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7E6042" w14:paraId="647B4252" w14:textId="77777777" w:rsidTr="007E604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E6042" w14:paraId="0D319183" w14:textId="77777777">
              <w:trPr>
                <w:tblCellSpacing w:w="0" w:type="dxa"/>
              </w:trPr>
              <w:tc>
                <w:tcPr>
                  <w:tcW w:w="0" w:type="auto"/>
                  <w:tcMar>
                    <w:top w:w="45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7E6042" w14:paraId="5E776CBF" w14:textId="77777777">
                    <w:trPr>
                      <w:tblCellSpacing w:w="0" w:type="dxa"/>
                    </w:trPr>
                    <w:tc>
                      <w:tcPr>
                        <w:tcW w:w="0" w:type="auto"/>
                        <w:vAlign w:val="center"/>
                        <w:hideMark/>
                      </w:tcPr>
                      <w:p w14:paraId="32AE2969" w14:textId="4FEC050D" w:rsidR="007E6042" w:rsidRDefault="007E6042">
                        <w:pPr>
                          <w:jc w:val="center"/>
                        </w:pPr>
                        <w:r>
                          <w:rPr>
                            <w:noProof/>
                            <w:color w:val="0000FF"/>
                          </w:rPr>
                          <w:drawing>
                            <wp:inline distT="0" distB="0" distL="0" distR="0" wp14:anchorId="041EF51E" wp14:editId="2A746FA6">
                              <wp:extent cx="2377440" cy="266700"/>
                              <wp:effectExtent l="0" t="0" r="3810" b="0"/>
                              <wp:docPr id="1" name="Picture 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266700"/>
                                      </a:xfrm>
                                      <a:prstGeom prst="rect">
                                        <a:avLst/>
                                      </a:prstGeom>
                                      <a:noFill/>
                                      <a:ln>
                                        <a:noFill/>
                                      </a:ln>
                                    </pic:spPr>
                                  </pic:pic>
                                </a:graphicData>
                              </a:graphic>
                            </wp:inline>
                          </w:drawing>
                        </w:r>
                      </w:p>
                    </w:tc>
                  </w:tr>
                </w:tbl>
                <w:p w14:paraId="2693BFCB" w14:textId="77777777" w:rsidR="007E6042" w:rsidRDefault="007E6042">
                  <w:pPr>
                    <w:rPr>
                      <w:rFonts w:asciiTheme="minorHAnsi" w:hAnsiTheme="minorHAnsi" w:cstheme="minorBidi"/>
                    </w:rPr>
                  </w:pPr>
                </w:p>
              </w:tc>
            </w:tr>
          </w:tbl>
          <w:p w14:paraId="41A7FBFF" w14:textId="77777777" w:rsidR="007E6042" w:rsidRDefault="007E6042">
            <w:pPr>
              <w:rPr>
                <w:rFonts w:asciiTheme="minorHAnsi" w:hAnsiTheme="minorHAnsi" w:cstheme="minorBidi"/>
              </w:rPr>
            </w:pPr>
          </w:p>
        </w:tc>
      </w:tr>
    </w:tbl>
    <w:p w14:paraId="67AC3813" w14:textId="77777777" w:rsidR="007E6042" w:rsidRDefault="007E6042" w:rsidP="007E6042">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E6042" w14:paraId="3E5B1D50" w14:textId="77777777" w:rsidTr="007E604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E6042" w14:paraId="0BF6B37F"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E6042" w14:paraId="442D3F65" w14:textId="77777777">
                    <w:trPr>
                      <w:tblCellSpacing w:w="0" w:type="dxa"/>
                    </w:trPr>
                    <w:tc>
                      <w:tcPr>
                        <w:tcW w:w="0" w:type="auto"/>
                        <w:tcMar>
                          <w:top w:w="0" w:type="dxa"/>
                          <w:left w:w="30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7E6042" w14:paraId="1D0EB0B1" w14:textId="77777777">
                          <w:trPr>
                            <w:tblCellSpacing w:w="0" w:type="dxa"/>
                          </w:trPr>
                          <w:tc>
                            <w:tcPr>
                              <w:tcW w:w="0" w:type="auto"/>
                              <w:tcBorders>
                                <w:top w:val="single" w:sz="12" w:space="0" w:color="13BB80"/>
                                <w:left w:val="nil"/>
                                <w:bottom w:val="nil"/>
                                <w:right w:val="nil"/>
                              </w:tcBorders>
                              <w:vAlign w:val="center"/>
                              <w:hideMark/>
                            </w:tcPr>
                            <w:p w14:paraId="54F02D82" w14:textId="77777777" w:rsidR="007E6042" w:rsidRDefault="007E6042">
                              <w:pPr>
                                <w:spacing w:line="0" w:lineRule="atLeast"/>
                                <w:rPr>
                                  <w:sz w:val="2"/>
                                  <w:szCs w:val="2"/>
                                </w:rPr>
                              </w:pPr>
                              <w:r>
                                <w:rPr>
                                  <w:sz w:val="2"/>
                                  <w:szCs w:val="2"/>
                                </w:rPr>
                                <w:t> </w:t>
                              </w:r>
                            </w:p>
                          </w:tc>
                        </w:tr>
                      </w:tbl>
                      <w:p w14:paraId="579D2F52" w14:textId="77777777" w:rsidR="007E6042" w:rsidRDefault="007E6042">
                        <w:pPr>
                          <w:rPr>
                            <w:rFonts w:asciiTheme="minorHAnsi" w:hAnsiTheme="minorHAnsi" w:cstheme="minorBidi"/>
                          </w:rPr>
                        </w:pPr>
                      </w:p>
                    </w:tc>
                  </w:tr>
                </w:tbl>
                <w:p w14:paraId="16E5E108" w14:textId="77777777" w:rsidR="007E6042" w:rsidRDefault="007E6042">
                  <w:pPr>
                    <w:rPr>
                      <w:rFonts w:asciiTheme="minorHAnsi" w:hAnsiTheme="minorHAnsi" w:cstheme="minorBidi"/>
                    </w:rPr>
                  </w:pPr>
                </w:p>
              </w:tc>
            </w:tr>
          </w:tbl>
          <w:p w14:paraId="1250BC79" w14:textId="77777777" w:rsidR="007E6042" w:rsidRDefault="007E6042">
            <w:pPr>
              <w:rPr>
                <w:rFonts w:asciiTheme="minorHAnsi" w:hAnsiTheme="minorHAnsi" w:cstheme="minorBidi"/>
              </w:rPr>
            </w:pPr>
          </w:p>
        </w:tc>
      </w:tr>
      <w:tr w:rsidR="007E6042" w14:paraId="32B7DF0D" w14:textId="77777777" w:rsidTr="007E6042">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7E6042" w14:paraId="64D2EBB8" w14:textId="77777777">
              <w:trPr>
                <w:tblCellSpacing w:w="0" w:type="dxa"/>
              </w:trPr>
              <w:tc>
                <w:tcPr>
                  <w:tcW w:w="0" w:type="auto"/>
                  <w:vAlign w:val="center"/>
                </w:tcPr>
                <w:p w14:paraId="4880581C" w14:textId="77777777" w:rsidR="007E6042" w:rsidRDefault="007E6042">
                  <w:pPr>
                    <w:pStyle w:val="NormalWeb"/>
                    <w:spacing w:before="0" w:beforeAutospacing="0" w:after="0" w:afterAutospacing="0" w:line="408" w:lineRule="auto"/>
                    <w:rPr>
                      <w:rFonts w:ascii="Arial" w:hAnsi="Arial" w:cs="Arial"/>
                      <w:color w:val="000000"/>
                      <w:sz w:val="24"/>
                      <w:szCs w:val="24"/>
                    </w:rPr>
                  </w:pPr>
                  <w:proofErr w:type="gramStart"/>
                  <w:r>
                    <w:rPr>
                      <w:rFonts w:ascii="Arial" w:hAnsi="Arial" w:cs="Arial"/>
                      <w:color w:val="000000"/>
                      <w:sz w:val="24"/>
                      <w:szCs w:val="24"/>
                    </w:rPr>
                    <w:t>Dear  Joyce</w:t>
                  </w:r>
                  <w:proofErr w:type="gramEnd"/>
                  <w:r>
                    <w:rPr>
                      <w:rFonts w:ascii="Arial" w:hAnsi="Arial" w:cs="Arial"/>
                      <w:color w:val="000000"/>
                      <w:sz w:val="24"/>
                      <w:szCs w:val="24"/>
                    </w:rPr>
                    <w:t>, </w:t>
                  </w:r>
                </w:p>
                <w:p w14:paraId="7EC10009" w14:textId="77777777" w:rsidR="007E6042" w:rsidRDefault="007E6042">
                  <w:pPr>
                    <w:pStyle w:val="NormalWeb"/>
                    <w:spacing w:before="0" w:beforeAutospacing="0" w:after="0" w:afterAutospacing="0" w:line="408" w:lineRule="auto"/>
                    <w:rPr>
                      <w:rFonts w:ascii="Arial" w:hAnsi="Arial" w:cs="Arial"/>
                      <w:color w:val="000000"/>
                      <w:sz w:val="24"/>
                      <w:szCs w:val="24"/>
                    </w:rPr>
                  </w:pPr>
                </w:p>
                <w:p w14:paraId="4D2B5F9E" w14:textId="77777777" w:rsidR="007E6042" w:rsidRDefault="007E6042">
                  <w:pPr>
                    <w:pStyle w:val="NormalWeb"/>
                    <w:spacing w:before="0" w:beforeAutospacing="0" w:after="0" w:afterAutospacing="0" w:line="408" w:lineRule="auto"/>
                    <w:rPr>
                      <w:rFonts w:ascii="Arial" w:hAnsi="Arial" w:cs="Arial"/>
                      <w:color w:val="000000"/>
                      <w:sz w:val="24"/>
                      <w:szCs w:val="24"/>
                    </w:rPr>
                  </w:pPr>
                  <w:r>
                    <w:rPr>
                      <w:rFonts w:ascii="Arial" w:hAnsi="Arial" w:cs="Arial"/>
                      <w:color w:val="000000"/>
                      <w:sz w:val="24"/>
                      <w:szCs w:val="24"/>
                    </w:rPr>
                    <w:t>We are aware of the time it's taking for you to receive your products, and we apologize for the delay.</w:t>
                  </w:r>
                  <w:r>
                    <w:rPr>
                      <w:rFonts w:ascii="Arial" w:hAnsi="Arial" w:cs="Arial"/>
                      <w:color w:val="000000"/>
                      <w:sz w:val="24"/>
                      <w:szCs w:val="24"/>
                    </w:rPr>
                    <w:br/>
                  </w:r>
                  <w:r>
                    <w:rPr>
                      <w:rFonts w:ascii="Arial" w:hAnsi="Arial" w:cs="Arial"/>
                      <w:color w:val="000000"/>
                      <w:sz w:val="24"/>
                      <w:szCs w:val="24"/>
                    </w:rPr>
                    <w:br/>
                    <w:t xml:space="preserve">Our name is our philosophy, and our team constantly strives to deliver outstanding products. Despite our best efforts, it is difficult to anticipate when volume surges will occur. Because of </w:t>
                  </w:r>
                  <w:proofErr w:type="gramStart"/>
                  <w:r>
                    <w:rPr>
                      <w:rFonts w:ascii="Arial" w:hAnsi="Arial" w:cs="Arial"/>
                      <w:color w:val="000000"/>
                      <w:sz w:val="24"/>
                      <w:szCs w:val="24"/>
                    </w:rPr>
                    <w:t>a number of</w:t>
                  </w:r>
                  <w:proofErr w:type="gramEnd"/>
                  <w:r>
                    <w:rPr>
                      <w:rFonts w:ascii="Arial" w:hAnsi="Arial" w:cs="Arial"/>
                      <w:color w:val="000000"/>
                      <w:sz w:val="24"/>
                      <w:szCs w:val="24"/>
                    </w:rPr>
                    <w:t xml:space="preserve"> factors - the vast increase in demand for masks with the unexpected rise in COVID-19 cases, we have been inundated with an unusually high number of orders and emails. The high numbers, along with COVID-19's impact on our own staff and our shipping partners, as well as uncontrollable winter storms, have led to unavoidable delays in processing orders.</w:t>
                  </w:r>
                  <w:r>
                    <w:rPr>
                      <w:rFonts w:ascii="Arial" w:hAnsi="Arial" w:cs="Arial"/>
                      <w:color w:val="000000"/>
                      <w:sz w:val="24"/>
                      <w:szCs w:val="24"/>
                    </w:rPr>
                    <w:br/>
                  </w:r>
                  <w:r>
                    <w:rPr>
                      <w:rFonts w:ascii="Arial" w:hAnsi="Arial" w:cs="Arial"/>
                      <w:color w:val="000000"/>
                      <w:sz w:val="24"/>
                      <w:szCs w:val="24"/>
                    </w:rPr>
                    <w:br/>
                    <w:t>There is nothing to do on your part. We have 12 million masks, and we are working around the clock to deliver your order as soon as possible. You will automatically receive a tracking link as soon as your order ships.</w:t>
                  </w:r>
                  <w:r>
                    <w:rPr>
                      <w:rFonts w:ascii="Arial" w:hAnsi="Arial" w:cs="Arial"/>
                      <w:color w:val="000000"/>
                      <w:sz w:val="24"/>
                      <w:szCs w:val="24"/>
                    </w:rPr>
                    <w:br/>
                  </w:r>
                  <w:r>
                    <w:rPr>
                      <w:rFonts w:ascii="Arial" w:hAnsi="Arial" w:cs="Arial"/>
                      <w:color w:val="000000"/>
                      <w:sz w:val="24"/>
                      <w:szCs w:val="24"/>
                    </w:rPr>
                    <w:br/>
                    <w:t>Please know that we are sensitive to the time it takes you to get your order, and we are doing our very best under these unusual circumstances. Thank you for your patience and for allowing Hope Health Supply to serve you.</w:t>
                  </w:r>
                </w:p>
                <w:p w14:paraId="13FFFE1A" w14:textId="77777777" w:rsidR="007E6042" w:rsidRDefault="007E6042">
                  <w:pPr>
                    <w:pStyle w:val="NormalWeb"/>
                    <w:spacing w:before="0" w:beforeAutospacing="0" w:after="0" w:afterAutospacing="0" w:line="408" w:lineRule="auto"/>
                    <w:rPr>
                      <w:rFonts w:ascii="Arial" w:hAnsi="Arial" w:cs="Arial"/>
                      <w:color w:val="000000"/>
                      <w:sz w:val="24"/>
                      <w:szCs w:val="24"/>
                    </w:rPr>
                  </w:pPr>
                </w:p>
                <w:p w14:paraId="5EC3ECC8" w14:textId="77777777" w:rsidR="007E6042" w:rsidRDefault="007E6042">
                  <w:pPr>
                    <w:pStyle w:val="NormalWeb"/>
                    <w:spacing w:before="0" w:beforeAutospacing="0" w:after="0" w:afterAutospacing="0" w:line="408" w:lineRule="auto"/>
                    <w:rPr>
                      <w:rFonts w:ascii="Arial" w:hAnsi="Arial" w:cs="Arial"/>
                      <w:color w:val="000000"/>
                      <w:sz w:val="24"/>
                      <w:szCs w:val="24"/>
                    </w:rPr>
                  </w:pPr>
                  <w:r>
                    <w:rPr>
                      <w:rFonts w:ascii="Arial" w:hAnsi="Arial" w:cs="Arial"/>
                      <w:color w:val="000000"/>
                      <w:sz w:val="24"/>
                      <w:szCs w:val="24"/>
                    </w:rPr>
                    <w:t>Sincerely,</w:t>
                  </w:r>
                </w:p>
                <w:p w14:paraId="1D5F9D7C" w14:textId="77777777" w:rsidR="007E6042" w:rsidRDefault="007E6042">
                  <w:pPr>
                    <w:pStyle w:val="NormalWeb"/>
                    <w:spacing w:before="0" w:beforeAutospacing="0" w:after="0" w:afterAutospacing="0" w:line="408" w:lineRule="auto"/>
                    <w:rPr>
                      <w:rFonts w:ascii="Arial" w:hAnsi="Arial" w:cs="Arial"/>
                      <w:color w:val="000000"/>
                      <w:sz w:val="24"/>
                      <w:szCs w:val="24"/>
                    </w:rPr>
                  </w:pPr>
                </w:p>
                <w:p w14:paraId="782955F1" w14:textId="68A4DE80" w:rsidR="007E6042" w:rsidRDefault="007E6042">
                  <w:pPr>
                    <w:pStyle w:val="NormalWeb"/>
                    <w:spacing w:before="0" w:beforeAutospacing="0" w:after="240" w:afterAutospacing="0" w:line="408" w:lineRule="auto"/>
                    <w:rPr>
                      <w:rFonts w:ascii="Arial" w:hAnsi="Arial" w:cs="Arial"/>
                      <w:color w:val="000000"/>
                      <w:sz w:val="24"/>
                      <w:szCs w:val="24"/>
                    </w:rPr>
                  </w:pPr>
                  <w:r>
                    <w:rPr>
                      <w:rFonts w:ascii="Arial" w:hAnsi="Arial" w:cs="Arial"/>
                      <w:color w:val="000000"/>
                      <w:sz w:val="24"/>
                      <w:szCs w:val="24"/>
                    </w:rPr>
                    <w:lastRenderedPageBreak/>
                    <w:t>T</w:t>
                  </w:r>
                  <w:r>
                    <w:rPr>
                      <w:rFonts w:ascii="Arial" w:hAnsi="Arial" w:cs="Arial"/>
                      <w:color w:val="000000"/>
                      <w:sz w:val="24"/>
                      <w:szCs w:val="24"/>
                    </w:rPr>
                    <w:t xml:space="preserve">he Hope Health Supply Team </w:t>
                  </w:r>
                  <w:r>
                    <w:rPr>
                      <w:rFonts w:ascii="Segoe UI Emoji" w:hAnsi="Segoe UI Emoji" w:cs="Segoe UI Emoji"/>
                      <w:color w:val="000000"/>
                      <w:sz w:val="24"/>
                      <w:szCs w:val="24"/>
                    </w:rPr>
                    <w:t>❤</w:t>
                  </w:r>
                  <w:r>
                    <w:rPr>
                      <w:rFonts w:ascii="Arial" w:hAnsi="Arial" w:cs="Arial"/>
                      <w:color w:val="000000"/>
                      <w:sz w:val="24"/>
                      <w:szCs w:val="24"/>
                    </w:rPr>
                    <w:t>️</w:t>
                  </w:r>
                </w:p>
              </w:tc>
            </w:tr>
          </w:tbl>
          <w:p w14:paraId="0AA9E4B6" w14:textId="77777777" w:rsidR="007E6042" w:rsidRDefault="007E6042">
            <w:pPr>
              <w:rPr>
                <w:rFonts w:asciiTheme="minorHAnsi" w:hAnsiTheme="minorHAnsi" w:cstheme="minorBidi"/>
              </w:rPr>
            </w:pPr>
          </w:p>
        </w:tc>
      </w:tr>
    </w:tbl>
    <w:p w14:paraId="52F4D3C2" w14:textId="77777777" w:rsidR="007E6042" w:rsidRDefault="007E6042" w:rsidP="007E6042">
      <w:pPr>
        <w:rPr>
          <w:vanish/>
        </w:rPr>
      </w:pPr>
    </w:p>
    <w:tbl>
      <w:tblPr>
        <w:tblW w:w="5000" w:type="pct"/>
        <w:tblCellSpacing w:w="0" w:type="dxa"/>
        <w:shd w:val="clear" w:color="auto" w:fill="EFEFEF"/>
        <w:tblCellMar>
          <w:left w:w="0" w:type="dxa"/>
          <w:right w:w="0" w:type="dxa"/>
        </w:tblCellMar>
        <w:tblLook w:val="04A0" w:firstRow="1" w:lastRow="0" w:firstColumn="1" w:lastColumn="0" w:noHBand="0" w:noVBand="1"/>
      </w:tblPr>
      <w:tblGrid>
        <w:gridCol w:w="9360"/>
      </w:tblGrid>
      <w:tr w:rsidR="007E6042" w14:paraId="13133139" w14:textId="77777777" w:rsidTr="007E6042">
        <w:trPr>
          <w:tblCellSpacing w:w="0" w:type="dxa"/>
        </w:trPr>
        <w:tc>
          <w:tcPr>
            <w:tcW w:w="0" w:type="auto"/>
            <w:tcBorders>
              <w:top w:val="single" w:sz="2" w:space="0" w:color="EAEAEA"/>
              <w:left w:val="nil"/>
              <w:bottom w:val="single" w:sz="2" w:space="0" w:color="EAEAEA"/>
              <w:right w:val="nil"/>
            </w:tcBorders>
            <w:shd w:val="clear" w:color="auto" w:fill="EFEFE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E6042" w14:paraId="61360471" w14:textId="77777777">
              <w:trPr>
                <w:tblCellSpacing w:w="0" w:type="dxa"/>
              </w:trPr>
              <w:tc>
                <w:tcPr>
                  <w:tcW w:w="0" w:type="auto"/>
                  <w:tcMar>
                    <w:top w:w="600" w:type="dxa"/>
                    <w:left w:w="300" w:type="dxa"/>
                    <w:bottom w:w="6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7E6042" w14:paraId="011FFED1" w14:textId="77777777">
                    <w:trPr>
                      <w:tblCellSpacing w:w="0" w:type="dxa"/>
                    </w:trPr>
                    <w:tc>
                      <w:tcPr>
                        <w:tcW w:w="0" w:type="auto"/>
                        <w:vAlign w:val="center"/>
                        <w:hideMark/>
                      </w:tcPr>
                      <w:p w14:paraId="156C91BF" w14:textId="77777777" w:rsidR="007E6042" w:rsidRDefault="007E6042">
                        <w:pPr>
                          <w:pStyle w:val="NormalWeb"/>
                          <w:spacing w:before="0" w:beforeAutospacing="0" w:after="0" w:afterAutospacing="0" w:line="278" w:lineRule="auto"/>
                          <w:jc w:val="center"/>
                          <w:rPr>
                            <w:rFonts w:ascii="Arial" w:hAnsi="Arial" w:cs="Arial"/>
                            <w:color w:val="656565"/>
                            <w:sz w:val="18"/>
                            <w:szCs w:val="18"/>
                          </w:rPr>
                        </w:pPr>
                        <w:r>
                          <w:rPr>
                            <w:rFonts w:ascii="Arial" w:hAnsi="Arial" w:cs="Arial"/>
                            <w:color w:val="656565"/>
                            <w:sz w:val="18"/>
                            <w:szCs w:val="18"/>
                          </w:rPr>
                          <w:t>PLEASE DO NOT REPLY TO THIS MESSAGE</w:t>
                        </w:r>
                        <w:r>
                          <w:rPr>
                            <w:rFonts w:ascii="Arial" w:hAnsi="Arial" w:cs="Arial"/>
                            <w:color w:val="656565"/>
                            <w:sz w:val="18"/>
                            <w:szCs w:val="18"/>
                          </w:rPr>
                          <w:br/>
                          <w:t>Replies will not be forwarded or responded to</w:t>
                        </w:r>
                        <w:r>
                          <w:rPr>
                            <w:rFonts w:ascii="Arial" w:hAnsi="Arial" w:cs="Arial"/>
                            <w:color w:val="656565"/>
                            <w:sz w:val="18"/>
                            <w:szCs w:val="18"/>
                          </w:rPr>
                          <w:br/>
                          <w:t xml:space="preserve">Questions? Contact </w:t>
                        </w:r>
                        <w:hyperlink r:id="rId6" w:tgtFrame="_blank" w:history="1">
                          <w:r>
                            <w:rPr>
                              <w:rStyle w:val="Hyperlink"/>
                              <w:rFonts w:ascii="Arial" w:hAnsi="Arial" w:cs="Arial"/>
                              <w:sz w:val="18"/>
                              <w:szCs w:val="18"/>
                            </w:rPr>
                            <w:t>hello@hopehealthsupply.com</w:t>
                          </w:r>
                        </w:hyperlink>
                        <w:r>
                          <w:rPr>
                            <w:rFonts w:ascii="Arial" w:hAnsi="Arial" w:cs="Arial"/>
                            <w:color w:val="656565"/>
                            <w:sz w:val="18"/>
                            <w:szCs w:val="18"/>
                          </w:rPr>
                          <w:br/>
                        </w:r>
                        <w:r>
                          <w:rPr>
                            <w:rFonts w:ascii="Arial" w:hAnsi="Arial" w:cs="Arial"/>
                            <w:color w:val="656565"/>
                            <w:sz w:val="18"/>
                            <w:szCs w:val="18"/>
                          </w:rPr>
                          <w:br/>
                          <w:t>Hope Health Supply</w:t>
                        </w:r>
                        <w:r>
                          <w:rPr>
                            <w:rFonts w:ascii="Arial" w:hAnsi="Arial" w:cs="Arial"/>
                            <w:color w:val="656565"/>
                            <w:sz w:val="18"/>
                            <w:szCs w:val="18"/>
                          </w:rPr>
                          <w:br/>
                          <w:t>1250 South 71st Ave #900</w:t>
                        </w:r>
                        <w:r>
                          <w:rPr>
                            <w:rFonts w:ascii="Arial" w:hAnsi="Arial" w:cs="Arial"/>
                            <w:color w:val="656565"/>
                            <w:sz w:val="18"/>
                            <w:szCs w:val="18"/>
                          </w:rPr>
                          <w:br/>
                          <w:t>Phoenix, AZ 85043</w:t>
                        </w:r>
                      </w:p>
                    </w:tc>
                  </w:tr>
                  <w:tr w:rsidR="007E6042" w14:paraId="06E3CFEE" w14:textId="77777777">
                    <w:trPr>
                      <w:trHeight w:val="300"/>
                      <w:tblCellSpacing w:w="0" w:type="dxa"/>
                    </w:trPr>
                    <w:tc>
                      <w:tcPr>
                        <w:tcW w:w="0" w:type="auto"/>
                        <w:vAlign w:val="center"/>
                        <w:hideMark/>
                      </w:tcPr>
                      <w:p w14:paraId="437F54C5" w14:textId="77777777" w:rsidR="007E6042" w:rsidRDefault="007E6042">
                        <w:pPr>
                          <w:rPr>
                            <w:rFonts w:ascii="Arial" w:hAnsi="Arial" w:cs="Arial"/>
                            <w:color w:val="656565"/>
                            <w:sz w:val="18"/>
                            <w:szCs w:val="18"/>
                          </w:rPr>
                        </w:pPr>
                      </w:p>
                    </w:tc>
                  </w:tr>
                  <w:tr w:rsidR="007E6042" w14:paraId="50843255"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7E6042" w14:paraId="3272222C" w14:textId="77777777" w:rsidTr="007E6042">
                          <w:trPr>
                            <w:tblCellSpacing w:w="0" w:type="dxa"/>
                            <w:jc w:val="center"/>
                          </w:trPr>
                          <w:tc>
                            <w:tcPr>
                              <w:tcW w:w="0" w:type="auto"/>
                              <w:vAlign w:val="center"/>
                            </w:tcPr>
                            <w:p w14:paraId="6CAC8B8A" w14:textId="47F91F8C" w:rsidR="007E6042" w:rsidRDefault="007E6042">
                              <w:pPr>
                                <w:spacing w:line="278" w:lineRule="auto"/>
                                <w:jc w:val="center"/>
                                <w:rPr>
                                  <w:rFonts w:ascii="Arial" w:hAnsi="Arial" w:cs="Arial"/>
                                  <w:color w:val="656565"/>
                                  <w:sz w:val="18"/>
                                  <w:szCs w:val="18"/>
                                </w:rPr>
                              </w:pPr>
                            </w:p>
                          </w:tc>
                        </w:tr>
                        <w:tr w:rsidR="007E6042" w14:paraId="0F26C16F" w14:textId="77777777" w:rsidTr="007E6042">
                          <w:trPr>
                            <w:tblCellSpacing w:w="0" w:type="dxa"/>
                            <w:jc w:val="center"/>
                          </w:trPr>
                          <w:tc>
                            <w:tcPr>
                              <w:tcW w:w="0" w:type="auto"/>
                              <w:vAlign w:val="center"/>
                            </w:tcPr>
                            <w:p w14:paraId="5F95C155" w14:textId="3B3C24A9" w:rsidR="007E6042" w:rsidRDefault="007E6042">
                              <w:pPr>
                                <w:spacing w:line="278" w:lineRule="auto"/>
                                <w:jc w:val="center"/>
                                <w:rPr>
                                  <w:rFonts w:ascii="Arial" w:hAnsi="Arial" w:cs="Arial"/>
                                  <w:color w:val="656565"/>
                                  <w:sz w:val="18"/>
                                  <w:szCs w:val="18"/>
                                </w:rPr>
                              </w:pPr>
                            </w:p>
                          </w:tc>
                        </w:tr>
                      </w:tbl>
                      <w:p w14:paraId="5CD773D9" w14:textId="77777777" w:rsidR="007E6042" w:rsidRDefault="007E6042">
                        <w:pPr>
                          <w:jc w:val="center"/>
                          <w:rPr>
                            <w:rFonts w:asciiTheme="minorHAnsi" w:hAnsiTheme="minorHAnsi" w:cstheme="minorBidi"/>
                          </w:rPr>
                        </w:pPr>
                      </w:p>
                    </w:tc>
                  </w:tr>
                </w:tbl>
                <w:p w14:paraId="7A8BD34C" w14:textId="77777777" w:rsidR="007E6042" w:rsidRDefault="007E6042">
                  <w:pPr>
                    <w:rPr>
                      <w:rFonts w:asciiTheme="minorHAnsi" w:hAnsiTheme="minorHAnsi" w:cstheme="minorBidi"/>
                    </w:rPr>
                  </w:pPr>
                </w:p>
              </w:tc>
            </w:tr>
          </w:tbl>
          <w:p w14:paraId="70554A60" w14:textId="77777777" w:rsidR="007E6042" w:rsidRDefault="007E6042">
            <w:pPr>
              <w:rPr>
                <w:rFonts w:asciiTheme="minorHAnsi" w:hAnsiTheme="minorHAnsi" w:cstheme="minorBidi"/>
              </w:rPr>
            </w:pPr>
          </w:p>
        </w:tc>
      </w:tr>
    </w:tbl>
    <w:p w14:paraId="3AF6533E" w14:textId="77777777" w:rsidR="00E12543" w:rsidRDefault="00E12543"/>
    <w:sectPr w:rsidR="00E12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42"/>
    <w:rsid w:val="007E6042"/>
    <w:rsid w:val="00E1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7174"/>
  <w15:chartTrackingRefBased/>
  <w15:docId w15:val="{90395546-5F30-4C6E-B9B5-297049AD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04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042"/>
    <w:rPr>
      <w:color w:val="0000FF"/>
      <w:u w:val="single"/>
    </w:rPr>
  </w:style>
  <w:style w:type="paragraph" w:styleId="NormalWeb">
    <w:name w:val="Normal (Web)"/>
    <w:basedOn w:val="Normal"/>
    <w:uiPriority w:val="99"/>
    <w:semiHidden/>
    <w:unhideWhenUsed/>
    <w:rsid w:val="007E60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hopehealthsupply.com" TargetMode="External"/><Relationship Id="rId5" Type="http://schemas.openxmlformats.org/officeDocument/2006/relationships/image" Target="media/image1.png"/><Relationship Id="rId4" Type="http://schemas.openxmlformats.org/officeDocument/2006/relationships/hyperlink" Target="https://nej.soundestlink.com/link/61eee6f5981230001e0a6d30/61eee6da5c75d8001e9d33ac/61d82f69e5b2120022c6b286?signature=981a88fed947a5122532f9400f218e05e0ff7a5e47dba22a295374dcba18fb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Kayser</dc:creator>
  <cp:keywords/>
  <dc:description/>
  <cp:lastModifiedBy>Joyce Kayser</cp:lastModifiedBy>
  <cp:revision>1</cp:revision>
  <dcterms:created xsi:type="dcterms:W3CDTF">2022-02-03T16:04:00Z</dcterms:created>
  <dcterms:modified xsi:type="dcterms:W3CDTF">2022-02-03T16:04:00Z</dcterms:modified>
</cp:coreProperties>
</file>