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CC30" w14:textId="77777777" w:rsidR="009C6378" w:rsidRPr="009C6378" w:rsidRDefault="009C6378" w:rsidP="009C6378">
      <w:pPr>
        <w:jc w:val="both"/>
        <w:rPr>
          <w:rFonts w:ascii="Century Gothic" w:hAnsi="Century Gothic"/>
        </w:rPr>
      </w:pPr>
    </w:p>
    <w:p w14:paraId="59F3379C" w14:textId="77777777" w:rsidR="009C6378" w:rsidRPr="009C6378" w:rsidRDefault="009C6378" w:rsidP="009C6378">
      <w:pPr>
        <w:jc w:val="both"/>
        <w:rPr>
          <w:rFonts w:ascii="Century Gothic" w:hAnsi="Century Gothic"/>
        </w:rPr>
      </w:pPr>
    </w:p>
    <w:p w14:paraId="62A94445" w14:textId="77777777" w:rsidR="009C6378" w:rsidRPr="009C6378" w:rsidRDefault="009C6378" w:rsidP="009C6378">
      <w:pPr>
        <w:jc w:val="both"/>
        <w:rPr>
          <w:rFonts w:ascii="Century Gothic" w:hAnsi="Century Gothic"/>
        </w:rPr>
      </w:pPr>
    </w:p>
    <w:p w14:paraId="12ACFACA" w14:textId="77777777" w:rsidR="009C6378" w:rsidRPr="009C6378" w:rsidRDefault="009C6378" w:rsidP="009C6378">
      <w:pPr>
        <w:jc w:val="both"/>
        <w:rPr>
          <w:rFonts w:ascii="Century Gothic" w:hAnsi="Century Gothic"/>
        </w:rPr>
      </w:pPr>
    </w:p>
    <w:p w14:paraId="111DC431" w14:textId="77777777" w:rsidR="009C6378" w:rsidRPr="009C6378" w:rsidRDefault="009C6378" w:rsidP="009C6378">
      <w:pPr>
        <w:jc w:val="both"/>
        <w:rPr>
          <w:rFonts w:ascii="Century Gothic" w:hAnsi="Century Gothic"/>
        </w:rPr>
      </w:pPr>
    </w:p>
    <w:p w14:paraId="3DFC571B" w14:textId="77777777" w:rsidR="009C6378" w:rsidRPr="009C6378" w:rsidRDefault="009C6378" w:rsidP="009C6378">
      <w:pPr>
        <w:jc w:val="both"/>
        <w:rPr>
          <w:rFonts w:ascii="Century Gothic" w:hAnsi="Century Gothic"/>
        </w:rPr>
      </w:pPr>
    </w:p>
    <w:p w14:paraId="14A66F58" w14:textId="77777777" w:rsidR="009C6378" w:rsidRPr="009C6378" w:rsidRDefault="009C6378" w:rsidP="009C6378">
      <w:pPr>
        <w:jc w:val="both"/>
        <w:rPr>
          <w:rFonts w:ascii="Century Gothic" w:hAnsi="Century Gothic"/>
        </w:rPr>
      </w:pPr>
    </w:p>
    <w:p w14:paraId="500A2FDA" w14:textId="3793F90A" w:rsidR="009C6378" w:rsidRDefault="009C6378" w:rsidP="009C6378">
      <w:pPr>
        <w:jc w:val="both"/>
        <w:rPr>
          <w:rFonts w:ascii="Century Gothic" w:hAnsi="Century Gothic"/>
        </w:rPr>
      </w:pPr>
    </w:p>
    <w:p w14:paraId="42C5D717" w14:textId="77777777" w:rsidR="00214F03" w:rsidRPr="009C6378" w:rsidRDefault="00214F03" w:rsidP="009C6378">
      <w:pPr>
        <w:jc w:val="both"/>
        <w:rPr>
          <w:rFonts w:ascii="Century Gothic" w:hAnsi="Century Gothic"/>
        </w:rPr>
      </w:pPr>
    </w:p>
    <w:p w14:paraId="31DA9078" w14:textId="77777777" w:rsidR="009C6378" w:rsidRPr="009C6378" w:rsidRDefault="009C6378" w:rsidP="009C6378">
      <w:pPr>
        <w:jc w:val="both"/>
        <w:rPr>
          <w:rFonts w:ascii="Century Gothic" w:hAnsi="Century Gothic"/>
        </w:rPr>
      </w:pPr>
    </w:p>
    <w:p w14:paraId="28E51001" w14:textId="77777777" w:rsidR="009C6378" w:rsidRPr="009C6378" w:rsidRDefault="009C6378" w:rsidP="009C6378">
      <w:pPr>
        <w:jc w:val="both"/>
        <w:rPr>
          <w:rFonts w:ascii="Century Gothic" w:hAnsi="Century Gothic"/>
        </w:rPr>
      </w:pPr>
    </w:p>
    <w:p w14:paraId="76A3C9FB" w14:textId="77777777" w:rsidR="009C6378" w:rsidRPr="009C6378" w:rsidRDefault="009C6378" w:rsidP="009C6378">
      <w:pPr>
        <w:jc w:val="both"/>
        <w:rPr>
          <w:rFonts w:ascii="Century Gothic" w:hAnsi="Century Gothic"/>
        </w:rPr>
      </w:pPr>
    </w:p>
    <w:p w14:paraId="0488974D" w14:textId="77777777" w:rsidR="009C6378" w:rsidRPr="009C6378" w:rsidRDefault="009C6378" w:rsidP="009C6378">
      <w:pPr>
        <w:jc w:val="both"/>
        <w:rPr>
          <w:rFonts w:ascii="Century Gothic" w:hAnsi="Century Gothic"/>
        </w:rPr>
      </w:pPr>
    </w:p>
    <w:p w14:paraId="072114DB" w14:textId="77777777" w:rsidR="009C6378" w:rsidRPr="009C6378" w:rsidRDefault="009C6378" w:rsidP="009C6378">
      <w:pPr>
        <w:jc w:val="both"/>
        <w:rPr>
          <w:rFonts w:ascii="Century Gothic" w:hAnsi="Century Gothic"/>
        </w:rPr>
      </w:pPr>
    </w:p>
    <w:p w14:paraId="1B29CBA9" w14:textId="77777777" w:rsidR="009C6378" w:rsidRPr="009C6378" w:rsidRDefault="009C6378" w:rsidP="009C6378">
      <w:pPr>
        <w:jc w:val="both"/>
        <w:rPr>
          <w:rFonts w:ascii="Century Gothic" w:hAnsi="Century Gothic"/>
        </w:rPr>
      </w:pPr>
    </w:p>
    <w:p w14:paraId="2D76CB6B" w14:textId="77777777" w:rsidR="009C6378" w:rsidRPr="009C6378" w:rsidRDefault="009C6378" w:rsidP="009C6378">
      <w:pPr>
        <w:jc w:val="both"/>
        <w:rPr>
          <w:rFonts w:ascii="Century Gothic" w:hAnsi="Century Gothic"/>
        </w:rPr>
      </w:pPr>
    </w:p>
    <w:p w14:paraId="4166841D" w14:textId="77777777" w:rsidR="009C6378" w:rsidRPr="009C6378" w:rsidRDefault="009C6378" w:rsidP="009C6378">
      <w:pPr>
        <w:jc w:val="both"/>
        <w:rPr>
          <w:rFonts w:ascii="Century Gothic" w:hAnsi="Century Gothic"/>
        </w:rPr>
      </w:pPr>
    </w:p>
    <w:p w14:paraId="14E727E0" w14:textId="77777777" w:rsidR="009C6378" w:rsidRPr="009C6378" w:rsidRDefault="009C6378" w:rsidP="009C6378">
      <w:pPr>
        <w:jc w:val="both"/>
        <w:rPr>
          <w:rFonts w:ascii="Century Gothic" w:hAnsi="Century Gothic"/>
        </w:rPr>
      </w:pPr>
    </w:p>
    <w:p w14:paraId="02F17FF7" w14:textId="3AD95AC2" w:rsidR="009C6378" w:rsidRDefault="009C6378" w:rsidP="009C6378">
      <w:pPr>
        <w:jc w:val="both"/>
        <w:rPr>
          <w:rFonts w:ascii="Century Gothic" w:hAnsi="Century Gothic"/>
        </w:rPr>
      </w:pPr>
    </w:p>
    <w:p w14:paraId="3F7B904E" w14:textId="025BD349" w:rsidR="00214F03" w:rsidRDefault="00214F03" w:rsidP="009C6378">
      <w:pPr>
        <w:jc w:val="both"/>
        <w:rPr>
          <w:rFonts w:ascii="Century Gothic" w:hAnsi="Century Gothic"/>
        </w:rPr>
      </w:pPr>
    </w:p>
    <w:p w14:paraId="17C54DEC" w14:textId="074B0545" w:rsidR="00214F03" w:rsidRDefault="00214F03" w:rsidP="009C6378">
      <w:pPr>
        <w:jc w:val="both"/>
        <w:rPr>
          <w:rFonts w:ascii="Century Gothic" w:hAnsi="Century Gothic"/>
        </w:rPr>
      </w:pPr>
    </w:p>
    <w:p w14:paraId="6415EAD3" w14:textId="37DE9AC9" w:rsidR="00214F03" w:rsidRDefault="00214F03" w:rsidP="009C6378">
      <w:pPr>
        <w:jc w:val="both"/>
        <w:rPr>
          <w:rFonts w:ascii="Century Gothic" w:hAnsi="Century Gothic"/>
        </w:rPr>
      </w:pPr>
    </w:p>
    <w:p w14:paraId="71E4EDB4" w14:textId="768006AD" w:rsidR="00214F03" w:rsidRDefault="00214F03" w:rsidP="009C6378">
      <w:pPr>
        <w:jc w:val="both"/>
        <w:rPr>
          <w:rFonts w:ascii="Century Gothic" w:hAnsi="Century Gothic"/>
        </w:rPr>
      </w:pPr>
    </w:p>
    <w:p w14:paraId="288D1775" w14:textId="47C999AD" w:rsidR="00214F03" w:rsidRDefault="00214F03" w:rsidP="009C6378">
      <w:pPr>
        <w:jc w:val="both"/>
        <w:rPr>
          <w:rFonts w:ascii="Century Gothic" w:hAnsi="Century Gothic"/>
        </w:rPr>
      </w:pPr>
    </w:p>
    <w:p w14:paraId="1C196834" w14:textId="15BF4B04" w:rsidR="00214F03" w:rsidRDefault="00214F03" w:rsidP="009C6378">
      <w:pPr>
        <w:jc w:val="both"/>
        <w:rPr>
          <w:rFonts w:ascii="Century Gothic" w:hAnsi="Century Gothic"/>
        </w:rPr>
      </w:pPr>
    </w:p>
    <w:p w14:paraId="66AD8DCD" w14:textId="2B25D7E7" w:rsidR="00214F03" w:rsidRDefault="00214F03" w:rsidP="009C6378">
      <w:pPr>
        <w:jc w:val="both"/>
        <w:rPr>
          <w:rFonts w:ascii="Century Gothic" w:hAnsi="Century Gothic"/>
        </w:rPr>
      </w:pPr>
    </w:p>
    <w:p w14:paraId="65D87801" w14:textId="3C80BC51" w:rsidR="00214F03" w:rsidRDefault="00214F03" w:rsidP="009C6378">
      <w:pPr>
        <w:jc w:val="both"/>
        <w:rPr>
          <w:rFonts w:ascii="Century Gothic" w:hAnsi="Century Gothic"/>
        </w:rPr>
      </w:pPr>
    </w:p>
    <w:p w14:paraId="31C5563B" w14:textId="7A89D100" w:rsidR="00214F03" w:rsidRDefault="00214F03" w:rsidP="009C6378">
      <w:pPr>
        <w:jc w:val="both"/>
        <w:rPr>
          <w:rFonts w:ascii="Century Gothic" w:hAnsi="Century Gothic"/>
        </w:rPr>
      </w:pPr>
    </w:p>
    <w:p w14:paraId="1423D65A" w14:textId="77777777" w:rsidR="00214F03" w:rsidRPr="009C6378" w:rsidRDefault="00214F03" w:rsidP="009C6378">
      <w:pPr>
        <w:jc w:val="both"/>
        <w:rPr>
          <w:rFonts w:ascii="Century Gothic" w:hAnsi="Century Gothic"/>
        </w:rPr>
      </w:pPr>
    </w:p>
    <w:p w14:paraId="05C6D411" w14:textId="77777777" w:rsidR="009C6378" w:rsidRPr="009C6378" w:rsidRDefault="009C6378" w:rsidP="009C6378">
      <w:pPr>
        <w:jc w:val="both"/>
        <w:rPr>
          <w:rFonts w:ascii="Century Gothic" w:hAnsi="Century Gothic"/>
        </w:rPr>
      </w:pPr>
    </w:p>
    <w:sdt>
      <w:sdtPr>
        <w:rPr>
          <w:caps w:val="0"/>
          <w:color w:val="auto"/>
          <w:spacing w:val="0"/>
          <w:sz w:val="20"/>
          <w:szCs w:val="20"/>
        </w:rPr>
        <w:id w:val="-2135325966"/>
        <w:docPartObj>
          <w:docPartGallery w:val="Table of Contents"/>
          <w:docPartUnique/>
        </w:docPartObj>
      </w:sdtPr>
      <w:sdtEndPr>
        <w:rPr>
          <w:b/>
          <w:bCs/>
          <w:noProof/>
        </w:rPr>
      </w:sdtEndPr>
      <w:sdtContent>
        <w:p w14:paraId="4D866B1D" w14:textId="01FC1FCE" w:rsidR="00274428" w:rsidRDefault="00274428">
          <w:pPr>
            <w:pStyle w:val="TOCHeading"/>
          </w:pPr>
          <w:r>
            <w:t>Table of Contents</w:t>
          </w:r>
        </w:p>
        <w:p w14:paraId="420821DA" w14:textId="0E177EFE" w:rsidR="00997DCA" w:rsidRDefault="00274428">
          <w:pPr>
            <w:pStyle w:val="TOC1"/>
            <w:tabs>
              <w:tab w:val="left" w:pos="660"/>
              <w:tab w:val="right" w:leader="dot" w:pos="8588"/>
            </w:tabs>
            <w:rPr>
              <w:noProof/>
              <w:sz w:val="22"/>
              <w:szCs w:val="22"/>
              <w:lang w:val="en-PH" w:eastAsia="en-PH"/>
            </w:rPr>
          </w:pPr>
          <w:r>
            <w:fldChar w:fldCharType="begin"/>
          </w:r>
          <w:r>
            <w:instrText xml:space="preserve"> TOC \o "1-3" \h \z \u </w:instrText>
          </w:r>
          <w:r>
            <w:fldChar w:fldCharType="separate"/>
          </w:r>
          <w:hyperlink w:anchor="_Toc79078364" w:history="1">
            <w:r w:rsidR="00997DCA" w:rsidRPr="00E4103C">
              <w:rPr>
                <w:rStyle w:val="Hyperlink"/>
                <w:noProof/>
              </w:rPr>
              <w:t>1.0.</w:t>
            </w:r>
            <w:r w:rsidR="00997DCA">
              <w:rPr>
                <w:noProof/>
                <w:sz w:val="22"/>
                <w:szCs w:val="22"/>
                <w:lang w:val="en-PH" w:eastAsia="en-PH"/>
              </w:rPr>
              <w:tab/>
            </w:r>
            <w:r w:rsidR="00997DCA" w:rsidRPr="00E4103C">
              <w:rPr>
                <w:rStyle w:val="Hyperlink"/>
                <w:noProof/>
              </w:rPr>
              <w:t>INTRODUCTION</w:t>
            </w:r>
            <w:r w:rsidR="00997DCA">
              <w:rPr>
                <w:noProof/>
                <w:webHidden/>
              </w:rPr>
              <w:tab/>
            </w:r>
            <w:r w:rsidR="00997DCA">
              <w:rPr>
                <w:noProof/>
                <w:webHidden/>
              </w:rPr>
              <w:fldChar w:fldCharType="begin"/>
            </w:r>
            <w:r w:rsidR="00997DCA">
              <w:rPr>
                <w:noProof/>
                <w:webHidden/>
              </w:rPr>
              <w:instrText xml:space="preserve"> PAGEREF _Toc79078364 \h </w:instrText>
            </w:r>
            <w:r w:rsidR="00997DCA">
              <w:rPr>
                <w:noProof/>
                <w:webHidden/>
              </w:rPr>
            </w:r>
            <w:r w:rsidR="00997DCA">
              <w:rPr>
                <w:noProof/>
                <w:webHidden/>
              </w:rPr>
              <w:fldChar w:fldCharType="separate"/>
            </w:r>
            <w:r w:rsidR="00997DCA">
              <w:rPr>
                <w:noProof/>
                <w:webHidden/>
              </w:rPr>
              <w:t>3</w:t>
            </w:r>
            <w:r w:rsidR="00997DCA">
              <w:rPr>
                <w:noProof/>
                <w:webHidden/>
              </w:rPr>
              <w:fldChar w:fldCharType="end"/>
            </w:r>
          </w:hyperlink>
        </w:p>
        <w:p w14:paraId="4D078BB3" w14:textId="5B6FE0AE" w:rsidR="00997DCA" w:rsidRDefault="00997DCA">
          <w:pPr>
            <w:pStyle w:val="TOC2"/>
            <w:tabs>
              <w:tab w:val="left" w:pos="880"/>
            </w:tabs>
            <w:rPr>
              <w:noProof/>
              <w:sz w:val="22"/>
              <w:szCs w:val="22"/>
              <w:lang w:val="en-PH" w:eastAsia="en-PH"/>
            </w:rPr>
          </w:pPr>
          <w:hyperlink w:anchor="_Toc79078365" w:history="1">
            <w:r w:rsidRPr="00E4103C">
              <w:rPr>
                <w:rStyle w:val="Hyperlink"/>
                <w:noProof/>
              </w:rPr>
              <w:t>1.1</w:t>
            </w:r>
            <w:r>
              <w:rPr>
                <w:noProof/>
                <w:sz w:val="22"/>
                <w:szCs w:val="22"/>
                <w:lang w:val="en-PH" w:eastAsia="en-PH"/>
              </w:rPr>
              <w:tab/>
            </w:r>
            <w:r w:rsidRPr="00E4103C">
              <w:rPr>
                <w:rStyle w:val="Hyperlink"/>
                <w:noProof/>
              </w:rPr>
              <w:t>Executive Summary</w:t>
            </w:r>
            <w:r>
              <w:rPr>
                <w:noProof/>
                <w:webHidden/>
              </w:rPr>
              <w:tab/>
            </w:r>
            <w:r>
              <w:rPr>
                <w:noProof/>
                <w:webHidden/>
              </w:rPr>
              <w:fldChar w:fldCharType="begin"/>
            </w:r>
            <w:r>
              <w:rPr>
                <w:noProof/>
                <w:webHidden/>
              </w:rPr>
              <w:instrText xml:space="preserve"> PAGEREF _Toc79078365 \h </w:instrText>
            </w:r>
            <w:r>
              <w:rPr>
                <w:noProof/>
                <w:webHidden/>
              </w:rPr>
            </w:r>
            <w:r>
              <w:rPr>
                <w:noProof/>
                <w:webHidden/>
              </w:rPr>
              <w:fldChar w:fldCharType="separate"/>
            </w:r>
            <w:r>
              <w:rPr>
                <w:noProof/>
                <w:webHidden/>
              </w:rPr>
              <w:t>3</w:t>
            </w:r>
            <w:r>
              <w:rPr>
                <w:noProof/>
                <w:webHidden/>
              </w:rPr>
              <w:fldChar w:fldCharType="end"/>
            </w:r>
          </w:hyperlink>
        </w:p>
        <w:p w14:paraId="35873442" w14:textId="1E596E77" w:rsidR="00997DCA" w:rsidRDefault="00997DCA">
          <w:pPr>
            <w:pStyle w:val="TOC2"/>
            <w:tabs>
              <w:tab w:val="left" w:pos="880"/>
            </w:tabs>
            <w:rPr>
              <w:noProof/>
              <w:sz w:val="22"/>
              <w:szCs w:val="22"/>
              <w:lang w:val="en-PH" w:eastAsia="en-PH"/>
            </w:rPr>
          </w:pPr>
          <w:hyperlink w:anchor="_Toc79078366" w:history="1">
            <w:r w:rsidRPr="00E4103C">
              <w:rPr>
                <w:rStyle w:val="Hyperlink"/>
                <w:noProof/>
              </w:rPr>
              <w:t>1.2.</w:t>
            </w:r>
            <w:r>
              <w:rPr>
                <w:noProof/>
                <w:sz w:val="22"/>
                <w:szCs w:val="22"/>
                <w:lang w:val="en-PH" w:eastAsia="en-PH"/>
              </w:rPr>
              <w:tab/>
            </w:r>
            <w:r w:rsidRPr="00E4103C">
              <w:rPr>
                <w:rStyle w:val="Hyperlink"/>
                <w:noProof/>
              </w:rPr>
              <w:t>Background Information</w:t>
            </w:r>
            <w:r>
              <w:rPr>
                <w:noProof/>
                <w:webHidden/>
              </w:rPr>
              <w:tab/>
            </w:r>
            <w:r>
              <w:rPr>
                <w:noProof/>
                <w:webHidden/>
              </w:rPr>
              <w:fldChar w:fldCharType="begin"/>
            </w:r>
            <w:r>
              <w:rPr>
                <w:noProof/>
                <w:webHidden/>
              </w:rPr>
              <w:instrText xml:space="preserve"> PAGEREF _Toc79078366 \h </w:instrText>
            </w:r>
            <w:r>
              <w:rPr>
                <w:noProof/>
                <w:webHidden/>
              </w:rPr>
            </w:r>
            <w:r>
              <w:rPr>
                <w:noProof/>
                <w:webHidden/>
              </w:rPr>
              <w:fldChar w:fldCharType="separate"/>
            </w:r>
            <w:r>
              <w:rPr>
                <w:noProof/>
                <w:webHidden/>
              </w:rPr>
              <w:t>4</w:t>
            </w:r>
            <w:r>
              <w:rPr>
                <w:noProof/>
                <w:webHidden/>
              </w:rPr>
              <w:fldChar w:fldCharType="end"/>
            </w:r>
          </w:hyperlink>
        </w:p>
        <w:p w14:paraId="1EECA6D7" w14:textId="0940EEFE" w:rsidR="00997DCA" w:rsidRDefault="00997DCA">
          <w:pPr>
            <w:pStyle w:val="TOC2"/>
            <w:rPr>
              <w:noProof/>
              <w:sz w:val="22"/>
              <w:szCs w:val="22"/>
              <w:lang w:val="en-PH" w:eastAsia="en-PH"/>
            </w:rPr>
          </w:pPr>
          <w:hyperlink w:anchor="_Toc79078367" w:history="1">
            <w:r w:rsidRPr="00E4103C">
              <w:rPr>
                <w:rStyle w:val="Hyperlink"/>
                <w:noProof/>
              </w:rPr>
              <w:t>1.3     Proposed Business</w:t>
            </w:r>
            <w:r>
              <w:rPr>
                <w:noProof/>
                <w:webHidden/>
              </w:rPr>
              <w:tab/>
            </w:r>
            <w:r>
              <w:rPr>
                <w:noProof/>
                <w:webHidden/>
              </w:rPr>
              <w:fldChar w:fldCharType="begin"/>
            </w:r>
            <w:r>
              <w:rPr>
                <w:noProof/>
                <w:webHidden/>
              </w:rPr>
              <w:instrText xml:space="preserve"> PAGEREF _Toc79078367 \h </w:instrText>
            </w:r>
            <w:r>
              <w:rPr>
                <w:noProof/>
                <w:webHidden/>
              </w:rPr>
            </w:r>
            <w:r>
              <w:rPr>
                <w:noProof/>
                <w:webHidden/>
              </w:rPr>
              <w:fldChar w:fldCharType="separate"/>
            </w:r>
            <w:r>
              <w:rPr>
                <w:noProof/>
                <w:webHidden/>
              </w:rPr>
              <w:t>4</w:t>
            </w:r>
            <w:r>
              <w:rPr>
                <w:noProof/>
                <w:webHidden/>
              </w:rPr>
              <w:fldChar w:fldCharType="end"/>
            </w:r>
          </w:hyperlink>
        </w:p>
        <w:p w14:paraId="77C937EE" w14:textId="40A0ED49" w:rsidR="00997DCA" w:rsidRDefault="00997DCA">
          <w:pPr>
            <w:pStyle w:val="TOC1"/>
            <w:tabs>
              <w:tab w:val="left" w:pos="660"/>
              <w:tab w:val="right" w:leader="dot" w:pos="8588"/>
            </w:tabs>
            <w:rPr>
              <w:noProof/>
              <w:sz w:val="22"/>
              <w:szCs w:val="22"/>
              <w:lang w:val="en-PH" w:eastAsia="en-PH"/>
            </w:rPr>
          </w:pPr>
          <w:hyperlink w:anchor="_Toc79078368" w:history="1">
            <w:r w:rsidRPr="00E4103C">
              <w:rPr>
                <w:rStyle w:val="Hyperlink"/>
                <w:noProof/>
              </w:rPr>
              <w:t>2.0.</w:t>
            </w:r>
            <w:r>
              <w:rPr>
                <w:noProof/>
                <w:sz w:val="22"/>
                <w:szCs w:val="22"/>
                <w:lang w:val="en-PH" w:eastAsia="en-PH"/>
              </w:rPr>
              <w:tab/>
            </w:r>
            <w:r w:rsidRPr="00E4103C">
              <w:rPr>
                <w:rStyle w:val="Hyperlink"/>
                <w:noProof/>
              </w:rPr>
              <w:t>BUSINESS MODEL AND INNOVATION</w:t>
            </w:r>
            <w:r>
              <w:rPr>
                <w:noProof/>
                <w:webHidden/>
              </w:rPr>
              <w:tab/>
            </w:r>
            <w:r>
              <w:rPr>
                <w:noProof/>
                <w:webHidden/>
              </w:rPr>
              <w:fldChar w:fldCharType="begin"/>
            </w:r>
            <w:r>
              <w:rPr>
                <w:noProof/>
                <w:webHidden/>
              </w:rPr>
              <w:instrText xml:space="preserve"> PAGEREF _Toc79078368 \h </w:instrText>
            </w:r>
            <w:r>
              <w:rPr>
                <w:noProof/>
                <w:webHidden/>
              </w:rPr>
            </w:r>
            <w:r>
              <w:rPr>
                <w:noProof/>
                <w:webHidden/>
              </w:rPr>
              <w:fldChar w:fldCharType="separate"/>
            </w:r>
            <w:r>
              <w:rPr>
                <w:noProof/>
                <w:webHidden/>
              </w:rPr>
              <w:t>6</w:t>
            </w:r>
            <w:r>
              <w:rPr>
                <w:noProof/>
                <w:webHidden/>
              </w:rPr>
              <w:fldChar w:fldCharType="end"/>
            </w:r>
          </w:hyperlink>
        </w:p>
        <w:p w14:paraId="7D739DA4" w14:textId="2A5772D6" w:rsidR="00997DCA" w:rsidRDefault="00997DCA">
          <w:pPr>
            <w:pStyle w:val="TOC2"/>
            <w:tabs>
              <w:tab w:val="left" w:pos="880"/>
            </w:tabs>
            <w:rPr>
              <w:noProof/>
              <w:sz w:val="22"/>
              <w:szCs w:val="22"/>
              <w:lang w:val="en-PH" w:eastAsia="en-PH"/>
            </w:rPr>
          </w:pPr>
          <w:hyperlink w:anchor="_Toc79078369" w:history="1">
            <w:r w:rsidRPr="00E4103C">
              <w:rPr>
                <w:rStyle w:val="Hyperlink"/>
                <w:noProof/>
              </w:rPr>
              <w:t>2.1.</w:t>
            </w:r>
            <w:r>
              <w:rPr>
                <w:noProof/>
                <w:sz w:val="22"/>
                <w:szCs w:val="22"/>
                <w:lang w:val="en-PH" w:eastAsia="en-PH"/>
              </w:rPr>
              <w:tab/>
            </w:r>
            <w:r w:rsidRPr="00E4103C">
              <w:rPr>
                <w:rStyle w:val="Hyperlink"/>
                <w:noProof/>
              </w:rPr>
              <w:t>Descriptions of Company:</w:t>
            </w:r>
            <w:r>
              <w:rPr>
                <w:noProof/>
                <w:webHidden/>
              </w:rPr>
              <w:tab/>
            </w:r>
            <w:r>
              <w:rPr>
                <w:noProof/>
                <w:webHidden/>
              </w:rPr>
              <w:fldChar w:fldCharType="begin"/>
            </w:r>
            <w:r>
              <w:rPr>
                <w:noProof/>
                <w:webHidden/>
              </w:rPr>
              <w:instrText xml:space="preserve"> PAGEREF _Toc79078369 \h </w:instrText>
            </w:r>
            <w:r>
              <w:rPr>
                <w:noProof/>
                <w:webHidden/>
              </w:rPr>
            </w:r>
            <w:r>
              <w:rPr>
                <w:noProof/>
                <w:webHidden/>
              </w:rPr>
              <w:fldChar w:fldCharType="separate"/>
            </w:r>
            <w:r>
              <w:rPr>
                <w:noProof/>
                <w:webHidden/>
              </w:rPr>
              <w:t>6</w:t>
            </w:r>
            <w:r>
              <w:rPr>
                <w:noProof/>
                <w:webHidden/>
              </w:rPr>
              <w:fldChar w:fldCharType="end"/>
            </w:r>
          </w:hyperlink>
        </w:p>
        <w:p w14:paraId="5773AA44" w14:textId="1CC09142" w:rsidR="00997DCA" w:rsidRDefault="00997DCA">
          <w:pPr>
            <w:pStyle w:val="TOC2"/>
            <w:tabs>
              <w:tab w:val="left" w:pos="880"/>
            </w:tabs>
            <w:rPr>
              <w:noProof/>
              <w:sz w:val="22"/>
              <w:szCs w:val="22"/>
              <w:lang w:val="en-PH" w:eastAsia="en-PH"/>
            </w:rPr>
          </w:pPr>
          <w:hyperlink w:anchor="_Toc79078370" w:history="1">
            <w:r w:rsidRPr="00E4103C">
              <w:rPr>
                <w:rStyle w:val="Hyperlink"/>
                <w:noProof/>
              </w:rPr>
              <w:t>2.2.</w:t>
            </w:r>
            <w:r>
              <w:rPr>
                <w:noProof/>
                <w:sz w:val="22"/>
                <w:szCs w:val="22"/>
                <w:lang w:val="en-PH" w:eastAsia="en-PH"/>
              </w:rPr>
              <w:tab/>
            </w:r>
            <w:r w:rsidRPr="00E4103C">
              <w:rPr>
                <w:rStyle w:val="Hyperlink"/>
                <w:noProof/>
              </w:rPr>
              <w:t>Business Location target:</w:t>
            </w:r>
            <w:r>
              <w:rPr>
                <w:noProof/>
                <w:webHidden/>
              </w:rPr>
              <w:tab/>
            </w:r>
            <w:r>
              <w:rPr>
                <w:noProof/>
                <w:webHidden/>
              </w:rPr>
              <w:fldChar w:fldCharType="begin"/>
            </w:r>
            <w:r>
              <w:rPr>
                <w:noProof/>
                <w:webHidden/>
              </w:rPr>
              <w:instrText xml:space="preserve"> PAGEREF _Toc79078370 \h </w:instrText>
            </w:r>
            <w:r>
              <w:rPr>
                <w:noProof/>
                <w:webHidden/>
              </w:rPr>
            </w:r>
            <w:r>
              <w:rPr>
                <w:noProof/>
                <w:webHidden/>
              </w:rPr>
              <w:fldChar w:fldCharType="separate"/>
            </w:r>
            <w:r>
              <w:rPr>
                <w:noProof/>
                <w:webHidden/>
              </w:rPr>
              <w:t>6</w:t>
            </w:r>
            <w:r>
              <w:rPr>
                <w:noProof/>
                <w:webHidden/>
              </w:rPr>
              <w:fldChar w:fldCharType="end"/>
            </w:r>
          </w:hyperlink>
        </w:p>
        <w:p w14:paraId="0B57DF21" w14:textId="59E54B53" w:rsidR="00997DCA" w:rsidRDefault="00997DCA">
          <w:pPr>
            <w:pStyle w:val="TOC2"/>
            <w:tabs>
              <w:tab w:val="left" w:pos="880"/>
            </w:tabs>
            <w:rPr>
              <w:noProof/>
              <w:sz w:val="22"/>
              <w:szCs w:val="22"/>
              <w:lang w:val="en-PH" w:eastAsia="en-PH"/>
            </w:rPr>
          </w:pPr>
          <w:hyperlink w:anchor="_Toc79078371" w:history="1">
            <w:r w:rsidRPr="00E4103C">
              <w:rPr>
                <w:rStyle w:val="Hyperlink"/>
                <w:noProof/>
              </w:rPr>
              <w:t xml:space="preserve">2.3.  </w:t>
            </w:r>
            <w:r>
              <w:rPr>
                <w:noProof/>
                <w:sz w:val="22"/>
                <w:szCs w:val="22"/>
                <w:lang w:val="en-PH" w:eastAsia="en-PH"/>
              </w:rPr>
              <w:tab/>
            </w:r>
            <w:r w:rsidRPr="00E4103C">
              <w:rPr>
                <w:rStyle w:val="Hyperlink"/>
                <w:noProof/>
              </w:rPr>
              <w:t>Immediate Development Goals</w:t>
            </w:r>
            <w:r>
              <w:rPr>
                <w:noProof/>
                <w:webHidden/>
              </w:rPr>
              <w:tab/>
            </w:r>
            <w:r>
              <w:rPr>
                <w:noProof/>
                <w:webHidden/>
              </w:rPr>
              <w:fldChar w:fldCharType="begin"/>
            </w:r>
            <w:r>
              <w:rPr>
                <w:noProof/>
                <w:webHidden/>
              </w:rPr>
              <w:instrText xml:space="preserve"> PAGEREF _Toc79078371 \h </w:instrText>
            </w:r>
            <w:r>
              <w:rPr>
                <w:noProof/>
                <w:webHidden/>
              </w:rPr>
            </w:r>
            <w:r>
              <w:rPr>
                <w:noProof/>
                <w:webHidden/>
              </w:rPr>
              <w:fldChar w:fldCharType="separate"/>
            </w:r>
            <w:r>
              <w:rPr>
                <w:noProof/>
                <w:webHidden/>
              </w:rPr>
              <w:t>7</w:t>
            </w:r>
            <w:r>
              <w:rPr>
                <w:noProof/>
                <w:webHidden/>
              </w:rPr>
              <w:fldChar w:fldCharType="end"/>
            </w:r>
          </w:hyperlink>
        </w:p>
        <w:p w14:paraId="4517A218" w14:textId="7C0AC2FC" w:rsidR="00997DCA" w:rsidRDefault="00997DCA">
          <w:pPr>
            <w:pStyle w:val="TOC1"/>
            <w:tabs>
              <w:tab w:val="left" w:pos="660"/>
              <w:tab w:val="right" w:leader="dot" w:pos="8588"/>
            </w:tabs>
            <w:rPr>
              <w:noProof/>
              <w:sz w:val="22"/>
              <w:szCs w:val="22"/>
              <w:lang w:val="en-PH" w:eastAsia="en-PH"/>
            </w:rPr>
          </w:pPr>
          <w:hyperlink w:anchor="_Toc79078372" w:history="1">
            <w:r w:rsidRPr="00E4103C">
              <w:rPr>
                <w:rStyle w:val="Hyperlink"/>
                <w:noProof/>
              </w:rPr>
              <w:t>3.0.</w:t>
            </w:r>
            <w:r>
              <w:rPr>
                <w:noProof/>
                <w:sz w:val="22"/>
                <w:szCs w:val="22"/>
                <w:lang w:val="en-PH" w:eastAsia="en-PH"/>
              </w:rPr>
              <w:tab/>
            </w:r>
            <w:r w:rsidRPr="00E4103C">
              <w:rPr>
                <w:rStyle w:val="Hyperlink"/>
                <w:noProof/>
              </w:rPr>
              <w:t>BUSINESS PLANNING COMPONENT</w:t>
            </w:r>
            <w:r>
              <w:rPr>
                <w:noProof/>
                <w:webHidden/>
              </w:rPr>
              <w:tab/>
            </w:r>
            <w:r>
              <w:rPr>
                <w:noProof/>
                <w:webHidden/>
              </w:rPr>
              <w:fldChar w:fldCharType="begin"/>
            </w:r>
            <w:r>
              <w:rPr>
                <w:noProof/>
                <w:webHidden/>
              </w:rPr>
              <w:instrText xml:space="preserve"> PAGEREF _Toc79078372 \h </w:instrText>
            </w:r>
            <w:r>
              <w:rPr>
                <w:noProof/>
                <w:webHidden/>
              </w:rPr>
            </w:r>
            <w:r>
              <w:rPr>
                <w:noProof/>
                <w:webHidden/>
              </w:rPr>
              <w:fldChar w:fldCharType="separate"/>
            </w:r>
            <w:r>
              <w:rPr>
                <w:noProof/>
                <w:webHidden/>
              </w:rPr>
              <w:t>8</w:t>
            </w:r>
            <w:r>
              <w:rPr>
                <w:noProof/>
                <w:webHidden/>
              </w:rPr>
              <w:fldChar w:fldCharType="end"/>
            </w:r>
          </w:hyperlink>
        </w:p>
        <w:p w14:paraId="36B259E5" w14:textId="3E63EF7C" w:rsidR="00997DCA" w:rsidRDefault="00997DCA">
          <w:pPr>
            <w:pStyle w:val="TOC2"/>
            <w:rPr>
              <w:noProof/>
              <w:sz w:val="22"/>
              <w:szCs w:val="22"/>
              <w:lang w:val="en-PH" w:eastAsia="en-PH"/>
            </w:rPr>
          </w:pPr>
          <w:hyperlink w:anchor="_Toc79078373" w:history="1">
            <w:r w:rsidRPr="00E4103C">
              <w:rPr>
                <w:rStyle w:val="Hyperlink"/>
                <w:rFonts w:ascii="Century Gothic" w:hAnsi="Century Gothic" w:cs="Times New Roman"/>
                <w:noProof/>
              </w:rPr>
              <w:t>3.1     Market Research and Analysis</w:t>
            </w:r>
            <w:r>
              <w:rPr>
                <w:noProof/>
                <w:webHidden/>
              </w:rPr>
              <w:tab/>
            </w:r>
            <w:r>
              <w:rPr>
                <w:noProof/>
                <w:webHidden/>
              </w:rPr>
              <w:fldChar w:fldCharType="begin"/>
            </w:r>
            <w:r>
              <w:rPr>
                <w:noProof/>
                <w:webHidden/>
              </w:rPr>
              <w:instrText xml:space="preserve"> PAGEREF _Toc79078373 \h </w:instrText>
            </w:r>
            <w:r>
              <w:rPr>
                <w:noProof/>
                <w:webHidden/>
              </w:rPr>
            </w:r>
            <w:r>
              <w:rPr>
                <w:noProof/>
                <w:webHidden/>
              </w:rPr>
              <w:fldChar w:fldCharType="separate"/>
            </w:r>
            <w:r>
              <w:rPr>
                <w:noProof/>
                <w:webHidden/>
              </w:rPr>
              <w:t>8</w:t>
            </w:r>
            <w:r>
              <w:rPr>
                <w:noProof/>
                <w:webHidden/>
              </w:rPr>
              <w:fldChar w:fldCharType="end"/>
            </w:r>
          </w:hyperlink>
        </w:p>
        <w:p w14:paraId="732F8499" w14:textId="550C9725" w:rsidR="00997DCA" w:rsidRDefault="00997DCA">
          <w:pPr>
            <w:pStyle w:val="TOC3"/>
            <w:rPr>
              <w:noProof/>
              <w:sz w:val="22"/>
              <w:szCs w:val="22"/>
              <w:lang w:val="en-PH" w:eastAsia="en-PH"/>
            </w:rPr>
          </w:pPr>
          <w:hyperlink w:anchor="_Toc79078374" w:history="1">
            <w:r w:rsidRPr="00E4103C">
              <w:rPr>
                <w:rStyle w:val="Hyperlink"/>
                <w:noProof/>
              </w:rPr>
              <w:t>3.1.1.</w:t>
            </w:r>
            <w:r>
              <w:rPr>
                <w:noProof/>
                <w:sz w:val="22"/>
                <w:szCs w:val="22"/>
                <w:lang w:val="en-PH" w:eastAsia="en-PH"/>
              </w:rPr>
              <w:tab/>
            </w:r>
            <w:r w:rsidRPr="00E4103C">
              <w:rPr>
                <w:rStyle w:val="Hyperlink"/>
                <w:noProof/>
              </w:rPr>
              <w:t>Market Overview</w:t>
            </w:r>
            <w:r>
              <w:rPr>
                <w:noProof/>
                <w:webHidden/>
              </w:rPr>
              <w:tab/>
            </w:r>
            <w:r>
              <w:rPr>
                <w:noProof/>
                <w:webHidden/>
              </w:rPr>
              <w:fldChar w:fldCharType="begin"/>
            </w:r>
            <w:r>
              <w:rPr>
                <w:noProof/>
                <w:webHidden/>
              </w:rPr>
              <w:instrText xml:space="preserve"> PAGEREF _Toc79078374 \h </w:instrText>
            </w:r>
            <w:r>
              <w:rPr>
                <w:noProof/>
                <w:webHidden/>
              </w:rPr>
            </w:r>
            <w:r>
              <w:rPr>
                <w:noProof/>
                <w:webHidden/>
              </w:rPr>
              <w:fldChar w:fldCharType="separate"/>
            </w:r>
            <w:r>
              <w:rPr>
                <w:noProof/>
                <w:webHidden/>
              </w:rPr>
              <w:t>8</w:t>
            </w:r>
            <w:r>
              <w:rPr>
                <w:noProof/>
                <w:webHidden/>
              </w:rPr>
              <w:fldChar w:fldCharType="end"/>
            </w:r>
          </w:hyperlink>
        </w:p>
        <w:p w14:paraId="00FEDCB2" w14:textId="6C7C1FF1" w:rsidR="00997DCA" w:rsidRDefault="00997DCA">
          <w:pPr>
            <w:pStyle w:val="TOC3"/>
            <w:rPr>
              <w:noProof/>
              <w:sz w:val="22"/>
              <w:szCs w:val="22"/>
              <w:lang w:val="en-PH" w:eastAsia="en-PH"/>
            </w:rPr>
          </w:pPr>
          <w:hyperlink w:anchor="_Toc79078375" w:history="1">
            <w:r w:rsidRPr="00E4103C">
              <w:rPr>
                <w:rStyle w:val="Hyperlink"/>
                <w:noProof/>
              </w:rPr>
              <w:t>3.2</w:t>
            </w:r>
            <w:r>
              <w:rPr>
                <w:noProof/>
                <w:sz w:val="22"/>
                <w:szCs w:val="22"/>
                <w:lang w:val="en-PH" w:eastAsia="en-PH"/>
              </w:rPr>
              <w:tab/>
            </w:r>
            <w:r w:rsidRPr="00E4103C">
              <w:rPr>
                <w:rStyle w:val="Hyperlink"/>
                <w:noProof/>
              </w:rPr>
              <w:t>Year-on-year analysis of UK</w:t>
            </w:r>
            <w:r>
              <w:rPr>
                <w:noProof/>
                <w:webHidden/>
              </w:rPr>
              <w:tab/>
            </w:r>
            <w:r>
              <w:rPr>
                <w:noProof/>
                <w:webHidden/>
              </w:rPr>
              <w:fldChar w:fldCharType="begin"/>
            </w:r>
            <w:r>
              <w:rPr>
                <w:noProof/>
                <w:webHidden/>
              </w:rPr>
              <w:instrText xml:space="preserve"> PAGEREF _Toc79078375 \h </w:instrText>
            </w:r>
            <w:r>
              <w:rPr>
                <w:noProof/>
                <w:webHidden/>
              </w:rPr>
            </w:r>
            <w:r>
              <w:rPr>
                <w:noProof/>
                <w:webHidden/>
              </w:rPr>
              <w:fldChar w:fldCharType="separate"/>
            </w:r>
            <w:r>
              <w:rPr>
                <w:noProof/>
                <w:webHidden/>
              </w:rPr>
              <w:t>11</w:t>
            </w:r>
            <w:r>
              <w:rPr>
                <w:noProof/>
                <w:webHidden/>
              </w:rPr>
              <w:fldChar w:fldCharType="end"/>
            </w:r>
          </w:hyperlink>
        </w:p>
        <w:p w14:paraId="4C65368F" w14:textId="787EFBD5" w:rsidR="00997DCA" w:rsidRDefault="00997DCA">
          <w:pPr>
            <w:pStyle w:val="TOC3"/>
            <w:rPr>
              <w:noProof/>
              <w:sz w:val="22"/>
              <w:szCs w:val="22"/>
              <w:lang w:val="en-PH" w:eastAsia="en-PH"/>
            </w:rPr>
          </w:pPr>
          <w:hyperlink w:anchor="_Toc79078376" w:history="1">
            <w:r w:rsidRPr="00E4103C">
              <w:rPr>
                <w:rStyle w:val="Hyperlink"/>
                <w:noProof/>
              </w:rPr>
              <w:t>3.2.1</w:t>
            </w:r>
            <w:r>
              <w:rPr>
                <w:noProof/>
                <w:sz w:val="22"/>
                <w:szCs w:val="22"/>
                <w:lang w:val="en-PH" w:eastAsia="en-PH"/>
              </w:rPr>
              <w:tab/>
            </w:r>
            <w:r w:rsidRPr="00E4103C">
              <w:rPr>
                <w:rStyle w:val="Hyperlink"/>
                <w:noProof/>
              </w:rPr>
              <w:t>2015 Market Analysis</w:t>
            </w:r>
            <w:r>
              <w:rPr>
                <w:noProof/>
                <w:webHidden/>
              </w:rPr>
              <w:tab/>
            </w:r>
            <w:r>
              <w:rPr>
                <w:noProof/>
                <w:webHidden/>
              </w:rPr>
              <w:fldChar w:fldCharType="begin"/>
            </w:r>
            <w:r>
              <w:rPr>
                <w:noProof/>
                <w:webHidden/>
              </w:rPr>
              <w:instrText xml:space="preserve"> PAGEREF _Toc79078376 \h </w:instrText>
            </w:r>
            <w:r>
              <w:rPr>
                <w:noProof/>
                <w:webHidden/>
              </w:rPr>
            </w:r>
            <w:r>
              <w:rPr>
                <w:noProof/>
                <w:webHidden/>
              </w:rPr>
              <w:fldChar w:fldCharType="separate"/>
            </w:r>
            <w:r>
              <w:rPr>
                <w:noProof/>
                <w:webHidden/>
              </w:rPr>
              <w:t>11</w:t>
            </w:r>
            <w:r>
              <w:rPr>
                <w:noProof/>
                <w:webHidden/>
              </w:rPr>
              <w:fldChar w:fldCharType="end"/>
            </w:r>
          </w:hyperlink>
        </w:p>
        <w:p w14:paraId="61EAF7FF" w14:textId="1E4B65C7" w:rsidR="00997DCA" w:rsidRDefault="00997DCA">
          <w:pPr>
            <w:pStyle w:val="TOC3"/>
            <w:rPr>
              <w:noProof/>
              <w:sz w:val="22"/>
              <w:szCs w:val="22"/>
              <w:lang w:val="en-PH" w:eastAsia="en-PH"/>
            </w:rPr>
          </w:pPr>
          <w:hyperlink w:anchor="_Toc79078377" w:history="1">
            <w:r w:rsidRPr="00E4103C">
              <w:rPr>
                <w:rStyle w:val="Hyperlink"/>
                <w:noProof/>
              </w:rPr>
              <w:t>3.2.2</w:t>
            </w:r>
            <w:r>
              <w:rPr>
                <w:noProof/>
                <w:sz w:val="22"/>
                <w:szCs w:val="22"/>
                <w:lang w:val="en-PH" w:eastAsia="en-PH"/>
              </w:rPr>
              <w:tab/>
            </w:r>
            <w:r w:rsidRPr="00E4103C">
              <w:rPr>
                <w:rStyle w:val="Hyperlink"/>
                <w:noProof/>
              </w:rPr>
              <w:t>2016 Market Analysis</w:t>
            </w:r>
            <w:r>
              <w:rPr>
                <w:noProof/>
                <w:webHidden/>
              </w:rPr>
              <w:tab/>
            </w:r>
            <w:r>
              <w:rPr>
                <w:noProof/>
                <w:webHidden/>
              </w:rPr>
              <w:fldChar w:fldCharType="begin"/>
            </w:r>
            <w:r>
              <w:rPr>
                <w:noProof/>
                <w:webHidden/>
              </w:rPr>
              <w:instrText xml:space="preserve"> PAGEREF _Toc79078377 \h </w:instrText>
            </w:r>
            <w:r>
              <w:rPr>
                <w:noProof/>
                <w:webHidden/>
              </w:rPr>
            </w:r>
            <w:r>
              <w:rPr>
                <w:noProof/>
                <w:webHidden/>
              </w:rPr>
              <w:fldChar w:fldCharType="separate"/>
            </w:r>
            <w:r>
              <w:rPr>
                <w:noProof/>
                <w:webHidden/>
              </w:rPr>
              <w:t>12</w:t>
            </w:r>
            <w:r>
              <w:rPr>
                <w:noProof/>
                <w:webHidden/>
              </w:rPr>
              <w:fldChar w:fldCharType="end"/>
            </w:r>
          </w:hyperlink>
        </w:p>
        <w:p w14:paraId="0E38D419" w14:textId="0BEBD05E" w:rsidR="00997DCA" w:rsidRDefault="00997DCA">
          <w:pPr>
            <w:pStyle w:val="TOC3"/>
            <w:rPr>
              <w:noProof/>
              <w:sz w:val="22"/>
              <w:szCs w:val="22"/>
              <w:lang w:val="en-PH" w:eastAsia="en-PH"/>
            </w:rPr>
          </w:pPr>
          <w:hyperlink w:anchor="_Toc79078378" w:history="1">
            <w:r w:rsidRPr="00E4103C">
              <w:rPr>
                <w:rStyle w:val="Hyperlink"/>
                <w:noProof/>
              </w:rPr>
              <w:t>3.2.3</w:t>
            </w:r>
            <w:r>
              <w:rPr>
                <w:noProof/>
                <w:sz w:val="22"/>
                <w:szCs w:val="22"/>
                <w:lang w:val="en-PH" w:eastAsia="en-PH"/>
              </w:rPr>
              <w:tab/>
            </w:r>
            <w:r w:rsidRPr="00E4103C">
              <w:rPr>
                <w:rStyle w:val="Hyperlink"/>
                <w:noProof/>
              </w:rPr>
              <w:t>2017 Market Analysis</w:t>
            </w:r>
            <w:r>
              <w:rPr>
                <w:noProof/>
                <w:webHidden/>
              </w:rPr>
              <w:tab/>
            </w:r>
            <w:r>
              <w:rPr>
                <w:noProof/>
                <w:webHidden/>
              </w:rPr>
              <w:fldChar w:fldCharType="begin"/>
            </w:r>
            <w:r>
              <w:rPr>
                <w:noProof/>
                <w:webHidden/>
              </w:rPr>
              <w:instrText xml:space="preserve"> PAGEREF _Toc79078378 \h </w:instrText>
            </w:r>
            <w:r>
              <w:rPr>
                <w:noProof/>
                <w:webHidden/>
              </w:rPr>
            </w:r>
            <w:r>
              <w:rPr>
                <w:noProof/>
                <w:webHidden/>
              </w:rPr>
              <w:fldChar w:fldCharType="separate"/>
            </w:r>
            <w:r>
              <w:rPr>
                <w:noProof/>
                <w:webHidden/>
              </w:rPr>
              <w:t>13</w:t>
            </w:r>
            <w:r>
              <w:rPr>
                <w:noProof/>
                <w:webHidden/>
              </w:rPr>
              <w:fldChar w:fldCharType="end"/>
            </w:r>
          </w:hyperlink>
        </w:p>
        <w:p w14:paraId="352D6A1F" w14:textId="2BB5591A" w:rsidR="00997DCA" w:rsidRDefault="00997DCA">
          <w:pPr>
            <w:pStyle w:val="TOC3"/>
            <w:rPr>
              <w:noProof/>
              <w:sz w:val="22"/>
              <w:szCs w:val="22"/>
              <w:lang w:val="en-PH" w:eastAsia="en-PH"/>
            </w:rPr>
          </w:pPr>
          <w:hyperlink w:anchor="_Toc79078379" w:history="1">
            <w:r w:rsidRPr="00E4103C">
              <w:rPr>
                <w:rStyle w:val="Hyperlink"/>
                <w:noProof/>
              </w:rPr>
              <w:t>3.2.4</w:t>
            </w:r>
            <w:r>
              <w:rPr>
                <w:noProof/>
                <w:sz w:val="22"/>
                <w:szCs w:val="22"/>
                <w:lang w:val="en-PH" w:eastAsia="en-PH"/>
              </w:rPr>
              <w:tab/>
            </w:r>
            <w:r w:rsidRPr="00E4103C">
              <w:rPr>
                <w:rStyle w:val="Hyperlink"/>
                <w:noProof/>
              </w:rPr>
              <w:t>2018 Market Analysis</w:t>
            </w:r>
            <w:r>
              <w:rPr>
                <w:noProof/>
                <w:webHidden/>
              </w:rPr>
              <w:tab/>
            </w:r>
            <w:r>
              <w:rPr>
                <w:noProof/>
                <w:webHidden/>
              </w:rPr>
              <w:fldChar w:fldCharType="begin"/>
            </w:r>
            <w:r>
              <w:rPr>
                <w:noProof/>
                <w:webHidden/>
              </w:rPr>
              <w:instrText xml:space="preserve"> PAGEREF _Toc79078379 \h </w:instrText>
            </w:r>
            <w:r>
              <w:rPr>
                <w:noProof/>
                <w:webHidden/>
              </w:rPr>
            </w:r>
            <w:r>
              <w:rPr>
                <w:noProof/>
                <w:webHidden/>
              </w:rPr>
              <w:fldChar w:fldCharType="separate"/>
            </w:r>
            <w:r>
              <w:rPr>
                <w:noProof/>
                <w:webHidden/>
              </w:rPr>
              <w:t>15</w:t>
            </w:r>
            <w:r>
              <w:rPr>
                <w:noProof/>
                <w:webHidden/>
              </w:rPr>
              <w:fldChar w:fldCharType="end"/>
            </w:r>
          </w:hyperlink>
        </w:p>
        <w:p w14:paraId="2A4CF317" w14:textId="68308994" w:rsidR="00997DCA" w:rsidRDefault="00997DCA">
          <w:pPr>
            <w:pStyle w:val="TOC3"/>
            <w:rPr>
              <w:noProof/>
              <w:sz w:val="22"/>
              <w:szCs w:val="22"/>
              <w:lang w:val="en-PH" w:eastAsia="en-PH"/>
            </w:rPr>
          </w:pPr>
          <w:hyperlink w:anchor="_Toc79078380" w:history="1">
            <w:r w:rsidRPr="00E4103C">
              <w:rPr>
                <w:rStyle w:val="Hyperlink"/>
                <w:noProof/>
              </w:rPr>
              <w:t>3.2.5</w:t>
            </w:r>
            <w:r>
              <w:rPr>
                <w:noProof/>
                <w:sz w:val="22"/>
                <w:szCs w:val="22"/>
                <w:lang w:val="en-PH" w:eastAsia="en-PH"/>
              </w:rPr>
              <w:tab/>
            </w:r>
            <w:r w:rsidRPr="00E4103C">
              <w:rPr>
                <w:rStyle w:val="Hyperlink"/>
                <w:noProof/>
              </w:rPr>
              <w:t>2019 Market Analysis</w:t>
            </w:r>
            <w:r>
              <w:rPr>
                <w:noProof/>
                <w:webHidden/>
              </w:rPr>
              <w:tab/>
            </w:r>
            <w:r>
              <w:rPr>
                <w:noProof/>
                <w:webHidden/>
              </w:rPr>
              <w:fldChar w:fldCharType="begin"/>
            </w:r>
            <w:r>
              <w:rPr>
                <w:noProof/>
                <w:webHidden/>
              </w:rPr>
              <w:instrText xml:space="preserve"> PAGEREF _Toc79078380 \h </w:instrText>
            </w:r>
            <w:r>
              <w:rPr>
                <w:noProof/>
                <w:webHidden/>
              </w:rPr>
            </w:r>
            <w:r>
              <w:rPr>
                <w:noProof/>
                <w:webHidden/>
              </w:rPr>
              <w:fldChar w:fldCharType="separate"/>
            </w:r>
            <w:r>
              <w:rPr>
                <w:noProof/>
                <w:webHidden/>
              </w:rPr>
              <w:t>16</w:t>
            </w:r>
            <w:r>
              <w:rPr>
                <w:noProof/>
                <w:webHidden/>
              </w:rPr>
              <w:fldChar w:fldCharType="end"/>
            </w:r>
          </w:hyperlink>
        </w:p>
        <w:p w14:paraId="65168C4D" w14:textId="44D9E099" w:rsidR="00997DCA" w:rsidRDefault="00997DCA">
          <w:pPr>
            <w:pStyle w:val="TOC3"/>
            <w:rPr>
              <w:noProof/>
              <w:sz w:val="22"/>
              <w:szCs w:val="22"/>
              <w:lang w:val="en-PH" w:eastAsia="en-PH"/>
            </w:rPr>
          </w:pPr>
          <w:hyperlink w:anchor="_Toc79078381" w:history="1">
            <w:r w:rsidRPr="00E4103C">
              <w:rPr>
                <w:rStyle w:val="Hyperlink"/>
                <w:noProof/>
              </w:rPr>
              <w:t>3.1.2.</w:t>
            </w:r>
            <w:r>
              <w:rPr>
                <w:noProof/>
                <w:sz w:val="22"/>
                <w:szCs w:val="22"/>
                <w:lang w:val="en-PH" w:eastAsia="en-PH"/>
              </w:rPr>
              <w:tab/>
            </w:r>
            <w:r w:rsidRPr="00E4103C">
              <w:rPr>
                <w:rStyle w:val="Hyperlink"/>
                <w:noProof/>
              </w:rPr>
              <w:t>Industry Demand and Supply</w:t>
            </w:r>
            <w:r>
              <w:rPr>
                <w:noProof/>
                <w:webHidden/>
              </w:rPr>
              <w:tab/>
            </w:r>
            <w:r>
              <w:rPr>
                <w:noProof/>
                <w:webHidden/>
              </w:rPr>
              <w:fldChar w:fldCharType="begin"/>
            </w:r>
            <w:r>
              <w:rPr>
                <w:noProof/>
                <w:webHidden/>
              </w:rPr>
              <w:instrText xml:space="preserve"> PAGEREF _Toc79078381 \h </w:instrText>
            </w:r>
            <w:r>
              <w:rPr>
                <w:noProof/>
                <w:webHidden/>
              </w:rPr>
            </w:r>
            <w:r>
              <w:rPr>
                <w:noProof/>
                <w:webHidden/>
              </w:rPr>
              <w:fldChar w:fldCharType="separate"/>
            </w:r>
            <w:r>
              <w:rPr>
                <w:noProof/>
                <w:webHidden/>
              </w:rPr>
              <w:t>17</w:t>
            </w:r>
            <w:r>
              <w:rPr>
                <w:noProof/>
                <w:webHidden/>
              </w:rPr>
              <w:fldChar w:fldCharType="end"/>
            </w:r>
          </w:hyperlink>
        </w:p>
        <w:p w14:paraId="2D1142BC" w14:textId="7BA71F6D" w:rsidR="00997DCA" w:rsidRDefault="00997DCA">
          <w:pPr>
            <w:pStyle w:val="TOC3"/>
            <w:rPr>
              <w:noProof/>
              <w:sz w:val="22"/>
              <w:szCs w:val="22"/>
              <w:lang w:val="en-PH" w:eastAsia="en-PH"/>
            </w:rPr>
          </w:pPr>
          <w:hyperlink w:anchor="_Toc79078382" w:history="1">
            <w:r w:rsidRPr="00E4103C">
              <w:rPr>
                <w:rStyle w:val="Hyperlink"/>
                <w:noProof/>
              </w:rPr>
              <w:t>3.1.3.</w:t>
            </w:r>
            <w:r>
              <w:rPr>
                <w:noProof/>
                <w:sz w:val="22"/>
                <w:szCs w:val="22"/>
                <w:lang w:val="en-PH" w:eastAsia="en-PH"/>
              </w:rPr>
              <w:tab/>
            </w:r>
            <w:r w:rsidRPr="00E4103C">
              <w:rPr>
                <w:rStyle w:val="Hyperlink"/>
                <w:noProof/>
              </w:rPr>
              <w:t>MARKET CONSTRAINTS</w:t>
            </w:r>
            <w:r>
              <w:rPr>
                <w:noProof/>
                <w:webHidden/>
              </w:rPr>
              <w:tab/>
            </w:r>
            <w:r>
              <w:rPr>
                <w:noProof/>
                <w:webHidden/>
              </w:rPr>
              <w:fldChar w:fldCharType="begin"/>
            </w:r>
            <w:r>
              <w:rPr>
                <w:noProof/>
                <w:webHidden/>
              </w:rPr>
              <w:instrText xml:space="preserve"> PAGEREF _Toc79078382 \h </w:instrText>
            </w:r>
            <w:r>
              <w:rPr>
                <w:noProof/>
                <w:webHidden/>
              </w:rPr>
            </w:r>
            <w:r>
              <w:rPr>
                <w:noProof/>
                <w:webHidden/>
              </w:rPr>
              <w:fldChar w:fldCharType="separate"/>
            </w:r>
            <w:r>
              <w:rPr>
                <w:noProof/>
                <w:webHidden/>
              </w:rPr>
              <w:t>18</w:t>
            </w:r>
            <w:r>
              <w:rPr>
                <w:noProof/>
                <w:webHidden/>
              </w:rPr>
              <w:fldChar w:fldCharType="end"/>
            </w:r>
          </w:hyperlink>
        </w:p>
        <w:p w14:paraId="0A39FB32" w14:textId="7FCC0153" w:rsidR="00997DCA" w:rsidRDefault="00997DCA">
          <w:pPr>
            <w:pStyle w:val="TOC2"/>
            <w:tabs>
              <w:tab w:val="left" w:pos="880"/>
            </w:tabs>
            <w:rPr>
              <w:noProof/>
              <w:sz w:val="22"/>
              <w:szCs w:val="22"/>
              <w:lang w:val="en-PH" w:eastAsia="en-PH"/>
            </w:rPr>
          </w:pPr>
          <w:hyperlink w:anchor="_Toc79078383" w:history="1">
            <w:r w:rsidRPr="00E4103C">
              <w:rPr>
                <w:rStyle w:val="Hyperlink"/>
                <w:noProof/>
              </w:rPr>
              <w:t>3.2.</w:t>
            </w:r>
            <w:r>
              <w:rPr>
                <w:noProof/>
                <w:sz w:val="22"/>
                <w:szCs w:val="22"/>
                <w:lang w:val="en-PH" w:eastAsia="en-PH"/>
              </w:rPr>
              <w:tab/>
            </w:r>
            <w:r w:rsidRPr="00E4103C">
              <w:rPr>
                <w:rStyle w:val="Hyperlink"/>
                <w:noProof/>
              </w:rPr>
              <w:t>Studio Setup</w:t>
            </w:r>
            <w:r>
              <w:rPr>
                <w:noProof/>
                <w:webHidden/>
              </w:rPr>
              <w:tab/>
            </w:r>
            <w:r>
              <w:rPr>
                <w:noProof/>
                <w:webHidden/>
              </w:rPr>
              <w:fldChar w:fldCharType="begin"/>
            </w:r>
            <w:r>
              <w:rPr>
                <w:noProof/>
                <w:webHidden/>
              </w:rPr>
              <w:instrText xml:space="preserve"> PAGEREF _Toc79078383 \h </w:instrText>
            </w:r>
            <w:r>
              <w:rPr>
                <w:noProof/>
                <w:webHidden/>
              </w:rPr>
            </w:r>
            <w:r>
              <w:rPr>
                <w:noProof/>
                <w:webHidden/>
              </w:rPr>
              <w:fldChar w:fldCharType="separate"/>
            </w:r>
            <w:r>
              <w:rPr>
                <w:noProof/>
                <w:webHidden/>
              </w:rPr>
              <w:t>19</w:t>
            </w:r>
            <w:r>
              <w:rPr>
                <w:noProof/>
                <w:webHidden/>
              </w:rPr>
              <w:fldChar w:fldCharType="end"/>
            </w:r>
          </w:hyperlink>
        </w:p>
        <w:p w14:paraId="6D6658EB" w14:textId="4500F4B1" w:rsidR="00997DCA" w:rsidRDefault="00997DCA">
          <w:pPr>
            <w:pStyle w:val="TOC2"/>
            <w:tabs>
              <w:tab w:val="left" w:pos="880"/>
            </w:tabs>
            <w:rPr>
              <w:noProof/>
              <w:sz w:val="22"/>
              <w:szCs w:val="22"/>
              <w:lang w:val="en-PH" w:eastAsia="en-PH"/>
            </w:rPr>
          </w:pPr>
          <w:hyperlink w:anchor="_Toc79078384" w:history="1">
            <w:r w:rsidRPr="00E4103C">
              <w:rPr>
                <w:rStyle w:val="Hyperlink"/>
                <w:noProof/>
              </w:rPr>
              <w:t>3.3.</w:t>
            </w:r>
            <w:r>
              <w:rPr>
                <w:noProof/>
                <w:sz w:val="22"/>
                <w:szCs w:val="22"/>
                <w:lang w:val="en-PH" w:eastAsia="en-PH"/>
              </w:rPr>
              <w:tab/>
            </w:r>
            <w:r w:rsidRPr="00E4103C">
              <w:rPr>
                <w:rStyle w:val="Hyperlink"/>
                <w:noProof/>
              </w:rPr>
              <w:t>Competition Analysis</w:t>
            </w:r>
            <w:r>
              <w:rPr>
                <w:noProof/>
                <w:webHidden/>
              </w:rPr>
              <w:tab/>
            </w:r>
            <w:r>
              <w:rPr>
                <w:noProof/>
                <w:webHidden/>
              </w:rPr>
              <w:fldChar w:fldCharType="begin"/>
            </w:r>
            <w:r>
              <w:rPr>
                <w:noProof/>
                <w:webHidden/>
              </w:rPr>
              <w:instrText xml:space="preserve"> PAGEREF _Toc79078384 \h </w:instrText>
            </w:r>
            <w:r>
              <w:rPr>
                <w:noProof/>
                <w:webHidden/>
              </w:rPr>
            </w:r>
            <w:r>
              <w:rPr>
                <w:noProof/>
                <w:webHidden/>
              </w:rPr>
              <w:fldChar w:fldCharType="separate"/>
            </w:r>
            <w:r>
              <w:rPr>
                <w:noProof/>
                <w:webHidden/>
              </w:rPr>
              <w:t>21</w:t>
            </w:r>
            <w:r>
              <w:rPr>
                <w:noProof/>
                <w:webHidden/>
              </w:rPr>
              <w:fldChar w:fldCharType="end"/>
            </w:r>
          </w:hyperlink>
        </w:p>
        <w:p w14:paraId="0A6E3293" w14:textId="7406132A" w:rsidR="00997DCA" w:rsidRDefault="00997DCA">
          <w:pPr>
            <w:pStyle w:val="TOC3"/>
            <w:rPr>
              <w:noProof/>
              <w:sz w:val="22"/>
              <w:szCs w:val="22"/>
              <w:lang w:val="en-PH" w:eastAsia="en-PH"/>
            </w:rPr>
          </w:pPr>
          <w:hyperlink w:anchor="_Toc79078385" w:history="1">
            <w:r w:rsidRPr="00E4103C">
              <w:rPr>
                <w:rStyle w:val="Hyperlink"/>
                <w:rFonts w:ascii="Century Gothic" w:hAnsi="Century Gothic" w:cs="Times New Roman"/>
                <w:noProof/>
              </w:rPr>
              <w:t>3.4.</w:t>
            </w:r>
            <w:r>
              <w:rPr>
                <w:noProof/>
                <w:sz w:val="22"/>
                <w:szCs w:val="22"/>
                <w:lang w:val="en-PH" w:eastAsia="en-PH"/>
              </w:rPr>
              <w:tab/>
            </w:r>
            <w:r w:rsidRPr="00E4103C">
              <w:rPr>
                <w:rStyle w:val="Hyperlink"/>
                <w:rFonts w:ascii="Century Gothic" w:hAnsi="Century Gothic" w:cs="Times New Roman"/>
                <w:noProof/>
              </w:rPr>
              <w:t>Market Plan and Sales Strategies:</w:t>
            </w:r>
            <w:r>
              <w:rPr>
                <w:noProof/>
                <w:webHidden/>
              </w:rPr>
              <w:tab/>
            </w:r>
            <w:r>
              <w:rPr>
                <w:noProof/>
                <w:webHidden/>
              </w:rPr>
              <w:fldChar w:fldCharType="begin"/>
            </w:r>
            <w:r>
              <w:rPr>
                <w:noProof/>
                <w:webHidden/>
              </w:rPr>
              <w:instrText xml:space="preserve"> PAGEREF _Toc79078385 \h </w:instrText>
            </w:r>
            <w:r>
              <w:rPr>
                <w:noProof/>
                <w:webHidden/>
              </w:rPr>
            </w:r>
            <w:r>
              <w:rPr>
                <w:noProof/>
                <w:webHidden/>
              </w:rPr>
              <w:fldChar w:fldCharType="separate"/>
            </w:r>
            <w:r>
              <w:rPr>
                <w:noProof/>
                <w:webHidden/>
              </w:rPr>
              <w:t>27</w:t>
            </w:r>
            <w:r>
              <w:rPr>
                <w:noProof/>
                <w:webHidden/>
              </w:rPr>
              <w:fldChar w:fldCharType="end"/>
            </w:r>
          </w:hyperlink>
        </w:p>
        <w:p w14:paraId="4096E6FA" w14:textId="5C6AA838" w:rsidR="00997DCA" w:rsidRDefault="00997DCA">
          <w:pPr>
            <w:pStyle w:val="TOC3"/>
            <w:rPr>
              <w:noProof/>
              <w:sz w:val="22"/>
              <w:szCs w:val="22"/>
              <w:lang w:val="en-PH" w:eastAsia="en-PH"/>
            </w:rPr>
          </w:pPr>
          <w:hyperlink w:anchor="_Toc79078386" w:history="1">
            <w:r w:rsidRPr="00E4103C">
              <w:rPr>
                <w:rStyle w:val="Hyperlink"/>
                <w:noProof/>
              </w:rPr>
              <w:t>3.5.</w:t>
            </w:r>
            <w:r>
              <w:rPr>
                <w:noProof/>
                <w:sz w:val="22"/>
                <w:szCs w:val="22"/>
                <w:lang w:val="en-PH" w:eastAsia="en-PH"/>
              </w:rPr>
              <w:tab/>
            </w:r>
            <w:r w:rsidRPr="00E4103C">
              <w:rPr>
                <w:rStyle w:val="Hyperlink"/>
                <w:noProof/>
              </w:rPr>
              <w:t>Human Resources:</w:t>
            </w:r>
            <w:r>
              <w:rPr>
                <w:noProof/>
                <w:webHidden/>
              </w:rPr>
              <w:tab/>
            </w:r>
            <w:r>
              <w:rPr>
                <w:noProof/>
                <w:webHidden/>
              </w:rPr>
              <w:fldChar w:fldCharType="begin"/>
            </w:r>
            <w:r>
              <w:rPr>
                <w:noProof/>
                <w:webHidden/>
              </w:rPr>
              <w:instrText xml:space="preserve"> PAGEREF _Toc79078386 \h </w:instrText>
            </w:r>
            <w:r>
              <w:rPr>
                <w:noProof/>
                <w:webHidden/>
              </w:rPr>
            </w:r>
            <w:r>
              <w:rPr>
                <w:noProof/>
                <w:webHidden/>
              </w:rPr>
              <w:fldChar w:fldCharType="separate"/>
            </w:r>
            <w:r>
              <w:rPr>
                <w:noProof/>
                <w:webHidden/>
              </w:rPr>
              <w:t>34</w:t>
            </w:r>
            <w:r>
              <w:rPr>
                <w:noProof/>
                <w:webHidden/>
              </w:rPr>
              <w:fldChar w:fldCharType="end"/>
            </w:r>
          </w:hyperlink>
        </w:p>
        <w:p w14:paraId="7827D9C9" w14:textId="1F80F464" w:rsidR="00997DCA" w:rsidRDefault="00997DCA">
          <w:pPr>
            <w:pStyle w:val="TOC2"/>
            <w:tabs>
              <w:tab w:val="left" w:pos="880"/>
            </w:tabs>
            <w:rPr>
              <w:noProof/>
              <w:sz w:val="22"/>
              <w:szCs w:val="22"/>
              <w:lang w:val="en-PH" w:eastAsia="en-PH"/>
            </w:rPr>
          </w:pPr>
          <w:hyperlink w:anchor="_Toc79078387" w:history="1">
            <w:r w:rsidRPr="00E4103C">
              <w:rPr>
                <w:rStyle w:val="Hyperlink"/>
                <w:rFonts w:ascii="Century Gothic" w:hAnsi="Century Gothic" w:cs="Times New Roman"/>
                <w:noProof/>
                <w:shd w:val="clear" w:color="auto" w:fill="E8E8E6" w:themeFill="accent1" w:themeFillTint="33"/>
              </w:rPr>
              <w:t>4.0</w:t>
            </w:r>
            <w:r>
              <w:rPr>
                <w:noProof/>
                <w:sz w:val="22"/>
                <w:szCs w:val="22"/>
                <w:lang w:val="en-PH" w:eastAsia="en-PH"/>
              </w:rPr>
              <w:tab/>
            </w:r>
            <w:r w:rsidRPr="00E4103C">
              <w:rPr>
                <w:rStyle w:val="Hyperlink"/>
                <w:rFonts w:ascii="Century Gothic" w:hAnsi="Century Gothic" w:cs="Times New Roman"/>
                <w:noProof/>
                <w:shd w:val="clear" w:color="auto" w:fill="E8E8E6" w:themeFill="accent1" w:themeFillTint="33"/>
              </w:rPr>
              <w:t>FINANCIAL ANALYSIS</w:t>
            </w:r>
            <w:r>
              <w:rPr>
                <w:noProof/>
                <w:webHidden/>
              </w:rPr>
              <w:tab/>
            </w:r>
            <w:r>
              <w:rPr>
                <w:noProof/>
                <w:webHidden/>
              </w:rPr>
              <w:fldChar w:fldCharType="begin"/>
            </w:r>
            <w:r>
              <w:rPr>
                <w:noProof/>
                <w:webHidden/>
              </w:rPr>
              <w:instrText xml:space="preserve"> PAGEREF _Toc79078387 \h </w:instrText>
            </w:r>
            <w:r>
              <w:rPr>
                <w:noProof/>
                <w:webHidden/>
              </w:rPr>
            </w:r>
            <w:r>
              <w:rPr>
                <w:noProof/>
                <w:webHidden/>
              </w:rPr>
              <w:fldChar w:fldCharType="separate"/>
            </w:r>
            <w:r>
              <w:rPr>
                <w:noProof/>
                <w:webHidden/>
              </w:rPr>
              <w:t>35</w:t>
            </w:r>
            <w:r>
              <w:rPr>
                <w:noProof/>
                <w:webHidden/>
              </w:rPr>
              <w:fldChar w:fldCharType="end"/>
            </w:r>
          </w:hyperlink>
        </w:p>
        <w:p w14:paraId="2BDAF379" w14:textId="1C684B1D" w:rsidR="00997DCA" w:rsidRDefault="00997DCA">
          <w:pPr>
            <w:pStyle w:val="TOC3"/>
            <w:rPr>
              <w:noProof/>
              <w:sz w:val="22"/>
              <w:szCs w:val="22"/>
              <w:lang w:val="en-PH" w:eastAsia="en-PH"/>
            </w:rPr>
          </w:pPr>
          <w:hyperlink w:anchor="_Toc79078388" w:history="1">
            <w:r w:rsidRPr="00E4103C">
              <w:rPr>
                <w:rStyle w:val="Hyperlink"/>
                <w:rFonts w:ascii="Century Gothic" w:hAnsi="Century Gothic" w:cs="Times New Roman"/>
                <w:noProof/>
              </w:rPr>
              <w:t>4.1.</w:t>
            </w:r>
            <w:r>
              <w:rPr>
                <w:noProof/>
                <w:sz w:val="22"/>
                <w:szCs w:val="22"/>
                <w:lang w:val="en-PH" w:eastAsia="en-PH"/>
              </w:rPr>
              <w:tab/>
            </w:r>
            <w:r w:rsidRPr="00E4103C">
              <w:rPr>
                <w:rStyle w:val="Hyperlink"/>
                <w:rFonts w:ascii="Century Gothic" w:hAnsi="Century Gothic" w:cs="Times New Roman"/>
                <w:noProof/>
              </w:rPr>
              <w:t xml:space="preserve"> Cost Projection</w:t>
            </w:r>
            <w:r>
              <w:rPr>
                <w:noProof/>
                <w:webHidden/>
              </w:rPr>
              <w:tab/>
            </w:r>
            <w:r>
              <w:rPr>
                <w:noProof/>
                <w:webHidden/>
              </w:rPr>
              <w:fldChar w:fldCharType="begin"/>
            </w:r>
            <w:r>
              <w:rPr>
                <w:noProof/>
                <w:webHidden/>
              </w:rPr>
              <w:instrText xml:space="preserve"> PAGEREF _Toc79078388 \h </w:instrText>
            </w:r>
            <w:r>
              <w:rPr>
                <w:noProof/>
                <w:webHidden/>
              </w:rPr>
            </w:r>
            <w:r>
              <w:rPr>
                <w:noProof/>
                <w:webHidden/>
              </w:rPr>
              <w:fldChar w:fldCharType="separate"/>
            </w:r>
            <w:r>
              <w:rPr>
                <w:noProof/>
                <w:webHidden/>
              </w:rPr>
              <w:t>38</w:t>
            </w:r>
            <w:r>
              <w:rPr>
                <w:noProof/>
                <w:webHidden/>
              </w:rPr>
              <w:fldChar w:fldCharType="end"/>
            </w:r>
          </w:hyperlink>
        </w:p>
        <w:p w14:paraId="09BB41C0" w14:textId="42C5CD30" w:rsidR="00997DCA" w:rsidRDefault="00997DCA">
          <w:pPr>
            <w:pStyle w:val="TOC3"/>
            <w:rPr>
              <w:noProof/>
              <w:sz w:val="22"/>
              <w:szCs w:val="22"/>
              <w:lang w:val="en-PH" w:eastAsia="en-PH"/>
            </w:rPr>
          </w:pPr>
          <w:hyperlink w:anchor="_Toc79078389" w:history="1">
            <w:r w:rsidRPr="00E4103C">
              <w:rPr>
                <w:rStyle w:val="Hyperlink"/>
                <w:rFonts w:ascii="Century Gothic" w:hAnsi="Century Gothic" w:cs="Times New Roman"/>
                <w:noProof/>
              </w:rPr>
              <w:t>4.2.</w:t>
            </w:r>
            <w:r>
              <w:rPr>
                <w:noProof/>
                <w:sz w:val="22"/>
                <w:szCs w:val="22"/>
                <w:lang w:val="en-PH" w:eastAsia="en-PH"/>
              </w:rPr>
              <w:tab/>
            </w:r>
            <w:r w:rsidRPr="00E4103C">
              <w:rPr>
                <w:rStyle w:val="Hyperlink"/>
                <w:rFonts w:ascii="Century Gothic" w:hAnsi="Century Gothic" w:cs="Times New Roman"/>
                <w:noProof/>
              </w:rPr>
              <w:t>Revenue Estimations</w:t>
            </w:r>
            <w:r>
              <w:rPr>
                <w:noProof/>
                <w:webHidden/>
              </w:rPr>
              <w:tab/>
            </w:r>
            <w:r>
              <w:rPr>
                <w:noProof/>
                <w:webHidden/>
              </w:rPr>
              <w:fldChar w:fldCharType="begin"/>
            </w:r>
            <w:r>
              <w:rPr>
                <w:noProof/>
                <w:webHidden/>
              </w:rPr>
              <w:instrText xml:space="preserve"> PAGEREF _Toc79078389 \h </w:instrText>
            </w:r>
            <w:r>
              <w:rPr>
                <w:noProof/>
                <w:webHidden/>
              </w:rPr>
            </w:r>
            <w:r>
              <w:rPr>
                <w:noProof/>
                <w:webHidden/>
              </w:rPr>
              <w:fldChar w:fldCharType="separate"/>
            </w:r>
            <w:r>
              <w:rPr>
                <w:noProof/>
                <w:webHidden/>
              </w:rPr>
              <w:t>39</w:t>
            </w:r>
            <w:r>
              <w:rPr>
                <w:noProof/>
                <w:webHidden/>
              </w:rPr>
              <w:fldChar w:fldCharType="end"/>
            </w:r>
          </w:hyperlink>
        </w:p>
        <w:p w14:paraId="6FD61F97" w14:textId="306178F3" w:rsidR="00997DCA" w:rsidRDefault="00997DCA">
          <w:pPr>
            <w:pStyle w:val="TOC3"/>
            <w:rPr>
              <w:noProof/>
              <w:sz w:val="22"/>
              <w:szCs w:val="22"/>
              <w:lang w:val="en-PH" w:eastAsia="en-PH"/>
            </w:rPr>
          </w:pPr>
          <w:hyperlink w:anchor="_Toc79078390" w:history="1">
            <w:r w:rsidRPr="00E4103C">
              <w:rPr>
                <w:rStyle w:val="Hyperlink"/>
                <w:rFonts w:ascii="Century Gothic" w:hAnsi="Century Gothic" w:cs="Times New Roman"/>
                <w:noProof/>
              </w:rPr>
              <w:t>4.3</w:t>
            </w:r>
            <w:r>
              <w:rPr>
                <w:noProof/>
                <w:sz w:val="22"/>
                <w:szCs w:val="22"/>
                <w:lang w:val="en-PH" w:eastAsia="en-PH"/>
              </w:rPr>
              <w:tab/>
            </w:r>
            <w:r w:rsidRPr="00E4103C">
              <w:rPr>
                <w:rStyle w:val="Hyperlink"/>
                <w:rFonts w:ascii="Century Gothic" w:hAnsi="Century Gothic" w:cs="Times New Roman"/>
                <w:noProof/>
              </w:rPr>
              <w:t>Profit or Loss Accounting</w:t>
            </w:r>
            <w:r>
              <w:rPr>
                <w:noProof/>
                <w:webHidden/>
              </w:rPr>
              <w:tab/>
            </w:r>
            <w:r>
              <w:rPr>
                <w:noProof/>
                <w:webHidden/>
              </w:rPr>
              <w:fldChar w:fldCharType="begin"/>
            </w:r>
            <w:r>
              <w:rPr>
                <w:noProof/>
                <w:webHidden/>
              </w:rPr>
              <w:instrText xml:space="preserve"> PAGEREF _Toc79078390 \h </w:instrText>
            </w:r>
            <w:r>
              <w:rPr>
                <w:noProof/>
                <w:webHidden/>
              </w:rPr>
            </w:r>
            <w:r>
              <w:rPr>
                <w:noProof/>
                <w:webHidden/>
              </w:rPr>
              <w:fldChar w:fldCharType="separate"/>
            </w:r>
            <w:r>
              <w:rPr>
                <w:noProof/>
                <w:webHidden/>
              </w:rPr>
              <w:t>39</w:t>
            </w:r>
            <w:r>
              <w:rPr>
                <w:noProof/>
                <w:webHidden/>
              </w:rPr>
              <w:fldChar w:fldCharType="end"/>
            </w:r>
          </w:hyperlink>
        </w:p>
        <w:p w14:paraId="0486D095" w14:textId="2716315D" w:rsidR="00997DCA" w:rsidRDefault="00997DCA">
          <w:pPr>
            <w:pStyle w:val="TOC3"/>
            <w:rPr>
              <w:noProof/>
              <w:sz w:val="22"/>
              <w:szCs w:val="22"/>
              <w:lang w:val="en-PH" w:eastAsia="en-PH"/>
            </w:rPr>
          </w:pPr>
          <w:hyperlink w:anchor="_Toc79078391" w:history="1">
            <w:r w:rsidRPr="00E4103C">
              <w:rPr>
                <w:rStyle w:val="Hyperlink"/>
                <w:rFonts w:ascii="Century Gothic" w:hAnsi="Century Gothic" w:cs="Times New Roman"/>
                <w:noProof/>
              </w:rPr>
              <w:t xml:space="preserve">4.4 </w:t>
            </w:r>
            <w:r>
              <w:rPr>
                <w:noProof/>
                <w:sz w:val="22"/>
                <w:szCs w:val="22"/>
                <w:lang w:val="en-PH" w:eastAsia="en-PH"/>
              </w:rPr>
              <w:tab/>
            </w:r>
            <w:r w:rsidRPr="00E4103C">
              <w:rPr>
                <w:rStyle w:val="Hyperlink"/>
                <w:rFonts w:ascii="Century Gothic" w:hAnsi="Century Gothic" w:cs="Times New Roman"/>
                <w:noProof/>
              </w:rPr>
              <w:t>Cash Flow Analysis</w:t>
            </w:r>
            <w:r>
              <w:rPr>
                <w:noProof/>
                <w:webHidden/>
              </w:rPr>
              <w:tab/>
            </w:r>
            <w:r>
              <w:rPr>
                <w:noProof/>
                <w:webHidden/>
              </w:rPr>
              <w:fldChar w:fldCharType="begin"/>
            </w:r>
            <w:r>
              <w:rPr>
                <w:noProof/>
                <w:webHidden/>
              </w:rPr>
              <w:instrText xml:space="preserve"> PAGEREF _Toc79078391 \h </w:instrText>
            </w:r>
            <w:r>
              <w:rPr>
                <w:noProof/>
                <w:webHidden/>
              </w:rPr>
            </w:r>
            <w:r>
              <w:rPr>
                <w:noProof/>
                <w:webHidden/>
              </w:rPr>
              <w:fldChar w:fldCharType="separate"/>
            </w:r>
            <w:r>
              <w:rPr>
                <w:noProof/>
                <w:webHidden/>
              </w:rPr>
              <w:t>41</w:t>
            </w:r>
            <w:r>
              <w:rPr>
                <w:noProof/>
                <w:webHidden/>
              </w:rPr>
              <w:fldChar w:fldCharType="end"/>
            </w:r>
          </w:hyperlink>
        </w:p>
        <w:p w14:paraId="42FC86D2" w14:textId="3630B60C" w:rsidR="00997DCA" w:rsidRDefault="00997DCA">
          <w:pPr>
            <w:pStyle w:val="TOC3"/>
            <w:rPr>
              <w:noProof/>
              <w:sz w:val="22"/>
              <w:szCs w:val="22"/>
              <w:lang w:val="en-PH" w:eastAsia="en-PH"/>
            </w:rPr>
          </w:pPr>
          <w:hyperlink w:anchor="_Toc79078392" w:history="1">
            <w:r w:rsidRPr="00E4103C">
              <w:rPr>
                <w:rStyle w:val="Hyperlink"/>
                <w:rFonts w:ascii="Century Gothic" w:hAnsi="Century Gothic" w:cs="Times New Roman"/>
                <w:noProof/>
              </w:rPr>
              <w:t xml:space="preserve">4.5 </w:t>
            </w:r>
            <w:r>
              <w:rPr>
                <w:noProof/>
                <w:sz w:val="22"/>
                <w:szCs w:val="22"/>
                <w:lang w:val="en-PH" w:eastAsia="en-PH"/>
              </w:rPr>
              <w:tab/>
            </w:r>
            <w:r w:rsidRPr="00E4103C">
              <w:rPr>
                <w:rStyle w:val="Hyperlink"/>
                <w:rFonts w:ascii="Century Gothic" w:hAnsi="Century Gothic" w:cs="Times New Roman"/>
                <w:noProof/>
              </w:rPr>
              <w:t>Investment Analysis</w:t>
            </w:r>
            <w:r>
              <w:rPr>
                <w:noProof/>
                <w:webHidden/>
              </w:rPr>
              <w:tab/>
            </w:r>
            <w:r>
              <w:rPr>
                <w:noProof/>
                <w:webHidden/>
              </w:rPr>
              <w:fldChar w:fldCharType="begin"/>
            </w:r>
            <w:r>
              <w:rPr>
                <w:noProof/>
                <w:webHidden/>
              </w:rPr>
              <w:instrText xml:space="preserve"> PAGEREF _Toc79078392 \h </w:instrText>
            </w:r>
            <w:r>
              <w:rPr>
                <w:noProof/>
                <w:webHidden/>
              </w:rPr>
            </w:r>
            <w:r>
              <w:rPr>
                <w:noProof/>
                <w:webHidden/>
              </w:rPr>
              <w:fldChar w:fldCharType="separate"/>
            </w:r>
            <w:r>
              <w:rPr>
                <w:noProof/>
                <w:webHidden/>
              </w:rPr>
              <w:t>43</w:t>
            </w:r>
            <w:r>
              <w:rPr>
                <w:noProof/>
                <w:webHidden/>
              </w:rPr>
              <w:fldChar w:fldCharType="end"/>
            </w:r>
          </w:hyperlink>
        </w:p>
        <w:p w14:paraId="6CCD03F2" w14:textId="3293D933" w:rsidR="00997DCA" w:rsidRDefault="00997DCA">
          <w:pPr>
            <w:pStyle w:val="TOC2"/>
            <w:tabs>
              <w:tab w:val="left" w:pos="880"/>
            </w:tabs>
            <w:rPr>
              <w:noProof/>
              <w:sz w:val="22"/>
              <w:szCs w:val="22"/>
              <w:lang w:val="en-PH" w:eastAsia="en-PH"/>
            </w:rPr>
          </w:pPr>
          <w:hyperlink w:anchor="_Toc79078393" w:history="1">
            <w:r w:rsidRPr="00E4103C">
              <w:rPr>
                <w:rStyle w:val="Hyperlink"/>
                <w:rFonts w:ascii="Century Gothic" w:hAnsi="Century Gothic" w:cs="Times New Roman"/>
                <w:noProof/>
              </w:rPr>
              <w:t>5.0.</w:t>
            </w:r>
            <w:r>
              <w:rPr>
                <w:noProof/>
                <w:sz w:val="22"/>
                <w:szCs w:val="22"/>
                <w:lang w:val="en-PH" w:eastAsia="en-PH"/>
              </w:rPr>
              <w:tab/>
            </w:r>
            <w:r w:rsidRPr="00E4103C">
              <w:rPr>
                <w:rStyle w:val="Hyperlink"/>
                <w:rFonts w:ascii="Century Gothic" w:hAnsi="Century Gothic" w:cs="Times New Roman"/>
                <w:noProof/>
              </w:rPr>
              <w:t xml:space="preserve"> RISK ANALYSIS</w:t>
            </w:r>
            <w:r>
              <w:rPr>
                <w:noProof/>
                <w:webHidden/>
              </w:rPr>
              <w:tab/>
            </w:r>
            <w:r>
              <w:rPr>
                <w:noProof/>
                <w:webHidden/>
              </w:rPr>
              <w:fldChar w:fldCharType="begin"/>
            </w:r>
            <w:r>
              <w:rPr>
                <w:noProof/>
                <w:webHidden/>
              </w:rPr>
              <w:instrText xml:space="preserve"> PAGEREF _Toc79078393 \h </w:instrText>
            </w:r>
            <w:r>
              <w:rPr>
                <w:noProof/>
                <w:webHidden/>
              </w:rPr>
            </w:r>
            <w:r>
              <w:rPr>
                <w:noProof/>
                <w:webHidden/>
              </w:rPr>
              <w:fldChar w:fldCharType="separate"/>
            </w:r>
            <w:r>
              <w:rPr>
                <w:noProof/>
                <w:webHidden/>
              </w:rPr>
              <w:t>44</w:t>
            </w:r>
            <w:r>
              <w:rPr>
                <w:noProof/>
                <w:webHidden/>
              </w:rPr>
              <w:fldChar w:fldCharType="end"/>
            </w:r>
          </w:hyperlink>
        </w:p>
        <w:p w14:paraId="101D5D11" w14:textId="0D2BD9F5" w:rsidR="00997DCA" w:rsidRDefault="00997DCA">
          <w:pPr>
            <w:pStyle w:val="TOC3"/>
            <w:rPr>
              <w:noProof/>
              <w:sz w:val="22"/>
              <w:szCs w:val="22"/>
              <w:lang w:val="en-PH" w:eastAsia="en-PH"/>
            </w:rPr>
          </w:pPr>
          <w:hyperlink w:anchor="_Toc79078394" w:history="1">
            <w:r w:rsidRPr="00E4103C">
              <w:rPr>
                <w:rStyle w:val="Hyperlink"/>
                <w:rFonts w:ascii="Century Gothic" w:hAnsi="Century Gothic" w:cs="Times New Roman"/>
                <w:noProof/>
              </w:rPr>
              <w:t>5.1.</w:t>
            </w:r>
            <w:r>
              <w:rPr>
                <w:noProof/>
                <w:sz w:val="22"/>
                <w:szCs w:val="22"/>
                <w:lang w:val="en-PH" w:eastAsia="en-PH"/>
              </w:rPr>
              <w:tab/>
            </w:r>
            <w:r w:rsidRPr="00E4103C">
              <w:rPr>
                <w:rStyle w:val="Hyperlink"/>
                <w:rFonts w:ascii="Century Gothic" w:hAnsi="Century Gothic" w:cs="Times New Roman"/>
                <w:noProof/>
              </w:rPr>
              <w:t xml:space="preserve"> Business Analysis using SWOT</w:t>
            </w:r>
            <w:r>
              <w:rPr>
                <w:noProof/>
                <w:webHidden/>
              </w:rPr>
              <w:tab/>
            </w:r>
            <w:r>
              <w:rPr>
                <w:noProof/>
                <w:webHidden/>
              </w:rPr>
              <w:fldChar w:fldCharType="begin"/>
            </w:r>
            <w:r>
              <w:rPr>
                <w:noProof/>
                <w:webHidden/>
              </w:rPr>
              <w:instrText xml:space="preserve"> PAGEREF _Toc79078394 \h </w:instrText>
            </w:r>
            <w:r>
              <w:rPr>
                <w:noProof/>
                <w:webHidden/>
              </w:rPr>
            </w:r>
            <w:r>
              <w:rPr>
                <w:noProof/>
                <w:webHidden/>
              </w:rPr>
              <w:fldChar w:fldCharType="separate"/>
            </w:r>
            <w:r>
              <w:rPr>
                <w:noProof/>
                <w:webHidden/>
              </w:rPr>
              <w:t>44</w:t>
            </w:r>
            <w:r>
              <w:rPr>
                <w:noProof/>
                <w:webHidden/>
              </w:rPr>
              <w:fldChar w:fldCharType="end"/>
            </w:r>
          </w:hyperlink>
        </w:p>
        <w:p w14:paraId="38C813B3" w14:textId="51881C48" w:rsidR="00274428" w:rsidRDefault="00274428">
          <w:r>
            <w:rPr>
              <w:b/>
              <w:bCs/>
              <w:noProof/>
            </w:rPr>
            <w:fldChar w:fldCharType="end"/>
          </w:r>
        </w:p>
      </w:sdtContent>
    </w:sdt>
    <w:p w14:paraId="5A1F7A71" w14:textId="64B81A3D" w:rsidR="009C6378" w:rsidRDefault="009C6378" w:rsidP="009C6378">
      <w:pPr>
        <w:spacing w:after="0"/>
        <w:jc w:val="both"/>
        <w:rPr>
          <w:rFonts w:ascii="Century Gothic" w:hAnsi="Century Gothic" w:cs="Times New Roman"/>
          <w:color w:val="000000" w:themeColor="text1"/>
          <w:sz w:val="24"/>
          <w:szCs w:val="24"/>
          <w:shd w:val="clear" w:color="auto" w:fill="FFFFFF"/>
        </w:rPr>
      </w:pPr>
    </w:p>
    <w:p w14:paraId="05D37AF1" w14:textId="54542934" w:rsidR="00997DCA" w:rsidRDefault="00997DCA" w:rsidP="009C6378">
      <w:pPr>
        <w:spacing w:after="0"/>
        <w:jc w:val="both"/>
        <w:rPr>
          <w:rFonts w:ascii="Century Gothic" w:hAnsi="Century Gothic" w:cs="Times New Roman"/>
          <w:color w:val="000000" w:themeColor="text1"/>
          <w:sz w:val="24"/>
          <w:szCs w:val="24"/>
          <w:shd w:val="clear" w:color="auto" w:fill="FFFFFF"/>
        </w:rPr>
      </w:pPr>
    </w:p>
    <w:p w14:paraId="3BBD92B9" w14:textId="77777777" w:rsidR="00997DCA" w:rsidRPr="009C6378" w:rsidRDefault="00997DCA" w:rsidP="009C6378">
      <w:pPr>
        <w:spacing w:after="0"/>
        <w:jc w:val="both"/>
        <w:rPr>
          <w:rFonts w:ascii="Century Gothic" w:hAnsi="Century Gothic" w:cs="Times New Roman"/>
          <w:color w:val="000000" w:themeColor="text1"/>
          <w:sz w:val="24"/>
          <w:szCs w:val="24"/>
          <w:shd w:val="clear" w:color="auto" w:fill="FFFFFF"/>
        </w:rPr>
      </w:pPr>
    </w:p>
    <w:p w14:paraId="56E61B88" w14:textId="77777777" w:rsidR="009C6378" w:rsidRPr="009C6378" w:rsidRDefault="009C6378" w:rsidP="009C6378">
      <w:pPr>
        <w:spacing w:after="0"/>
        <w:jc w:val="both"/>
        <w:rPr>
          <w:rFonts w:ascii="Century Gothic" w:hAnsi="Century Gothic" w:cs="Times New Roman"/>
          <w:color w:val="000000" w:themeColor="text1"/>
          <w:sz w:val="24"/>
          <w:szCs w:val="24"/>
          <w:shd w:val="clear" w:color="auto" w:fill="FFFFFF"/>
        </w:rPr>
      </w:pPr>
      <w:r w:rsidRPr="009C6378">
        <w:rPr>
          <w:rFonts w:ascii="Century Gothic" w:hAnsi="Century Gothic" w:cs="Times New Roman"/>
          <w:color w:val="000000" w:themeColor="text1"/>
          <w:sz w:val="24"/>
          <w:szCs w:val="24"/>
          <w:shd w:val="clear" w:color="auto" w:fill="FFFFFF"/>
        </w:rPr>
        <w:lastRenderedPageBreak/>
        <w:t>LIST OF TABLES</w:t>
      </w:r>
    </w:p>
    <w:p w14:paraId="54BB1050" w14:textId="77777777" w:rsidR="009C6378" w:rsidRPr="009C6378" w:rsidRDefault="009C6378" w:rsidP="009C6378">
      <w:pPr>
        <w:pStyle w:val="TableofFigures"/>
        <w:tabs>
          <w:tab w:val="right" w:leader="dot" w:pos="8588"/>
        </w:tabs>
        <w:jc w:val="both"/>
        <w:rPr>
          <w:rFonts w:ascii="Century Gothic" w:hAnsi="Century Gothic"/>
          <w:noProof/>
        </w:rPr>
      </w:pPr>
      <w:r w:rsidRPr="009C6378">
        <w:rPr>
          <w:rFonts w:ascii="Century Gothic" w:hAnsi="Century Gothic" w:cs="Times New Roman"/>
          <w:color w:val="000000" w:themeColor="text1"/>
          <w:sz w:val="24"/>
          <w:szCs w:val="24"/>
          <w:shd w:val="clear" w:color="auto" w:fill="FFFFFF"/>
        </w:rPr>
        <w:fldChar w:fldCharType="begin"/>
      </w:r>
      <w:r w:rsidRPr="009C6378">
        <w:rPr>
          <w:rFonts w:ascii="Century Gothic" w:hAnsi="Century Gothic" w:cs="Times New Roman"/>
          <w:color w:val="000000" w:themeColor="text1"/>
          <w:sz w:val="24"/>
          <w:szCs w:val="24"/>
          <w:shd w:val="clear" w:color="auto" w:fill="FFFFFF"/>
        </w:rPr>
        <w:instrText xml:space="preserve"> TOC \h \z \c "Table" </w:instrText>
      </w:r>
      <w:r w:rsidRPr="009C6378">
        <w:rPr>
          <w:rFonts w:ascii="Century Gothic" w:hAnsi="Century Gothic" w:cs="Times New Roman"/>
          <w:color w:val="000000" w:themeColor="text1"/>
          <w:sz w:val="24"/>
          <w:szCs w:val="24"/>
          <w:shd w:val="clear" w:color="auto" w:fill="FFFFFF"/>
        </w:rPr>
        <w:fldChar w:fldCharType="separate"/>
      </w:r>
      <w:hyperlink w:anchor="_Toc78801431" w:history="1">
        <w:r w:rsidRPr="009C6378">
          <w:rPr>
            <w:rStyle w:val="Hyperlink"/>
            <w:rFonts w:ascii="Century Gothic" w:hAnsi="Century Gothic" w:cs="Times New Roman"/>
            <w:noProof/>
          </w:rPr>
          <w:t>Table 1: UK GYM Market Size</w:t>
        </w:r>
        <w:r w:rsidRPr="009C6378">
          <w:rPr>
            <w:rFonts w:ascii="Century Gothic" w:hAnsi="Century Gothic"/>
            <w:noProof/>
            <w:webHidden/>
          </w:rPr>
          <w:tab/>
        </w:r>
        <w:r w:rsidRPr="009C6378">
          <w:rPr>
            <w:rFonts w:ascii="Century Gothic" w:hAnsi="Century Gothic"/>
            <w:noProof/>
            <w:webHidden/>
          </w:rPr>
          <w:fldChar w:fldCharType="begin"/>
        </w:r>
        <w:r w:rsidRPr="009C6378">
          <w:rPr>
            <w:rFonts w:ascii="Century Gothic" w:hAnsi="Century Gothic"/>
            <w:noProof/>
            <w:webHidden/>
          </w:rPr>
          <w:instrText xml:space="preserve"> PAGEREF _Toc78801431 \h </w:instrText>
        </w:r>
        <w:r w:rsidRPr="009C6378">
          <w:rPr>
            <w:rFonts w:ascii="Century Gothic" w:hAnsi="Century Gothic"/>
            <w:noProof/>
            <w:webHidden/>
          </w:rPr>
        </w:r>
        <w:r w:rsidRPr="009C6378">
          <w:rPr>
            <w:rFonts w:ascii="Century Gothic" w:hAnsi="Century Gothic"/>
            <w:noProof/>
            <w:webHidden/>
          </w:rPr>
          <w:fldChar w:fldCharType="separate"/>
        </w:r>
        <w:r w:rsidRPr="009C6378">
          <w:rPr>
            <w:rFonts w:ascii="Century Gothic" w:hAnsi="Century Gothic"/>
            <w:noProof/>
            <w:webHidden/>
          </w:rPr>
          <w:t>7</w:t>
        </w:r>
        <w:r w:rsidRPr="009C6378">
          <w:rPr>
            <w:rFonts w:ascii="Century Gothic" w:hAnsi="Century Gothic"/>
            <w:noProof/>
            <w:webHidden/>
          </w:rPr>
          <w:fldChar w:fldCharType="end"/>
        </w:r>
      </w:hyperlink>
    </w:p>
    <w:p w14:paraId="276DBA16"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32" w:history="1">
        <w:r w:rsidR="009C6378" w:rsidRPr="009C6378">
          <w:rPr>
            <w:rStyle w:val="Hyperlink"/>
            <w:rFonts w:ascii="Century Gothic" w:hAnsi="Century Gothic" w:cs="Times New Roman"/>
            <w:noProof/>
          </w:rPr>
          <w:t>Table 2: 2015 Revenue and Operating Profit Among UK Top Eight Companies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_Toc78801432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9</w:t>
        </w:r>
        <w:r w:rsidR="009C6378" w:rsidRPr="009C6378">
          <w:rPr>
            <w:rFonts w:ascii="Century Gothic" w:hAnsi="Century Gothic"/>
            <w:noProof/>
            <w:webHidden/>
          </w:rPr>
          <w:fldChar w:fldCharType="end"/>
        </w:r>
      </w:hyperlink>
    </w:p>
    <w:p w14:paraId="37889C7C"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33" w:history="1">
        <w:r w:rsidR="009C6378" w:rsidRPr="009C6378">
          <w:rPr>
            <w:rStyle w:val="Hyperlink"/>
            <w:rFonts w:ascii="Century Gothic" w:hAnsi="Century Gothic" w:cs="Times New Roman"/>
            <w:noProof/>
          </w:rPr>
          <w:t>Table 3: 2016 Revenue and Operating Profit Among UK Top Eight Companies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_Toc78801433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10</w:t>
        </w:r>
        <w:r w:rsidR="009C6378" w:rsidRPr="009C6378">
          <w:rPr>
            <w:rFonts w:ascii="Century Gothic" w:hAnsi="Century Gothic"/>
            <w:noProof/>
            <w:webHidden/>
          </w:rPr>
          <w:fldChar w:fldCharType="end"/>
        </w:r>
      </w:hyperlink>
    </w:p>
    <w:p w14:paraId="0EE80742"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34" w:history="1">
        <w:r w:rsidR="009C6378" w:rsidRPr="009C6378">
          <w:rPr>
            <w:rStyle w:val="Hyperlink"/>
            <w:rFonts w:ascii="Century Gothic" w:hAnsi="Century Gothic" w:cs="Times New Roman"/>
            <w:noProof/>
          </w:rPr>
          <w:t>Table 4: 2017 Revenue and Operating Profit Among UK Top Eight Companies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_Toc78801434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11</w:t>
        </w:r>
        <w:r w:rsidR="009C6378" w:rsidRPr="009C6378">
          <w:rPr>
            <w:rFonts w:ascii="Century Gothic" w:hAnsi="Century Gothic"/>
            <w:noProof/>
            <w:webHidden/>
          </w:rPr>
          <w:fldChar w:fldCharType="end"/>
        </w:r>
      </w:hyperlink>
    </w:p>
    <w:p w14:paraId="766B2A04"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35" w:history="1">
        <w:r w:rsidR="009C6378" w:rsidRPr="009C6378">
          <w:rPr>
            <w:rStyle w:val="Hyperlink"/>
            <w:rFonts w:ascii="Century Gothic" w:hAnsi="Century Gothic" w:cs="Times New Roman"/>
            <w:noProof/>
          </w:rPr>
          <w:t>Table 5:: 2018 Revenue and Operating Profit Among UK Top Eight Companies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_Toc78801435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12</w:t>
        </w:r>
        <w:r w:rsidR="009C6378" w:rsidRPr="009C6378">
          <w:rPr>
            <w:rFonts w:ascii="Century Gothic" w:hAnsi="Century Gothic"/>
            <w:noProof/>
            <w:webHidden/>
          </w:rPr>
          <w:fldChar w:fldCharType="end"/>
        </w:r>
      </w:hyperlink>
    </w:p>
    <w:p w14:paraId="0837E0C1"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36" w:history="1">
        <w:r w:rsidR="009C6378" w:rsidRPr="009C6378">
          <w:rPr>
            <w:rStyle w:val="Hyperlink"/>
            <w:rFonts w:ascii="Century Gothic" w:hAnsi="Century Gothic" w:cs="Times New Roman"/>
            <w:noProof/>
          </w:rPr>
          <w:t>Table 6:: 2019 Revenue and Operating Profit Among UK Top Eight Companies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_Toc78801436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13</w:t>
        </w:r>
        <w:r w:rsidR="009C6378" w:rsidRPr="009C6378">
          <w:rPr>
            <w:rFonts w:ascii="Century Gothic" w:hAnsi="Century Gothic"/>
            <w:noProof/>
            <w:webHidden/>
          </w:rPr>
          <w:fldChar w:fldCharType="end"/>
        </w:r>
      </w:hyperlink>
    </w:p>
    <w:p w14:paraId="62B604FB"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37" w:history="1">
        <w:r w:rsidR="009C6378" w:rsidRPr="009C6378">
          <w:rPr>
            <w:rStyle w:val="Hyperlink"/>
            <w:rFonts w:ascii="Century Gothic" w:hAnsi="Century Gothic" w:cs="Times New Roman"/>
            <w:noProof/>
          </w:rPr>
          <w:t>Table 7:  10 High Price Gym Centers in UK</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_Toc78801437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19</w:t>
        </w:r>
        <w:r w:rsidR="009C6378" w:rsidRPr="009C6378">
          <w:rPr>
            <w:rFonts w:ascii="Century Gothic" w:hAnsi="Century Gothic"/>
            <w:noProof/>
            <w:webHidden/>
          </w:rPr>
          <w:fldChar w:fldCharType="end"/>
        </w:r>
      </w:hyperlink>
    </w:p>
    <w:p w14:paraId="7BEA0C36"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38" w:history="1">
        <w:r w:rsidR="009C6378" w:rsidRPr="009C6378">
          <w:rPr>
            <w:rStyle w:val="Hyperlink"/>
            <w:rFonts w:ascii="Century Gothic" w:hAnsi="Century Gothic" w:cs="Times New Roman"/>
            <w:noProof/>
          </w:rPr>
          <w:t>Table 8: 10 Low Price Gym Centers In UK</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_Toc78801438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19</w:t>
        </w:r>
        <w:r w:rsidR="009C6378" w:rsidRPr="009C6378">
          <w:rPr>
            <w:rFonts w:ascii="Century Gothic" w:hAnsi="Century Gothic"/>
            <w:noProof/>
            <w:webHidden/>
          </w:rPr>
          <w:fldChar w:fldCharType="end"/>
        </w:r>
      </w:hyperlink>
    </w:p>
    <w:p w14:paraId="5CE37D8F"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39" w:history="1">
        <w:r w:rsidR="009C6378" w:rsidRPr="009C6378">
          <w:rPr>
            <w:rStyle w:val="Hyperlink"/>
            <w:rFonts w:ascii="Century Gothic" w:hAnsi="Century Gothic" w:cs="Times New Roman"/>
            <w:noProof/>
          </w:rPr>
          <w:t>Table 9: Assumptions for Estimation</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_Toc78801439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27</w:t>
        </w:r>
        <w:r w:rsidR="009C6378" w:rsidRPr="009C6378">
          <w:rPr>
            <w:rFonts w:ascii="Century Gothic" w:hAnsi="Century Gothic"/>
            <w:noProof/>
            <w:webHidden/>
          </w:rPr>
          <w:fldChar w:fldCharType="end"/>
        </w:r>
      </w:hyperlink>
    </w:p>
    <w:p w14:paraId="1E54C03A"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40" w:history="1">
        <w:r w:rsidR="009C6378" w:rsidRPr="009C6378">
          <w:rPr>
            <w:rStyle w:val="Hyperlink"/>
            <w:rFonts w:ascii="Century Gothic" w:hAnsi="Century Gothic" w:cs="Times New Roman"/>
            <w:noProof/>
          </w:rPr>
          <w:t>Table 10: Pre-Operational Estimations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_Toc78801440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28</w:t>
        </w:r>
        <w:r w:rsidR="009C6378" w:rsidRPr="009C6378">
          <w:rPr>
            <w:rFonts w:ascii="Century Gothic" w:hAnsi="Century Gothic"/>
            <w:noProof/>
            <w:webHidden/>
          </w:rPr>
          <w:fldChar w:fldCharType="end"/>
        </w:r>
      </w:hyperlink>
    </w:p>
    <w:p w14:paraId="345F2C6A"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41" w:history="1">
        <w:r w:rsidR="009C6378" w:rsidRPr="009C6378">
          <w:rPr>
            <w:rStyle w:val="Hyperlink"/>
            <w:rFonts w:ascii="Century Gothic" w:hAnsi="Century Gothic" w:cs="Times New Roman"/>
            <w:noProof/>
          </w:rPr>
          <w:t>Table 11: Operational Estimations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_Toc78801441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29</w:t>
        </w:r>
        <w:r w:rsidR="009C6378" w:rsidRPr="009C6378">
          <w:rPr>
            <w:rFonts w:ascii="Century Gothic" w:hAnsi="Century Gothic"/>
            <w:noProof/>
            <w:webHidden/>
          </w:rPr>
          <w:fldChar w:fldCharType="end"/>
        </w:r>
      </w:hyperlink>
    </w:p>
    <w:p w14:paraId="4237B2F4"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42" w:history="1">
        <w:r w:rsidR="009C6378" w:rsidRPr="009C6378">
          <w:rPr>
            <w:rStyle w:val="Hyperlink"/>
            <w:rFonts w:ascii="Century Gothic" w:hAnsi="Century Gothic" w:cs="Times New Roman"/>
            <w:noProof/>
          </w:rPr>
          <w:t>Table 12: Capital Required</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_Toc78801442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29</w:t>
        </w:r>
        <w:r w:rsidR="009C6378" w:rsidRPr="009C6378">
          <w:rPr>
            <w:rFonts w:ascii="Century Gothic" w:hAnsi="Century Gothic"/>
            <w:noProof/>
            <w:webHidden/>
          </w:rPr>
          <w:fldChar w:fldCharType="end"/>
        </w:r>
      </w:hyperlink>
    </w:p>
    <w:p w14:paraId="6DD90950"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43" w:history="1">
        <w:r w:rsidR="009C6378" w:rsidRPr="009C6378">
          <w:rPr>
            <w:rStyle w:val="Hyperlink"/>
            <w:rFonts w:ascii="Century Gothic" w:hAnsi="Century Gothic" w:cs="Times New Roman"/>
            <w:noProof/>
          </w:rPr>
          <w:t>Table 13: Cost Projection</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_Toc78801443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30</w:t>
        </w:r>
        <w:r w:rsidR="009C6378" w:rsidRPr="009C6378">
          <w:rPr>
            <w:rFonts w:ascii="Century Gothic" w:hAnsi="Century Gothic"/>
            <w:noProof/>
            <w:webHidden/>
          </w:rPr>
          <w:fldChar w:fldCharType="end"/>
        </w:r>
      </w:hyperlink>
    </w:p>
    <w:p w14:paraId="3A4737A0"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44" w:history="1">
        <w:r w:rsidR="009C6378" w:rsidRPr="009C6378">
          <w:rPr>
            <w:rStyle w:val="Hyperlink"/>
            <w:rFonts w:ascii="Century Gothic" w:hAnsi="Century Gothic" w:cs="Times New Roman"/>
            <w:noProof/>
          </w:rPr>
          <w:t>Table 14: Revenue Estimation</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_Toc78801444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30</w:t>
        </w:r>
        <w:r w:rsidR="009C6378" w:rsidRPr="009C6378">
          <w:rPr>
            <w:rFonts w:ascii="Century Gothic" w:hAnsi="Century Gothic"/>
            <w:noProof/>
            <w:webHidden/>
          </w:rPr>
          <w:fldChar w:fldCharType="end"/>
        </w:r>
      </w:hyperlink>
    </w:p>
    <w:p w14:paraId="592DCED0"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45" w:history="1">
        <w:r w:rsidR="009C6378" w:rsidRPr="009C6378">
          <w:rPr>
            <w:rStyle w:val="Hyperlink"/>
            <w:rFonts w:ascii="Century Gothic" w:hAnsi="Century Gothic" w:cs="Times New Roman"/>
            <w:noProof/>
          </w:rPr>
          <w:t>Table 15: Revenue Projection by Yearly Estimations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_Toc78801445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30</w:t>
        </w:r>
        <w:r w:rsidR="009C6378" w:rsidRPr="009C6378">
          <w:rPr>
            <w:rFonts w:ascii="Century Gothic" w:hAnsi="Century Gothic"/>
            <w:noProof/>
            <w:webHidden/>
          </w:rPr>
          <w:fldChar w:fldCharType="end"/>
        </w:r>
      </w:hyperlink>
    </w:p>
    <w:p w14:paraId="4D63EBA9"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46" w:history="1">
        <w:r w:rsidR="009C6378" w:rsidRPr="009C6378">
          <w:rPr>
            <w:rStyle w:val="Hyperlink"/>
            <w:rFonts w:ascii="Century Gothic" w:hAnsi="Century Gothic" w:cs="Times New Roman"/>
            <w:noProof/>
          </w:rPr>
          <w:t>Table 16: 3years P or L Account Projection</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_Toc78801446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31</w:t>
        </w:r>
        <w:r w:rsidR="009C6378" w:rsidRPr="009C6378">
          <w:rPr>
            <w:rFonts w:ascii="Century Gothic" w:hAnsi="Century Gothic"/>
            <w:noProof/>
            <w:webHidden/>
          </w:rPr>
          <w:fldChar w:fldCharType="end"/>
        </w:r>
      </w:hyperlink>
    </w:p>
    <w:p w14:paraId="0D549408"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47" w:history="1">
        <w:r w:rsidR="009C6378" w:rsidRPr="009C6378">
          <w:rPr>
            <w:rStyle w:val="Hyperlink"/>
            <w:rFonts w:ascii="Century Gothic" w:hAnsi="Century Gothic" w:cs="Times New Roman"/>
            <w:noProof/>
          </w:rPr>
          <w:t>Table 17: Cash Flow Analysis estimations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_Toc78801447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32</w:t>
        </w:r>
        <w:r w:rsidR="009C6378" w:rsidRPr="009C6378">
          <w:rPr>
            <w:rFonts w:ascii="Century Gothic" w:hAnsi="Century Gothic"/>
            <w:noProof/>
            <w:webHidden/>
          </w:rPr>
          <w:fldChar w:fldCharType="end"/>
        </w:r>
      </w:hyperlink>
    </w:p>
    <w:p w14:paraId="00BF9E06"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48" w:history="1">
        <w:r w:rsidR="009C6378" w:rsidRPr="009C6378">
          <w:rPr>
            <w:rStyle w:val="Hyperlink"/>
            <w:rFonts w:ascii="Century Gothic" w:hAnsi="Century Gothic" w:cs="Times New Roman"/>
            <w:noProof/>
          </w:rPr>
          <w:t>Table 18: Investment Analysis using decision making parameters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_Toc78801448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34</w:t>
        </w:r>
        <w:r w:rsidR="009C6378" w:rsidRPr="009C6378">
          <w:rPr>
            <w:rFonts w:ascii="Century Gothic" w:hAnsi="Century Gothic"/>
            <w:noProof/>
            <w:webHidden/>
          </w:rPr>
          <w:fldChar w:fldCharType="end"/>
        </w:r>
      </w:hyperlink>
    </w:p>
    <w:p w14:paraId="521DF89D" w14:textId="77777777" w:rsidR="009C6378" w:rsidRPr="009C6378" w:rsidRDefault="009C6378" w:rsidP="009C6378">
      <w:pPr>
        <w:jc w:val="both"/>
        <w:rPr>
          <w:rFonts w:ascii="Century Gothic" w:hAnsi="Century Gothic" w:cs="Times New Roman"/>
          <w:color w:val="000000" w:themeColor="text1"/>
          <w:sz w:val="24"/>
          <w:szCs w:val="24"/>
          <w:shd w:val="clear" w:color="auto" w:fill="FFFFFF"/>
        </w:rPr>
      </w:pPr>
      <w:r w:rsidRPr="009C6378">
        <w:rPr>
          <w:rFonts w:ascii="Century Gothic" w:hAnsi="Century Gothic" w:cs="Times New Roman"/>
          <w:color w:val="000000" w:themeColor="text1"/>
          <w:sz w:val="24"/>
          <w:szCs w:val="24"/>
          <w:shd w:val="clear" w:color="auto" w:fill="FFFFFF"/>
        </w:rPr>
        <w:fldChar w:fldCharType="end"/>
      </w:r>
    </w:p>
    <w:p w14:paraId="62D76DDC" w14:textId="77777777" w:rsidR="009C6378" w:rsidRPr="009C6378" w:rsidRDefault="009C6378" w:rsidP="009C6378">
      <w:pPr>
        <w:spacing w:after="0"/>
        <w:jc w:val="both"/>
        <w:rPr>
          <w:rFonts w:ascii="Century Gothic" w:hAnsi="Century Gothic" w:cs="Times New Roman"/>
          <w:color w:val="000000" w:themeColor="text1"/>
          <w:sz w:val="24"/>
          <w:szCs w:val="24"/>
          <w:shd w:val="clear" w:color="auto" w:fill="FFFFFF"/>
        </w:rPr>
      </w:pPr>
      <w:r w:rsidRPr="009C6378">
        <w:rPr>
          <w:rFonts w:ascii="Century Gothic" w:hAnsi="Century Gothic" w:cs="Times New Roman"/>
          <w:color w:val="000000" w:themeColor="text1"/>
          <w:sz w:val="24"/>
          <w:szCs w:val="24"/>
          <w:shd w:val="clear" w:color="auto" w:fill="FFFFFF"/>
        </w:rPr>
        <w:t>LIST OF FIGURES</w:t>
      </w:r>
    </w:p>
    <w:p w14:paraId="7D9E7985" w14:textId="77777777" w:rsidR="009C6378" w:rsidRPr="009C6378" w:rsidRDefault="009C6378" w:rsidP="009C6378">
      <w:pPr>
        <w:pStyle w:val="TableofFigures"/>
        <w:tabs>
          <w:tab w:val="right" w:leader="dot" w:pos="8588"/>
        </w:tabs>
        <w:jc w:val="both"/>
        <w:rPr>
          <w:rFonts w:ascii="Century Gothic" w:hAnsi="Century Gothic"/>
          <w:noProof/>
        </w:rPr>
      </w:pPr>
      <w:r w:rsidRPr="009C6378">
        <w:rPr>
          <w:rFonts w:ascii="Century Gothic" w:hAnsi="Century Gothic" w:cs="Times New Roman"/>
          <w:color w:val="000000" w:themeColor="text1"/>
          <w:sz w:val="24"/>
          <w:szCs w:val="24"/>
          <w:shd w:val="clear" w:color="auto" w:fill="FFFFFF"/>
        </w:rPr>
        <w:fldChar w:fldCharType="begin"/>
      </w:r>
      <w:r w:rsidRPr="009C6378">
        <w:rPr>
          <w:rFonts w:ascii="Century Gothic" w:hAnsi="Century Gothic" w:cs="Times New Roman"/>
          <w:color w:val="000000" w:themeColor="text1"/>
          <w:sz w:val="24"/>
          <w:szCs w:val="24"/>
          <w:shd w:val="clear" w:color="auto" w:fill="FFFFFF"/>
        </w:rPr>
        <w:instrText xml:space="preserve"> TOC \h \z \c "Figure" </w:instrText>
      </w:r>
      <w:r w:rsidRPr="009C6378">
        <w:rPr>
          <w:rFonts w:ascii="Century Gothic" w:hAnsi="Century Gothic" w:cs="Times New Roman"/>
          <w:color w:val="000000" w:themeColor="text1"/>
          <w:sz w:val="24"/>
          <w:szCs w:val="24"/>
          <w:shd w:val="clear" w:color="auto" w:fill="FFFFFF"/>
        </w:rPr>
        <w:fldChar w:fldCharType="separate"/>
      </w:r>
      <w:hyperlink w:anchor="_Toc78801449" w:history="1">
        <w:r w:rsidRPr="009C6378">
          <w:rPr>
            <w:rStyle w:val="Hyperlink"/>
            <w:rFonts w:ascii="Century Gothic" w:hAnsi="Century Gothic" w:cs="Times New Roman"/>
            <w:noProof/>
          </w:rPr>
          <w:t>Figure 1: Business Model and concept proposition values</w:t>
        </w:r>
        <w:r w:rsidRPr="009C6378">
          <w:rPr>
            <w:rFonts w:ascii="Century Gothic" w:hAnsi="Century Gothic"/>
            <w:noProof/>
            <w:webHidden/>
          </w:rPr>
          <w:tab/>
        </w:r>
        <w:r w:rsidRPr="009C6378">
          <w:rPr>
            <w:rFonts w:ascii="Century Gothic" w:hAnsi="Century Gothic"/>
            <w:noProof/>
            <w:webHidden/>
          </w:rPr>
          <w:fldChar w:fldCharType="begin"/>
        </w:r>
        <w:r w:rsidRPr="009C6378">
          <w:rPr>
            <w:rFonts w:ascii="Century Gothic" w:hAnsi="Century Gothic"/>
            <w:noProof/>
            <w:webHidden/>
          </w:rPr>
          <w:instrText xml:space="preserve"> PAGEREF _Toc78801449 \h </w:instrText>
        </w:r>
        <w:r w:rsidRPr="009C6378">
          <w:rPr>
            <w:rFonts w:ascii="Century Gothic" w:hAnsi="Century Gothic"/>
            <w:noProof/>
            <w:webHidden/>
          </w:rPr>
        </w:r>
        <w:r w:rsidRPr="009C6378">
          <w:rPr>
            <w:rFonts w:ascii="Century Gothic" w:hAnsi="Century Gothic"/>
            <w:noProof/>
            <w:webHidden/>
          </w:rPr>
          <w:fldChar w:fldCharType="separate"/>
        </w:r>
        <w:r w:rsidRPr="009C6378">
          <w:rPr>
            <w:rFonts w:ascii="Century Gothic" w:hAnsi="Century Gothic"/>
            <w:noProof/>
            <w:webHidden/>
          </w:rPr>
          <w:t>5</w:t>
        </w:r>
        <w:r w:rsidRPr="009C6378">
          <w:rPr>
            <w:rFonts w:ascii="Century Gothic" w:hAnsi="Century Gothic"/>
            <w:noProof/>
            <w:webHidden/>
          </w:rPr>
          <w:fldChar w:fldCharType="end"/>
        </w:r>
      </w:hyperlink>
    </w:p>
    <w:p w14:paraId="43A8D309"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50" w:history="1">
        <w:r w:rsidR="009C6378" w:rsidRPr="009C6378">
          <w:rPr>
            <w:rStyle w:val="Hyperlink"/>
            <w:rFonts w:ascii="Century Gothic" w:hAnsi="Century Gothic" w:cs="Times New Roman"/>
            <w:noProof/>
          </w:rPr>
          <w:t>Figure 2: Business Location Analysis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_Toc78801450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6</w:t>
        </w:r>
        <w:r w:rsidR="009C6378" w:rsidRPr="009C6378">
          <w:rPr>
            <w:rFonts w:ascii="Century Gothic" w:hAnsi="Century Gothic"/>
            <w:noProof/>
            <w:webHidden/>
          </w:rPr>
          <w:fldChar w:fldCharType="end"/>
        </w:r>
      </w:hyperlink>
    </w:p>
    <w:p w14:paraId="3EB4D384"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51" w:history="1">
        <w:r w:rsidR="009C6378" w:rsidRPr="009C6378">
          <w:rPr>
            <w:rStyle w:val="Hyperlink"/>
            <w:rFonts w:ascii="Century Gothic" w:hAnsi="Century Gothic" w:cs="Times New Roman"/>
            <w:noProof/>
          </w:rPr>
          <w:t>Figure 3: UK Gym Market Size Chart</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_Toc78801451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8</w:t>
        </w:r>
        <w:r w:rsidR="009C6378" w:rsidRPr="009C6378">
          <w:rPr>
            <w:rFonts w:ascii="Century Gothic" w:hAnsi="Century Gothic"/>
            <w:noProof/>
            <w:webHidden/>
          </w:rPr>
          <w:fldChar w:fldCharType="end"/>
        </w:r>
      </w:hyperlink>
    </w:p>
    <w:p w14:paraId="3A23413A"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52" w:history="1">
        <w:r w:rsidR="009C6378" w:rsidRPr="009C6378">
          <w:rPr>
            <w:rStyle w:val="Hyperlink"/>
            <w:rFonts w:ascii="Century Gothic" w:hAnsi="Century Gothic" w:cs="Times New Roman"/>
            <w:noProof/>
          </w:rPr>
          <w:t>Figure 4: UK GYM Market Identified Constraints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_Toc78801452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15</w:t>
        </w:r>
        <w:r w:rsidR="009C6378" w:rsidRPr="009C6378">
          <w:rPr>
            <w:rFonts w:ascii="Century Gothic" w:hAnsi="Century Gothic"/>
            <w:noProof/>
            <w:webHidden/>
          </w:rPr>
          <w:fldChar w:fldCharType="end"/>
        </w:r>
      </w:hyperlink>
    </w:p>
    <w:p w14:paraId="758A127A"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53" w:history="1">
        <w:r w:rsidR="009C6378" w:rsidRPr="009C6378">
          <w:rPr>
            <w:rStyle w:val="Hyperlink"/>
            <w:rFonts w:ascii="Century Gothic" w:hAnsi="Century Gothic" w:cs="Times New Roman"/>
            <w:noProof/>
          </w:rPr>
          <w:t>Figure 5: Porter's Five Forces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_Toc78801453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18</w:t>
        </w:r>
        <w:r w:rsidR="009C6378" w:rsidRPr="009C6378">
          <w:rPr>
            <w:rFonts w:ascii="Century Gothic" w:hAnsi="Century Gothic"/>
            <w:noProof/>
            <w:webHidden/>
          </w:rPr>
          <w:fldChar w:fldCharType="end"/>
        </w:r>
      </w:hyperlink>
    </w:p>
    <w:p w14:paraId="4CF3CC4E" w14:textId="77777777" w:rsidR="009C6378" w:rsidRPr="009C6378" w:rsidRDefault="00CE5EEF" w:rsidP="009C6378">
      <w:pPr>
        <w:pStyle w:val="TableofFigures"/>
        <w:tabs>
          <w:tab w:val="right" w:leader="dot" w:pos="8588"/>
        </w:tabs>
        <w:jc w:val="both"/>
        <w:rPr>
          <w:rFonts w:ascii="Century Gothic" w:hAnsi="Century Gothic"/>
          <w:noProof/>
        </w:rPr>
      </w:pPr>
      <w:hyperlink w:anchor="_Toc78801454" w:history="1">
        <w:r w:rsidR="009C6378" w:rsidRPr="009C6378">
          <w:rPr>
            <w:rStyle w:val="Hyperlink"/>
            <w:rFonts w:ascii="Century Gothic" w:hAnsi="Century Gothic" w:cs="Times New Roman"/>
            <w:noProof/>
          </w:rPr>
          <w:t>Figure 6: Competition Strategies</w:t>
        </w:r>
        <w:r w:rsidR="009C6378" w:rsidRPr="009C6378">
          <w:rPr>
            <w:rFonts w:ascii="Century Gothic" w:hAnsi="Century Gothic"/>
            <w:noProof/>
            <w:webHidden/>
          </w:rPr>
          <w:tab/>
        </w:r>
        <w:r w:rsidR="009C6378" w:rsidRPr="009C6378">
          <w:rPr>
            <w:rFonts w:ascii="Century Gothic" w:hAnsi="Century Gothic"/>
            <w:noProof/>
            <w:webHidden/>
          </w:rPr>
          <w:fldChar w:fldCharType="begin"/>
        </w:r>
        <w:r w:rsidR="009C6378" w:rsidRPr="009C6378">
          <w:rPr>
            <w:rFonts w:ascii="Century Gothic" w:hAnsi="Century Gothic"/>
            <w:noProof/>
            <w:webHidden/>
          </w:rPr>
          <w:instrText xml:space="preserve"> PAGEREF _Toc78801454 \h </w:instrText>
        </w:r>
        <w:r w:rsidR="009C6378" w:rsidRPr="009C6378">
          <w:rPr>
            <w:rFonts w:ascii="Century Gothic" w:hAnsi="Century Gothic"/>
            <w:noProof/>
            <w:webHidden/>
          </w:rPr>
        </w:r>
        <w:r w:rsidR="009C6378" w:rsidRPr="009C6378">
          <w:rPr>
            <w:rFonts w:ascii="Century Gothic" w:hAnsi="Century Gothic"/>
            <w:noProof/>
            <w:webHidden/>
          </w:rPr>
          <w:fldChar w:fldCharType="separate"/>
        </w:r>
        <w:r w:rsidR="009C6378" w:rsidRPr="009C6378">
          <w:rPr>
            <w:rFonts w:ascii="Century Gothic" w:hAnsi="Century Gothic"/>
            <w:noProof/>
            <w:webHidden/>
          </w:rPr>
          <w:t>20</w:t>
        </w:r>
        <w:r w:rsidR="009C6378" w:rsidRPr="009C6378">
          <w:rPr>
            <w:rFonts w:ascii="Century Gothic" w:hAnsi="Century Gothic"/>
            <w:noProof/>
            <w:webHidden/>
          </w:rPr>
          <w:fldChar w:fldCharType="end"/>
        </w:r>
      </w:hyperlink>
    </w:p>
    <w:p w14:paraId="3FF19B16" w14:textId="77777777" w:rsidR="009C6378" w:rsidRPr="009C6378" w:rsidRDefault="009C6378" w:rsidP="009C6378">
      <w:pPr>
        <w:pStyle w:val="TableofFigures"/>
        <w:tabs>
          <w:tab w:val="right" w:leader="dot" w:pos="8588"/>
        </w:tabs>
        <w:jc w:val="both"/>
        <w:rPr>
          <w:rFonts w:ascii="Century Gothic" w:hAnsi="Century Gothic" w:cs="Times New Roman"/>
          <w:color w:val="000000" w:themeColor="text1"/>
          <w:sz w:val="24"/>
          <w:szCs w:val="24"/>
          <w:shd w:val="clear" w:color="auto" w:fill="FFFFFF"/>
        </w:rPr>
      </w:pPr>
      <w:r w:rsidRPr="009C6378">
        <w:rPr>
          <w:rFonts w:ascii="Century Gothic" w:hAnsi="Century Gothic" w:cs="Times New Roman"/>
          <w:color w:val="000000" w:themeColor="text1"/>
          <w:sz w:val="24"/>
          <w:szCs w:val="24"/>
          <w:shd w:val="clear" w:color="auto" w:fill="FFFFFF"/>
        </w:rPr>
        <w:fldChar w:fldCharType="end"/>
      </w:r>
    </w:p>
    <w:p w14:paraId="4AD2BBC8" w14:textId="77777777" w:rsidR="009C6378" w:rsidRDefault="009C6378" w:rsidP="009C6378">
      <w:pPr>
        <w:jc w:val="both"/>
        <w:rPr>
          <w:rFonts w:ascii="Century Gothic" w:hAnsi="Century Gothic" w:cs="Times New Roman"/>
          <w:color w:val="000000" w:themeColor="text1"/>
        </w:rPr>
      </w:pPr>
    </w:p>
    <w:p w14:paraId="04A92024" w14:textId="77777777" w:rsidR="009C6378" w:rsidRDefault="009C6378" w:rsidP="009C6378">
      <w:pPr>
        <w:jc w:val="both"/>
        <w:rPr>
          <w:rFonts w:ascii="Century Gothic" w:hAnsi="Century Gothic" w:cs="Times New Roman"/>
          <w:color w:val="000000" w:themeColor="text1"/>
        </w:rPr>
      </w:pPr>
    </w:p>
    <w:p w14:paraId="6742A572" w14:textId="77777777" w:rsidR="009C6378" w:rsidRDefault="009C6378" w:rsidP="009C6378">
      <w:pPr>
        <w:jc w:val="both"/>
        <w:rPr>
          <w:rFonts w:ascii="Century Gothic" w:hAnsi="Century Gothic" w:cs="Times New Roman"/>
          <w:color w:val="000000" w:themeColor="text1"/>
        </w:rPr>
      </w:pPr>
    </w:p>
    <w:p w14:paraId="02D1F23D" w14:textId="77777777" w:rsidR="009C6378" w:rsidRDefault="009C6378" w:rsidP="009C6378">
      <w:pPr>
        <w:jc w:val="both"/>
        <w:rPr>
          <w:rFonts w:ascii="Century Gothic" w:hAnsi="Century Gothic" w:cs="Times New Roman"/>
          <w:color w:val="000000" w:themeColor="text1"/>
        </w:rPr>
      </w:pPr>
    </w:p>
    <w:p w14:paraId="4B46D03F" w14:textId="77777777" w:rsidR="009C6378" w:rsidRDefault="009C6378" w:rsidP="009C6378">
      <w:pPr>
        <w:jc w:val="both"/>
        <w:rPr>
          <w:rFonts w:ascii="Century Gothic" w:hAnsi="Century Gothic" w:cs="Times New Roman"/>
          <w:color w:val="000000" w:themeColor="text1"/>
        </w:rPr>
      </w:pPr>
    </w:p>
    <w:p w14:paraId="7163FA49" w14:textId="77777777" w:rsidR="009C6378" w:rsidRPr="009C6378" w:rsidRDefault="009C6378" w:rsidP="009C6378">
      <w:pPr>
        <w:jc w:val="both"/>
        <w:rPr>
          <w:rFonts w:ascii="Century Gothic" w:hAnsi="Century Gothic" w:cs="Times New Roman"/>
          <w:color w:val="000000" w:themeColor="text1"/>
        </w:rPr>
      </w:pPr>
    </w:p>
    <w:p w14:paraId="2385B563" w14:textId="77777777" w:rsidR="009C6378" w:rsidRPr="009C6378" w:rsidRDefault="009C6378" w:rsidP="009C6378">
      <w:pPr>
        <w:pStyle w:val="Heading1"/>
      </w:pPr>
      <w:bookmarkStart w:id="0" w:name="_Hlk35631232"/>
      <w:bookmarkStart w:id="1" w:name="_Toc79078364"/>
      <w:r w:rsidRPr="009C6378">
        <w:lastRenderedPageBreak/>
        <w:t>1.0.</w:t>
      </w:r>
      <w:r w:rsidRPr="009C6378">
        <w:tab/>
        <w:t>INTRODUCTION</w:t>
      </w:r>
      <w:bookmarkEnd w:id="1"/>
    </w:p>
    <w:p w14:paraId="5B8C5BF9" w14:textId="77777777" w:rsidR="009C6378" w:rsidRPr="009C6378" w:rsidRDefault="009C6378" w:rsidP="009C6378">
      <w:pPr>
        <w:pStyle w:val="Heading2"/>
      </w:pPr>
      <w:bookmarkStart w:id="2" w:name="_Toc79078365"/>
      <w:r w:rsidRPr="009C6378">
        <w:t>1.1</w:t>
      </w:r>
      <w:r w:rsidRPr="009C6378">
        <w:tab/>
        <w:t>Executive Summary</w:t>
      </w:r>
      <w:bookmarkEnd w:id="2"/>
    </w:p>
    <w:p w14:paraId="32B14476" w14:textId="77777777" w:rsidR="009C6378" w:rsidRPr="009C6378" w:rsidRDefault="009C6378" w:rsidP="009C6378">
      <w:pPr>
        <w:keepNext/>
        <w:spacing w:line="360" w:lineRule="auto"/>
        <w:jc w:val="both"/>
        <w:rPr>
          <w:rFonts w:ascii="Century Gothic" w:hAnsi="Century Gothic" w:cs="Times New Roman"/>
          <w:color w:val="000000" w:themeColor="text1"/>
        </w:rPr>
      </w:pPr>
      <w:r w:rsidRPr="009C6378">
        <w:rPr>
          <w:rFonts w:ascii="Century Gothic" w:hAnsi="Century Gothic" w:cs="Times New Roman"/>
          <w:noProof/>
          <w:color w:val="000000" w:themeColor="text1"/>
        </w:rPr>
        <w:drawing>
          <wp:inline distT="0" distB="0" distL="0" distR="0" wp14:anchorId="4867C5AE" wp14:editId="78CC2124">
            <wp:extent cx="5467350" cy="7334250"/>
            <wp:effectExtent l="38100" t="38100" r="762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6BD869D" w14:textId="77777777" w:rsidR="009C6378" w:rsidRDefault="009C6378" w:rsidP="009C6378">
      <w:pPr>
        <w:keepNext/>
        <w:spacing w:line="360" w:lineRule="auto"/>
        <w:jc w:val="both"/>
        <w:rPr>
          <w:rFonts w:ascii="Century Gothic" w:hAnsi="Century Gothic" w:cs="Times New Roman"/>
          <w:color w:val="000000" w:themeColor="text1"/>
        </w:rPr>
      </w:pPr>
    </w:p>
    <w:p w14:paraId="551FFFA6" w14:textId="77777777" w:rsidR="009D1767" w:rsidRPr="009C6378" w:rsidRDefault="009D1767" w:rsidP="009C6378"/>
    <w:p w14:paraId="64F74741" w14:textId="77777777" w:rsidR="009C6378" w:rsidRPr="009C6378" w:rsidRDefault="009C6378" w:rsidP="009C6378">
      <w:pPr>
        <w:pStyle w:val="Heading2"/>
      </w:pPr>
      <w:bookmarkStart w:id="3" w:name="_Hlk39756673"/>
      <w:bookmarkStart w:id="4" w:name="_Toc79078366"/>
      <w:bookmarkEnd w:id="0"/>
      <w:r w:rsidRPr="009C6378">
        <w:lastRenderedPageBreak/>
        <w:t>1.2.</w:t>
      </w:r>
      <w:r w:rsidRPr="009C6378">
        <w:tab/>
        <w:t>Background Information</w:t>
      </w:r>
      <w:bookmarkEnd w:id="4"/>
    </w:p>
    <w:p w14:paraId="7D75684B" w14:textId="0299ADEE" w:rsidR="009C6378" w:rsidRDefault="009C6378" w:rsidP="009C6378">
      <w:pPr>
        <w:spacing w:before="240"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More than 10</w:t>
      </w:r>
      <w:r w:rsidR="007F586D">
        <w:rPr>
          <w:rFonts w:ascii="Century Gothic" w:hAnsi="Century Gothic" w:cs="Times New Roman"/>
          <w:color w:val="000000" w:themeColor="text1"/>
          <w:sz w:val="24"/>
          <w:szCs w:val="24"/>
        </w:rPr>
        <w:t xml:space="preserve"> </w:t>
      </w:r>
      <w:r w:rsidRPr="009C6378">
        <w:rPr>
          <w:rFonts w:ascii="Century Gothic" w:hAnsi="Century Gothic" w:cs="Times New Roman"/>
          <w:color w:val="000000" w:themeColor="text1"/>
          <w:sz w:val="24"/>
          <w:szCs w:val="24"/>
        </w:rPr>
        <w:t xml:space="preserve">million UK population are now </w:t>
      </w:r>
      <w:r w:rsidR="00247A2E">
        <w:rPr>
          <w:rFonts w:ascii="Century Gothic" w:hAnsi="Century Gothic" w:cs="Times New Roman"/>
          <w:color w:val="000000" w:themeColor="text1"/>
          <w:sz w:val="24"/>
          <w:szCs w:val="24"/>
        </w:rPr>
        <w:t>members</w:t>
      </w:r>
      <w:r w:rsidRPr="009C6378">
        <w:rPr>
          <w:rFonts w:ascii="Century Gothic" w:hAnsi="Century Gothic" w:cs="Times New Roman"/>
          <w:color w:val="000000" w:themeColor="text1"/>
          <w:sz w:val="24"/>
          <w:szCs w:val="24"/>
        </w:rPr>
        <w:t xml:space="preserve"> of a fitness center, and </w:t>
      </w:r>
      <w:r w:rsidR="007F586D">
        <w:rPr>
          <w:rFonts w:ascii="Century Gothic" w:hAnsi="Century Gothic" w:cs="Times New Roman"/>
          <w:color w:val="000000" w:themeColor="text1"/>
          <w:sz w:val="24"/>
          <w:szCs w:val="24"/>
        </w:rPr>
        <w:t xml:space="preserve">roughly </w:t>
      </w:r>
      <w:r w:rsidRPr="009C6378">
        <w:rPr>
          <w:rFonts w:ascii="Century Gothic" w:hAnsi="Century Gothic" w:cs="Times New Roman"/>
          <w:color w:val="000000" w:themeColor="text1"/>
          <w:sz w:val="24"/>
          <w:szCs w:val="24"/>
        </w:rPr>
        <w:t xml:space="preserve">7.2 thousand health and fitness clubs have been resisted across the UK. Gym business in the UK has also been increased over time with a very high margin.  This increase in fitness demand has been associated with recent concerns of individuals </w:t>
      </w:r>
      <w:r w:rsidR="00522C4D">
        <w:rPr>
          <w:rFonts w:ascii="Century Gothic" w:hAnsi="Century Gothic" w:cs="Times New Roman"/>
          <w:color w:val="000000" w:themeColor="text1"/>
          <w:sz w:val="24"/>
          <w:szCs w:val="24"/>
        </w:rPr>
        <w:t>on</w:t>
      </w:r>
      <w:r w:rsidRPr="009C6378">
        <w:rPr>
          <w:rFonts w:ascii="Century Gothic" w:hAnsi="Century Gothic" w:cs="Times New Roman"/>
          <w:color w:val="000000" w:themeColor="text1"/>
          <w:sz w:val="24"/>
          <w:szCs w:val="24"/>
        </w:rPr>
        <w:t xml:space="preserve"> their health, fitness, and body shape.</w:t>
      </w:r>
    </w:p>
    <w:p w14:paraId="5CB23C08" w14:textId="281516E2" w:rsidR="00522C4D" w:rsidRPr="009C6378" w:rsidRDefault="00522C4D" w:rsidP="009C6378">
      <w:pPr>
        <w:spacing w:before="240"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Most of the UK's timid elite population do not have the luxury of </w:t>
      </w:r>
      <w:r>
        <w:rPr>
          <w:rFonts w:ascii="Century Gothic" w:hAnsi="Century Gothic" w:cs="Times New Roman"/>
          <w:color w:val="000000" w:themeColor="text1"/>
          <w:sz w:val="24"/>
          <w:szCs w:val="24"/>
        </w:rPr>
        <w:t>staying</w:t>
      </w:r>
      <w:r w:rsidRPr="009C6378">
        <w:rPr>
          <w:rFonts w:ascii="Century Gothic" w:hAnsi="Century Gothic" w:cs="Times New Roman"/>
          <w:color w:val="000000" w:themeColor="text1"/>
          <w:sz w:val="24"/>
          <w:szCs w:val="24"/>
        </w:rPr>
        <w:t xml:space="preserve"> in the gym, and this EMS technology is perfect for serving people with busy schedules.</w:t>
      </w:r>
    </w:p>
    <w:p w14:paraId="1C2F03BA" w14:textId="18AED524" w:rsidR="009C6378" w:rsidRPr="009C6378" w:rsidRDefault="00522C4D" w:rsidP="009C6378">
      <w:pPr>
        <w:spacing w:before="240" w:line="360" w:lineRule="auto"/>
        <w:jc w:val="both"/>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G</w:t>
      </w:r>
      <w:r w:rsidR="009C6378" w:rsidRPr="009C6378">
        <w:rPr>
          <w:rFonts w:ascii="Century Gothic" w:hAnsi="Century Gothic" w:cs="Times New Roman"/>
          <w:color w:val="000000" w:themeColor="text1"/>
          <w:sz w:val="24"/>
          <w:szCs w:val="24"/>
        </w:rPr>
        <w:t xml:space="preserve">ym service potential markets are still </w:t>
      </w:r>
      <w:r>
        <w:rPr>
          <w:rFonts w:ascii="Century Gothic" w:hAnsi="Century Gothic" w:cs="Times New Roman"/>
          <w:color w:val="000000" w:themeColor="text1"/>
          <w:sz w:val="24"/>
          <w:szCs w:val="24"/>
        </w:rPr>
        <w:t>on top</w:t>
      </w:r>
      <w:r w:rsidR="009C6378" w:rsidRPr="009C6378">
        <w:rPr>
          <w:rFonts w:ascii="Century Gothic" w:hAnsi="Century Gothic" w:cs="Times New Roman"/>
          <w:color w:val="000000" w:themeColor="text1"/>
          <w:sz w:val="24"/>
          <w:szCs w:val="24"/>
        </w:rPr>
        <w:t xml:space="preserve"> as </w:t>
      </w:r>
      <w:r w:rsidR="00247A2E">
        <w:rPr>
          <w:rFonts w:ascii="Century Gothic" w:hAnsi="Century Gothic" w:cs="Times New Roman"/>
          <w:color w:val="000000" w:themeColor="text1"/>
          <w:sz w:val="24"/>
          <w:szCs w:val="24"/>
        </w:rPr>
        <w:t>most</w:t>
      </w:r>
      <w:r w:rsidR="009C6378" w:rsidRPr="009C6378">
        <w:rPr>
          <w:rFonts w:ascii="Century Gothic" w:hAnsi="Century Gothic" w:cs="Times New Roman"/>
          <w:color w:val="000000" w:themeColor="text1"/>
          <w:sz w:val="24"/>
          <w:szCs w:val="24"/>
        </w:rPr>
        <w:t xml:space="preserve"> working-class and individuals with busy schedules cannot afford to stay</w:t>
      </w:r>
      <w:r>
        <w:rPr>
          <w:rFonts w:ascii="Century Gothic" w:hAnsi="Century Gothic" w:cs="Times New Roman"/>
          <w:color w:val="000000" w:themeColor="text1"/>
          <w:sz w:val="24"/>
          <w:szCs w:val="24"/>
        </w:rPr>
        <w:t xml:space="preserve"> a</w:t>
      </w:r>
      <w:r w:rsidR="009C6378" w:rsidRPr="009C6378">
        <w:rPr>
          <w:rFonts w:ascii="Century Gothic" w:hAnsi="Century Gothic" w:cs="Times New Roman"/>
          <w:color w:val="000000" w:themeColor="text1"/>
          <w:sz w:val="24"/>
          <w:szCs w:val="24"/>
        </w:rPr>
        <w:t xml:space="preserve"> 3</w:t>
      </w:r>
      <w:r>
        <w:rPr>
          <w:rFonts w:ascii="Century Gothic" w:hAnsi="Century Gothic" w:cs="Times New Roman"/>
          <w:color w:val="000000" w:themeColor="text1"/>
          <w:sz w:val="24"/>
          <w:szCs w:val="24"/>
        </w:rPr>
        <w:t>-</w:t>
      </w:r>
      <w:r w:rsidR="009C6378" w:rsidRPr="009C6378">
        <w:rPr>
          <w:rFonts w:ascii="Century Gothic" w:hAnsi="Century Gothic" w:cs="Times New Roman"/>
          <w:color w:val="000000" w:themeColor="text1"/>
          <w:sz w:val="24"/>
          <w:szCs w:val="24"/>
        </w:rPr>
        <w:t>hour</w:t>
      </w:r>
      <w:r>
        <w:rPr>
          <w:rFonts w:ascii="Century Gothic" w:hAnsi="Century Gothic" w:cs="Times New Roman"/>
          <w:color w:val="000000" w:themeColor="text1"/>
          <w:sz w:val="24"/>
          <w:szCs w:val="24"/>
        </w:rPr>
        <w:t xml:space="preserve"> session</w:t>
      </w:r>
      <w:r w:rsidR="009C6378" w:rsidRPr="009C6378">
        <w:rPr>
          <w:rFonts w:ascii="Century Gothic" w:hAnsi="Century Gothic" w:cs="Times New Roman"/>
          <w:color w:val="000000" w:themeColor="text1"/>
          <w:sz w:val="24"/>
          <w:szCs w:val="24"/>
        </w:rPr>
        <w:t xml:space="preserve"> 5 times a week in a conventional gym house. Hence, </w:t>
      </w:r>
      <w:r w:rsidR="00247A2E">
        <w:rPr>
          <w:rFonts w:ascii="Century Gothic" w:hAnsi="Century Gothic" w:cs="Times New Roman"/>
          <w:color w:val="000000" w:themeColor="text1"/>
          <w:sz w:val="24"/>
          <w:szCs w:val="24"/>
        </w:rPr>
        <w:t>developing</w:t>
      </w:r>
      <w:r w:rsidR="009C6378" w:rsidRPr="009C6378">
        <w:rPr>
          <w:rFonts w:ascii="Century Gothic" w:hAnsi="Century Gothic" w:cs="Times New Roman"/>
          <w:color w:val="000000" w:themeColor="text1"/>
          <w:sz w:val="24"/>
          <w:szCs w:val="24"/>
        </w:rPr>
        <w:t xml:space="preserve"> an Electric Muscle Stimulator (EMS) device has created more demand for fitness</w:t>
      </w:r>
      <w:r>
        <w:rPr>
          <w:rFonts w:ascii="Century Gothic" w:hAnsi="Century Gothic" w:cs="Times New Roman"/>
          <w:color w:val="000000" w:themeColor="text1"/>
          <w:sz w:val="24"/>
          <w:szCs w:val="24"/>
        </w:rPr>
        <w:t xml:space="preserve"> than the traditional</w:t>
      </w:r>
      <w:r w:rsidR="009C6378" w:rsidRPr="009C6378">
        <w:rPr>
          <w:rFonts w:ascii="Century Gothic" w:hAnsi="Century Gothic" w:cs="Times New Roman"/>
          <w:color w:val="000000" w:themeColor="text1"/>
          <w:sz w:val="24"/>
          <w:szCs w:val="24"/>
        </w:rPr>
        <w:t xml:space="preserve">. EMS is an electronic fitness device that created more impulses and worked directly with outer muscles to burn calories. It is proven to be </w:t>
      </w:r>
      <w:r w:rsidR="00247A2E">
        <w:rPr>
          <w:rFonts w:ascii="Century Gothic" w:hAnsi="Century Gothic" w:cs="Times New Roman"/>
          <w:color w:val="000000" w:themeColor="text1"/>
          <w:sz w:val="24"/>
          <w:szCs w:val="24"/>
        </w:rPr>
        <w:t>five</w:t>
      </w:r>
      <w:r>
        <w:rPr>
          <w:rFonts w:ascii="Century Gothic" w:hAnsi="Century Gothic" w:cs="Times New Roman"/>
          <w:color w:val="000000" w:themeColor="text1"/>
          <w:sz w:val="24"/>
          <w:szCs w:val="24"/>
        </w:rPr>
        <w:t xml:space="preserve"> (5)</w:t>
      </w:r>
      <w:r w:rsidR="009C6378" w:rsidRPr="009C6378">
        <w:rPr>
          <w:rFonts w:ascii="Century Gothic" w:hAnsi="Century Gothic" w:cs="Times New Roman"/>
          <w:color w:val="000000" w:themeColor="text1"/>
          <w:sz w:val="24"/>
          <w:szCs w:val="24"/>
        </w:rPr>
        <w:t xml:space="preserve"> times faster than</w:t>
      </w:r>
      <w:r>
        <w:rPr>
          <w:rFonts w:ascii="Century Gothic" w:hAnsi="Century Gothic" w:cs="Times New Roman"/>
          <w:color w:val="000000" w:themeColor="text1"/>
          <w:sz w:val="24"/>
          <w:szCs w:val="24"/>
        </w:rPr>
        <w:t xml:space="preserve"> the</w:t>
      </w:r>
      <w:r w:rsidR="009C6378" w:rsidRPr="009C6378">
        <w:rPr>
          <w:rFonts w:ascii="Century Gothic" w:hAnsi="Century Gothic" w:cs="Times New Roman"/>
          <w:color w:val="000000" w:themeColor="text1"/>
          <w:sz w:val="24"/>
          <w:szCs w:val="24"/>
        </w:rPr>
        <w:t xml:space="preserve"> conventional full-time training. It </w:t>
      </w:r>
      <w:r>
        <w:rPr>
          <w:rFonts w:ascii="Century Gothic" w:hAnsi="Century Gothic" w:cs="Times New Roman"/>
          <w:color w:val="000000" w:themeColor="text1"/>
          <w:sz w:val="24"/>
          <w:szCs w:val="24"/>
        </w:rPr>
        <w:t>offers</w:t>
      </w:r>
      <w:r w:rsidR="009C6378" w:rsidRPr="009C6378">
        <w:rPr>
          <w:rFonts w:ascii="Century Gothic" w:hAnsi="Century Gothic" w:cs="Times New Roman"/>
          <w:color w:val="000000" w:themeColor="text1"/>
          <w:sz w:val="24"/>
          <w:szCs w:val="24"/>
        </w:rPr>
        <w:t xml:space="preserve"> no side effects</w:t>
      </w:r>
      <w:r>
        <w:rPr>
          <w:rFonts w:ascii="Century Gothic" w:hAnsi="Century Gothic" w:cs="Times New Roman"/>
          <w:color w:val="000000" w:themeColor="text1"/>
          <w:sz w:val="24"/>
          <w:szCs w:val="24"/>
        </w:rPr>
        <w:t xml:space="preserve"> </w:t>
      </w:r>
      <w:r w:rsidR="009C6378" w:rsidRPr="009C6378">
        <w:rPr>
          <w:rFonts w:ascii="Century Gothic" w:hAnsi="Century Gothic" w:cs="Times New Roman"/>
          <w:color w:val="000000" w:themeColor="text1"/>
          <w:sz w:val="24"/>
          <w:szCs w:val="24"/>
        </w:rPr>
        <w:t xml:space="preserve">and gives effective results in a short </w:t>
      </w:r>
      <w:r>
        <w:rPr>
          <w:rFonts w:ascii="Century Gothic" w:hAnsi="Century Gothic" w:cs="Times New Roman"/>
          <w:color w:val="000000" w:themeColor="text1"/>
          <w:sz w:val="24"/>
          <w:szCs w:val="24"/>
        </w:rPr>
        <w:t xml:space="preserve">amount of </w:t>
      </w:r>
      <w:r w:rsidR="009C6378" w:rsidRPr="009C6378">
        <w:rPr>
          <w:rFonts w:ascii="Century Gothic" w:hAnsi="Century Gothic" w:cs="Times New Roman"/>
          <w:color w:val="000000" w:themeColor="text1"/>
          <w:sz w:val="24"/>
          <w:szCs w:val="24"/>
        </w:rPr>
        <w:t>time.</w:t>
      </w:r>
    </w:p>
    <w:p w14:paraId="10F0A139" w14:textId="77777777" w:rsidR="009C6378" w:rsidRPr="009C6378" w:rsidRDefault="009C6378" w:rsidP="009C6378">
      <w:pPr>
        <w:spacing w:before="240" w:line="360" w:lineRule="auto"/>
        <w:jc w:val="both"/>
        <w:rPr>
          <w:rFonts w:ascii="Century Gothic" w:hAnsi="Century Gothic" w:cs="Times New Roman"/>
          <w:color w:val="000000" w:themeColor="text1"/>
          <w:sz w:val="24"/>
          <w:szCs w:val="24"/>
        </w:rPr>
      </w:pPr>
    </w:p>
    <w:p w14:paraId="153F37AF" w14:textId="398520D3" w:rsidR="009C6378" w:rsidRPr="00997DCA" w:rsidRDefault="009C6378" w:rsidP="00997DCA">
      <w:pPr>
        <w:pStyle w:val="Heading2"/>
      </w:pPr>
      <w:bookmarkStart w:id="5" w:name="_Toc79078367"/>
      <w:r w:rsidRPr="00997DCA">
        <w:t xml:space="preserve">1.3 </w:t>
      </w:r>
      <w:r w:rsidR="00997DCA" w:rsidRPr="00997DCA">
        <w:t xml:space="preserve">  </w:t>
      </w:r>
      <w:r w:rsidR="00997DCA">
        <w:t xml:space="preserve">  </w:t>
      </w:r>
      <w:r w:rsidR="00997DCA" w:rsidRPr="00997DCA">
        <w:rPr>
          <w:caps w:val="0"/>
        </w:rPr>
        <w:t>Proposed Business</w:t>
      </w:r>
      <w:bookmarkEnd w:id="5"/>
    </w:p>
    <w:p w14:paraId="7A65CFC9" w14:textId="77777777" w:rsidR="009C6378" w:rsidRDefault="009C6378" w:rsidP="009C6378">
      <w:pPr>
        <w:spacing w:line="360" w:lineRule="auto"/>
        <w:jc w:val="both"/>
        <w:rPr>
          <w:rFonts w:ascii="Century Gothic" w:hAnsi="Century Gothic" w:cs="Times New Roman"/>
          <w:color w:val="000000" w:themeColor="text1"/>
          <w:sz w:val="24"/>
          <w:szCs w:val="24"/>
          <w:shd w:val="clear" w:color="auto" w:fill="FFFFFF"/>
        </w:rPr>
      </w:pPr>
    </w:p>
    <w:p w14:paraId="31C11F26" w14:textId="07A865BD" w:rsidR="00522C4D" w:rsidRDefault="00522C4D" w:rsidP="009C6378">
      <w:pPr>
        <w:spacing w:line="360" w:lineRule="auto"/>
        <w:jc w:val="both"/>
        <w:rPr>
          <w:rFonts w:ascii="Century Gothic" w:hAnsi="Century Gothic" w:cs="Times New Roman"/>
          <w:color w:val="000000" w:themeColor="text1"/>
          <w:sz w:val="24"/>
          <w:szCs w:val="24"/>
          <w:shd w:val="clear" w:color="auto" w:fill="FFFFFF"/>
        </w:rPr>
      </w:pPr>
      <w:r w:rsidRPr="00522C4D">
        <w:rPr>
          <w:rFonts w:ascii="Century Gothic" w:hAnsi="Century Gothic" w:cs="Times New Roman"/>
          <w:color w:val="000000" w:themeColor="text1"/>
          <w:sz w:val="24"/>
          <w:szCs w:val="24"/>
          <w:shd w:val="clear" w:color="auto" w:fill="FFFFFF"/>
        </w:rPr>
        <w:t xml:space="preserve">Using an Electric Muscle Stimulator machine, this venture will concentrate on creating a </w:t>
      </w:r>
      <w:r w:rsidRPr="00522C4D">
        <w:rPr>
          <w:rFonts w:ascii="Century Gothic" w:hAnsi="Century Gothic" w:cs="Times New Roman"/>
          <w:b/>
          <w:bCs/>
          <w:color w:val="000000" w:themeColor="text1"/>
          <w:sz w:val="24"/>
          <w:szCs w:val="24"/>
          <w:shd w:val="clear" w:color="auto" w:fill="FFFFFF"/>
        </w:rPr>
        <w:t>highly effective short-term training facility</w:t>
      </w:r>
      <w:r w:rsidRPr="00522C4D">
        <w:rPr>
          <w:rFonts w:ascii="Century Gothic" w:hAnsi="Century Gothic" w:cs="Times New Roman"/>
          <w:color w:val="000000" w:themeColor="text1"/>
          <w:sz w:val="24"/>
          <w:szCs w:val="24"/>
          <w:shd w:val="clear" w:color="auto" w:fill="FFFFFF"/>
        </w:rPr>
        <w:t xml:space="preserve">. The venture was aimed at people of all ages who needed to relax their muscles, burn calories, or </w:t>
      </w:r>
      <w:proofErr w:type="gramStart"/>
      <w:r w:rsidRPr="00522C4D">
        <w:rPr>
          <w:rFonts w:ascii="Century Gothic" w:hAnsi="Century Gothic" w:cs="Times New Roman"/>
          <w:color w:val="000000" w:themeColor="text1"/>
          <w:sz w:val="24"/>
          <w:szCs w:val="24"/>
          <w:shd w:val="clear" w:color="auto" w:fill="FFFFFF"/>
        </w:rPr>
        <w:t>were in need of</w:t>
      </w:r>
      <w:proofErr w:type="gramEnd"/>
      <w:r w:rsidRPr="00522C4D">
        <w:rPr>
          <w:rFonts w:ascii="Century Gothic" w:hAnsi="Century Gothic" w:cs="Times New Roman"/>
          <w:color w:val="000000" w:themeColor="text1"/>
          <w:sz w:val="24"/>
          <w:szCs w:val="24"/>
          <w:shd w:val="clear" w:color="auto" w:fill="FFFFFF"/>
        </w:rPr>
        <w:t xml:space="preserve"> rehabilitation services, among others. The fitness center is ideal for people who have a hectic schedule because the processes are time effective and efficient, requiring little effort on their part. A 30-minute workout with the EMS system can provide</w:t>
      </w:r>
      <w:r w:rsidR="00E4757A">
        <w:rPr>
          <w:rFonts w:ascii="Century Gothic" w:hAnsi="Century Gothic" w:cs="Times New Roman"/>
          <w:color w:val="000000" w:themeColor="text1"/>
          <w:sz w:val="24"/>
          <w:szCs w:val="24"/>
          <w:shd w:val="clear" w:color="auto" w:fill="FFFFFF"/>
        </w:rPr>
        <w:t xml:space="preserve"> the same benefits </w:t>
      </w:r>
      <w:proofErr w:type="spellStart"/>
      <w:proofErr w:type="gramStart"/>
      <w:r w:rsidR="00E4757A">
        <w:rPr>
          <w:rFonts w:ascii="Century Gothic" w:hAnsi="Century Gothic" w:cs="Times New Roman"/>
          <w:color w:val="000000" w:themeColor="text1"/>
          <w:sz w:val="24"/>
          <w:szCs w:val="24"/>
          <w:shd w:val="clear" w:color="auto" w:fill="FFFFFF"/>
        </w:rPr>
        <w:t>a</w:t>
      </w:r>
      <w:proofErr w:type="spellEnd"/>
      <w:r w:rsidR="00E4757A">
        <w:rPr>
          <w:rFonts w:ascii="Century Gothic" w:hAnsi="Century Gothic" w:cs="Times New Roman"/>
          <w:color w:val="000000" w:themeColor="text1"/>
          <w:sz w:val="24"/>
          <w:szCs w:val="24"/>
          <w:shd w:val="clear" w:color="auto" w:fill="FFFFFF"/>
        </w:rPr>
        <w:t xml:space="preserve"> </w:t>
      </w:r>
      <w:r w:rsidR="00E4757A">
        <w:rPr>
          <w:rFonts w:ascii="Century Gothic" w:hAnsi="Century Gothic" w:cs="Times New Roman"/>
          <w:color w:val="000000" w:themeColor="text1"/>
          <w:sz w:val="24"/>
          <w:szCs w:val="24"/>
          <w:shd w:val="clear" w:color="auto" w:fill="FFFFFF"/>
        </w:rPr>
        <w:lastRenderedPageBreak/>
        <w:t>the</w:t>
      </w:r>
      <w:proofErr w:type="gramEnd"/>
      <w:r w:rsidRPr="00522C4D">
        <w:rPr>
          <w:rFonts w:ascii="Century Gothic" w:hAnsi="Century Gothic" w:cs="Times New Roman"/>
          <w:color w:val="000000" w:themeColor="text1"/>
          <w:sz w:val="24"/>
          <w:szCs w:val="24"/>
          <w:shd w:val="clear" w:color="auto" w:fill="FFFFFF"/>
        </w:rPr>
        <w:t xml:space="preserve"> three hours of </w:t>
      </w:r>
      <w:r w:rsidR="00E4757A">
        <w:rPr>
          <w:rFonts w:ascii="Century Gothic" w:hAnsi="Century Gothic" w:cs="Times New Roman"/>
          <w:color w:val="000000" w:themeColor="text1"/>
          <w:sz w:val="24"/>
          <w:szCs w:val="24"/>
          <w:shd w:val="clear" w:color="auto" w:fill="FFFFFF"/>
        </w:rPr>
        <w:t xml:space="preserve">conventional </w:t>
      </w:r>
      <w:r w:rsidRPr="00522C4D">
        <w:rPr>
          <w:rFonts w:ascii="Century Gothic" w:hAnsi="Century Gothic" w:cs="Times New Roman"/>
          <w:color w:val="000000" w:themeColor="text1"/>
          <w:sz w:val="24"/>
          <w:szCs w:val="24"/>
          <w:shd w:val="clear" w:color="auto" w:fill="FFFFFF"/>
        </w:rPr>
        <w:t>exercise</w:t>
      </w:r>
      <w:r w:rsidR="00E4757A">
        <w:rPr>
          <w:rFonts w:ascii="Century Gothic" w:hAnsi="Century Gothic" w:cs="Times New Roman"/>
          <w:color w:val="000000" w:themeColor="text1"/>
          <w:sz w:val="24"/>
          <w:szCs w:val="24"/>
          <w:shd w:val="clear" w:color="auto" w:fill="FFFFFF"/>
        </w:rPr>
        <w:t>. T</w:t>
      </w:r>
      <w:r w:rsidRPr="00522C4D">
        <w:rPr>
          <w:rFonts w:ascii="Century Gothic" w:hAnsi="Century Gothic" w:cs="Times New Roman"/>
          <w:color w:val="000000" w:themeColor="text1"/>
          <w:sz w:val="24"/>
          <w:szCs w:val="24"/>
          <w:shd w:val="clear" w:color="auto" w:fill="FFFFFF"/>
        </w:rPr>
        <w:t>he technology can burn 300 calories in 30 minutes per week.</w:t>
      </w:r>
    </w:p>
    <w:p w14:paraId="18826AED" w14:textId="5BA6D192" w:rsidR="00E4757A" w:rsidRPr="00E4757A" w:rsidRDefault="00E4757A" w:rsidP="00E4757A">
      <w:pPr>
        <w:spacing w:line="360" w:lineRule="auto"/>
        <w:jc w:val="both"/>
        <w:rPr>
          <w:rFonts w:ascii="Century Gothic" w:hAnsi="Century Gothic" w:cs="Times New Roman"/>
          <w:color w:val="000000" w:themeColor="text1"/>
          <w:sz w:val="24"/>
          <w:szCs w:val="24"/>
          <w:shd w:val="clear" w:color="auto" w:fill="FFFFFF"/>
        </w:rPr>
      </w:pPr>
      <w:r w:rsidRPr="00E4757A">
        <w:rPr>
          <w:rFonts w:ascii="Century Gothic" w:hAnsi="Century Gothic" w:cs="Times New Roman"/>
          <w:color w:val="000000" w:themeColor="text1"/>
          <w:sz w:val="24"/>
          <w:szCs w:val="24"/>
          <w:shd w:val="clear" w:color="auto" w:fill="FFFFFF"/>
        </w:rPr>
        <w:t xml:space="preserve">The studio will </w:t>
      </w:r>
      <w:proofErr w:type="gramStart"/>
      <w:r w:rsidRPr="00E4757A">
        <w:rPr>
          <w:rFonts w:ascii="Century Gothic" w:hAnsi="Century Gothic" w:cs="Times New Roman"/>
          <w:color w:val="000000" w:themeColor="text1"/>
          <w:sz w:val="24"/>
          <w:szCs w:val="24"/>
          <w:shd w:val="clear" w:color="auto" w:fill="FFFFFF"/>
        </w:rPr>
        <w:t>be located in</w:t>
      </w:r>
      <w:proofErr w:type="gramEnd"/>
      <w:r w:rsidRPr="00E4757A">
        <w:rPr>
          <w:rFonts w:ascii="Century Gothic" w:hAnsi="Century Gothic" w:cs="Times New Roman"/>
          <w:color w:val="000000" w:themeColor="text1"/>
          <w:sz w:val="24"/>
          <w:szCs w:val="24"/>
          <w:shd w:val="clear" w:color="auto" w:fill="FFFFFF"/>
        </w:rPr>
        <w:t xml:space="preserve"> a busy area where clients will be able to work while also getting in 30 minutes of exercise.</w:t>
      </w:r>
      <w:r>
        <w:rPr>
          <w:rFonts w:ascii="Century Gothic" w:hAnsi="Century Gothic" w:cs="Times New Roman"/>
          <w:color w:val="000000" w:themeColor="text1"/>
          <w:sz w:val="24"/>
          <w:szCs w:val="24"/>
          <w:shd w:val="clear" w:color="auto" w:fill="FFFFFF"/>
        </w:rPr>
        <w:t xml:space="preserve"> </w:t>
      </w:r>
      <w:r w:rsidRPr="00E4757A">
        <w:rPr>
          <w:rFonts w:ascii="Century Gothic" w:hAnsi="Century Gothic" w:cs="Times New Roman"/>
          <w:color w:val="000000" w:themeColor="text1"/>
          <w:sz w:val="24"/>
          <w:szCs w:val="24"/>
          <w:shd w:val="clear" w:color="auto" w:fill="FFFFFF"/>
        </w:rPr>
        <w:t xml:space="preserve">The </w:t>
      </w:r>
      <w:r>
        <w:rPr>
          <w:rFonts w:ascii="Century Gothic" w:hAnsi="Century Gothic" w:cs="Times New Roman"/>
          <w:color w:val="000000" w:themeColor="text1"/>
          <w:sz w:val="24"/>
          <w:szCs w:val="24"/>
          <w:shd w:val="clear" w:color="auto" w:fill="FFFFFF"/>
        </w:rPr>
        <w:t>business</w:t>
      </w:r>
      <w:r w:rsidRPr="00E4757A">
        <w:rPr>
          <w:rFonts w:ascii="Century Gothic" w:hAnsi="Century Gothic" w:cs="Times New Roman"/>
          <w:color w:val="000000" w:themeColor="text1"/>
          <w:sz w:val="24"/>
          <w:szCs w:val="24"/>
          <w:shd w:val="clear" w:color="auto" w:fill="FFFFFF"/>
        </w:rPr>
        <w:t xml:space="preserve"> will work with nearby homes, sports groups, hotels, rehab centers, offices, and other organizations as its target customers.</w:t>
      </w:r>
    </w:p>
    <w:p w14:paraId="5E4CCFAD" w14:textId="2F92C4B2" w:rsidR="00E4757A" w:rsidRPr="00E4757A" w:rsidRDefault="00E4757A" w:rsidP="00E4757A">
      <w:pPr>
        <w:spacing w:line="360" w:lineRule="auto"/>
        <w:jc w:val="both"/>
        <w:rPr>
          <w:rFonts w:ascii="Century Gothic" w:hAnsi="Century Gothic" w:cs="Times New Roman"/>
          <w:color w:val="000000" w:themeColor="text1"/>
          <w:sz w:val="24"/>
          <w:szCs w:val="24"/>
          <w:shd w:val="clear" w:color="auto" w:fill="FFFFFF"/>
        </w:rPr>
      </w:pPr>
      <w:r w:rsidRPr="00E4757A">
        <w:rPr>
          <w:rFonts w:ascii="Century Gothic" w:hAnsi="Century Gothic" w:cs="Times New Roman"/>
          <w:color w:val="000000" w:themeColor="text1"/>
          <w:sz w:val="24"/>
          <w:szCs w:val="24"/>
          <w:shd w:val="clear" w:color="auto" w:fill="FFFFFF"/>
        </w:rPr>
        <w:t xml:space="preserve">This business will begin as </w:t>
      </w:r>
      <w:r>
        <w:rPr>
          <w:rFonts w:ascii="Century Gothic" w:hAnsi="Century Gothic" w:cs="Times New Roman"/>
          <w:color w:val="000000" w:themeColor="text1"/>
          <w:sz w:val="24"/>
          <w:szCs w:val="24"/>
          <w:shd w:val="clear" w:color="auto" w:fill="FFFFFF"/>
        </w:rPr>
        <w:t xml:space="preserve">a one-person operation and is expected to </w:t>
      </w:r>
      <w:r w:rsidRPr="00E4757A">
        <w:rPr>
          <w:rFonts w:ascii="Century Gothic" w:hAnsi="Century Gothic" w:cs="Times New Roman"/>
          <w:color w:val="000000" w:themeColor="text1"/>
          <w:sz w:val="24"/>
          <w:szCs w:val="24"/>
          <w:shd w:val="clear" w:color="auto" w:fill="FFFFFF"/>
        </w:rPr>
        <w:t>develop into a multi-million-dollar enterprise. The estimated capital expenditure for a studio setup and monthly operating costs is approximately 19,500GBP.</w:t>
      </w:r>
    </w:p>
    <w:p w14:paraId="43C807EC" w14:textId="080C2CB2" w:rsidR="00E4757A" w:rsidRPr="00E4757A" w:rsidRDefault="00E4757A" w:rsidP="00E4757A">
      <w:pPr>
        <w:spacing w:line="360" w:lineRule="auto"/>
        <w:jc w:val="both"/>
        <w:rPr>
          <w:rFonts w:ascii="Century Gothic" w:hAnsi="Century Gothic" w:cs="Times New Roman"/>
          <w:color w:val="000000" w:themeColor="text1"/>
          <w:sz w:val="24"/>
          <w:szCs w:val="24"/>
          <w:shd w:val="clear" w:color="auto" w:fill="FFFFFF"/>
        </w:rPr>
      </w:pPr>
      <w:r w:rsidRPr="00E4757A">
        <w:rPr>
          <w:rFonts w:ascii="Century Gothic" w:hAnsi="Century Gothic" w:cs="Times New Roman"/>
          <w:color w:val="000000" w:themeColor="text1"/>
          <w:sz w:val="24"/>
          <w:szCs w:val="24"/>
          <w:shd w:val="clear" w:color="auto" w:fill="FFFFFF"/>
        </w:rPr>
        <w:t xml:space="preserve">The </w:t>
      </w:r>
      <w:r>
        <w:rPr>
          <w:rFonts w:ascii="Century Gothic" w:hAnsi="Century Gothic" w:cs="Times New Roman"/>
          <w:color w:val="000000" w:themeColor="text1"/>
          <w:sz w:val="24"/>
          <w:szCs w:val="24"/>
          <w:shd w:val="clear" w:color="auto" w:fill="FFFFFF"/>
        </w:rPr>
        <w:t>business</w:t>
      </w:r>
      <w:r w:rsidRPr="00E4757A">
        <w:rPr>
          <w:rFonts w:ascii="Century Gothic" w:hAnsi="Century Gothic" w:cs="Times New Roman"/>
          <w:color w:val="000000" w:themeColor="text1"/>
          <w:sz w:val="24"/>
          <w:szCs w:val="24"/>
          <w:shd w:val="clear" w:color="auto" w:fill="FFFFFF"/>
        </w:rPr>
        <w:t xml:space="preserve"> will hold two</w:t>
      </w:r>
      <w:r>
        <w:rPr>
          <w:rFonts w:ascii="Century Gothic" w:hAnsi="Century Gothic" w:cs="Times New Roman"/>
          <w:color w:val="000000" w:themeColor="text1"/>
          <w:sz w:val="24"/>
          <w:szCs w:val="24"/>
          <w:shd w:val="clear" w:color="auto" w:fill="FFFFFF"/>
        </w:rPr>
        <w:t xml:space="preserve"> (2)</w:t>
      </w:r>
      <w:r w:rsidRPr="00E4757A">
        <w:rPr>
          <w:rFonts w:ascii="Century Gothic" w:hAnsi="Century Gothic" w:cs="Times New Roman"/>
          <w:color w:val="000000" w:themeColor="text1"/>
          <w:sz w:val="24"/>
          <w:szCs w:val="24"/>
          <w:shd w:val="clear" w:color="auto" w:fill="FFFFFF"/>
        </w:rPr>
        <w:t xml:space="preserve"> training sessions per day</w:t>
      </w:r>
      <w:r>
        <w:rPr>
          <w:rFonts w:ascii="Century Gothic" w:hAnsi="Century Gothic" w:cs="Times New Roman"/>
          <w:color w:val="000000" w:themeColor="text1"/>
          <w:sz w:val="24"/>
          <w:szCs w:val="24"/>
          <w:shd w:val="clear" w:color="auto" w:fill="FFFFFF"/>
        </w:rPr>
        <w:t xml:space="preserve"> with a maximum of 8 trainees</w:t>
      </w:r>
      <w:r w:rsidRPr="00E4757A">
        <w:rPr>
          <w:rFonts w:ascii="Century Gothic" w:hAnsi="Century Gothic" w:cs="Times New Roman"/>
          <w:color w:val="000000" w:themeColor="text1"/>
          <w:sz w:val="24"/>
          <w:szCs w:val="24"/>
          <w:shd w:val="clear" w:color="auto" w:fill="FFFFFF"/>
        </w:rPr>
        <w:t>, five</w:t>
      </w:r>
      <w:r>
        <w:rPr>
          <w:rFonts w:ascii="Century Gothic" w:hAnsi="Century Gothic" w:cs="Times New Roman"/>
          <w:color w:val="000000" w:themeColor="text1"/>
          <w:sz w:val="24"/>
          <w:szCs w:val="24"/>
          <w:shd w:val="clear" w:color="auto" w:fill="FFFFFF"/>
        </w:rPr>
        <w:t xml:space="preserve"> (5)</w:t>
      </w:r>
      <w:r w:rsidRPr="00E4757A">
        <w:rPr>
          <w:rFonts w:ascii="Century Gothic" w:hAnsi="Century Gothic" w:cs="Times New Roman"/>
          <w:color w:val="000000" w:themeColor="text1"/>
          <w:sz w:val="24"/>
          <w:szCs w:val="24"/>
          <w:shd w:val="clear" w:color="auto" w:fill="FFFFFF"/>
        </w:rPr>
        <w:t xml:space="preserve"> days a week, </w:t>
      </w:r>
      <w:proofErr w:type="gramStart"/>
      <w:r w:rsidRPr="00E4757A">
        <w:rPr>
          <w:rFonts w:ascii="Century Gothic" w:hAnsi="Century Gothic" w:cs="Times New Roman"/>
          <w:color w:val="000000" w:themeColor="text1"/>
          <w:sz w:val="24"/>
          <w:szCs w:val="24"/>
          <w:shd w:val="clear" w:color="auto" w:fill="FFFFFF"/>
        </w:rPr>
        <w:t>in order to</w:t>
      </w:r>
      <w:proofErr w:type="gramEnd"/>
      <w:r w:rsidRPr="00E4757A">
        <w:rPr>
          <w:rFonts w:ascii="Century Gothic" w:hAnsi="Century Gothic" w:cs="Times New Roman"/>
          <w:color w:val="000000" w:themeColor="text1"/>
          <w:sz w:val="24"/>
          <w:szCs w:val="24"/>
          <w:shd w:val="clear" w:color="auto" w:fill="FFFFFF"/>
        </w:rPr>
        <w:t xml:space="preserve"> achieve the </w:t>
      </w:r>
      <w:r>
        <w:rPr>
          <w:rFonts w:ascii="Century Gothic" w:hAnsi="Century Gothic" w:cs="Times New Roman"/>
          <w:color w:val="000000" w:themeColor="text1"/>
          <w:sz w:val="24"/>
          <w:szCs w:val="24"/>
          <w:shd w:val="clear" w:color="auto" w:fill="FFFFFF"/>
        </w:rPr>
        <w:t>optimum</w:t>
      </w:r>
      <w:r w:rsidRPr="00E4757A">
        <w:rPr>
          <w:rFonts w:ascii="Century Gothic" w:hAnsi="Century Gothic" w:cs="Times New Roman"/>
          <w:color w:val="000000" w:themeColor="text1"/>
          <w:sz w:val="24"/>
          <w:szCs w:val="24"/>
          <w:shd w:val="clear" w:color="auto" w:fill="FFFFFF"/>
        </w:rPr>
        <w:t xml:space="preserve"> level of production</w:t>
      </w:r>
      <w:r>
        <w:rPr>
          <w:rFonts w:ascii="Century Gothic" w:hAnsi="Century Gothic" w:cs="Times New Roman"/>
          <w:color w:val="000000" w:themeColor="text1"/>
          <w:sz w:val="24"/>
          <w:szCs w:val="24"/>
          <w:shd w:val="clear" w:color="auto" w:fill="FFFFFF"/>
        </w:rPr>
        <w:t>.</w:t>
      </w:r>
    </w:p>
    <w:p w14:paraId="3B20A326" w14:textId="77777777" w:rsidR="009C6378" w:rsidRDefault="009C6378" w:rsidP="009C6378">
      <w:pPr>
        <w:spacing w:line="360" w:lineRule="auto"/>
        <w:jc w:val="both"/>
        <w:rPr>
          <w:rFonts w:ascii="Century Gothic" w:hAnsi="Century Gothic" w:cs="Times New Roman"/>
          <w:color w:val="000000" w:themeColor="text1"/>
          <w:sz w:val="24"/>
          <w:szCs w:val="24"/>
          <w:shd w:val="clear" w:color="auto" w:fill="FFFFFF"/>
        </w:rPr>
      </w:pPr>
    </w:p>
    <w:p w14:paraId="51CECDC3" w14:textId="77777777" w:rsidR="009C6378" w:rsidRDefault="009C6378" w:rsidP="009C6378">
      <w:pPr>
        <w:spacing w:line="360" w:lineRule="auto"/>
        <w:jc w:val="both"/>
        <w:rPr>
          <w:rFonts w:ascii="Century Gothic" w:hAnsi="Century Gothic" w:cs="Times New Roman"/>
          <w:color w:val="000000" w:themeColor="text1"/>
          <w:sz w:val="24"/>
          <w:szCs w:val="24"/>
          <w:shd w:val="clear" w:color="auto" w:fill="FFFFFF"/>
        </w:rPr>
      </w:pPr>
    </w:p>
    <w:p w14:paraId="1FB9DF57" w14:textId="77777777" w:rsidR="009C6378" w:rsidRDefault="009C6378" w:rsidP="009C6378">
      <w:pPr>
        <w:spacing w:line="360" w:lineRule="auto"/>
        <w:jc w:val="both"/>
        <w:rPr>
          <w:rFonts w:ascii="Century Gothic" w:hAnsi="Century Gothic" w:cs="Times New Roman"/>
          <w:color w:val="000000" w:themeColor="text1"/>
          <w:sz w:val="24"/>
          <w:szCs w:val="24"/>
          <w:shd w:val="clear" w:color="auto" w:fill="FFFFFF"/>
        </w:rPr>
      </w:pPr>
    </w:p>
    <w:p w14:paraId="38B9DAAE" w14:textId="77777777" w:rsidR="009C6378" w:rsidRDefault="009C6378" w:rsidP="009C6378">
      <w:pPr>
        <w:spacing w:line="360" w:lineRule="auto"/>
        <w:jc w:val="both"/>
        <w:rPr>
          <w:rFonts w:ascii="Century Gothic" w:hAnsi="Century Gothic" w:cs="Times New Roman"/>
          <w:color w:val="000000" w:themeColor="text1"/>
          <w:sz w:val="24"/>
          <w:szCs w:val="24"/>
          <w:shd w:val="clear" w:color="auto" w:fill="FFFFFF"/>
        </w:rPr>
      </w:pPr>
    </w:p>
    <w:p w14:paraId="4D072964" w14:textId="77777777" w:rsidR="009C6378" w:rsidRDefault="009C6378" w:rsidP="009C6378">
      <w:pPr>
        <w:spacing w:line="360" w:lineRule="auto"/>
        <w:jc w:val="both"/>
        <w:rPr>
          <w:rFonts w:ascii="Century Gothic" w:hAnsi="Century Gothic" w:cs="Times New Roman"/>
          <w:color w:val="000000" w:themeColor="text1"/>
          <w:sz w:val="24"/>
          <w:szCs w:val="24"/>
          <w:shd w:val="clear" w:color="auto" w:fill="FFFFFF"/>
        </w:rPr>
      </w:pPr>
    </w:p>
    <w:p w14:paraId="26CBB58D" w14:textId="77777777" w:rsidR="009C6378" w:rsidRDefault="009C6378" w:rsidP="009C6378">
      <w:pPr>
        <w:spacing w:line="360" w:lineRule="auto"/>
        <w:jc w:val="both"/>
        <w:rPr>
          <w:rFonts w:ascii="Century Gothic" w:hAnsi="Century Gothic" w:cs="Times New Roman"/>
          <w:color w:val="000000" w:themeColor="text1"/>
          <w:sz w:val="24"/>
          <w:szCs w:val="24"/>
          <w:shd w:val="clear" w:color="auto" w:fill="FFFFFF"/>
        </w:rPr>
      </w:pPr>
    </w:p>
    <w:p w14:paraId="1376FC63" w14:textId="77777777" w:rsidR="009C6378" w:rsidRDefault="009C6378" w:rsidP="009C6378">
      <w:pPr>
        <w:spacing w:line="360" w:lineRule="auto"/>
        <w:jc w:val="both"/>
        <w:rPr>
          <w:rFonts w:ascii="Century Gothic" w:hAnsi="Century Gothic" w:cs="Times New Roman"/>
          <w:color w:val="000000" w:themeColor="text1"/>
          <w:sz w:val="24"/>
          <w:szCs w:val="24"/>
          <w:shd w:val="clear" w:color="auto" w:fill="FFFFFF"/>
        </w:rPr>
      </w:pPr>
    </w:p>
    <w:p w14:paraId="56BD10DE" w14:textId="77777777" w:rsidR="009C6378" w:rsidRDefault="009C6378" w:rsidP="009C6378">
      <w:pPr>
        <w:spacing w:line="360" w:lineRule="auto"/>
        <w:jc w:val="both"/>
        <w:rPr>
          <w:rFonts w:ascii="Century Gothic" w:hAnsi="Century Gothic" w:cs="Times New Roman"/>
          <w:color w:val="000000" w:themeColor="text1"/>
          <w:sz w:val="24"/>
          <w:szCs w:val="24"/>
          <w:shd w:val="clear" w:color="auto" w:fill="FFFFFF"/>
        </w:rPr>
      </w:pPr>
    </w:p>
    <w:p w14:paraId="52666849" w14:textId="77777777" w:rsidR="009C6378" w:rsidRPr="009C6378" w:rsidRDefault="009C6378" w:rsidP="009C6378">
      <w:pPr>
        <w:spacing w:line="360" w:lineRule="auto"/>
        <w:jc w:val="both"/>
        <w:rPr>
          <w:rFonts w:ascii="Century Gothic" w:hAnsi="Century Gothic" w:cs="Times New Roman"/>
          <w:color w:val="000000" w:themeColor="text1"/>
          <w:sz w:val="24"/>
          <w:szCs w:val="24"/>
          <w:shd w:val="clear" w:color="auto" w:fill="FFFFFF"/>
        </w:rPr>
      </w:pPr>
    </w:p>
    <w:p w14:paraId="75D89465" w14:textId="77777777" w:rsidR="009C6378" w:rsidRPr="009C6378" w:rsidRDefault="009C6378" w:rsidP="009C6378">
      <w:pPr>
        <w:pStyle w:val="Heading1"/>
      </w:pPr>
      <w:bookmarkStart w:id="6" w:name="_Toc79078368"/>
      <w:bookmarkEnd w:id="3"/>
      <w:r w:rsidRPr="009C6378">
        <w:t>2.0.</w:t>
      </w:r>
      <w:r w:rsidRPr="009C6378">
        <w:tab/>
      </w:r>
      <w:bookmarkStart w:id="7" w:name="_Hlk39757593"/>
      <w:r w:rsidRPr="009C6378">
        <w:t>BUSINESS MODEL AND INNOVATION</w:t>
      </w:r>
      <w:bookmarkEnd w:id="6"/>
    </w:p>
    <w:p w14:paraId="10C1E6E6" w14:textId="77777777" w:rsidR="009C6378" w:rsidRPr="009C6378" w:rsidRDefault="009C6378" w:rsidP="009C6378">
      <w:pPr>
        <w:pStyle w:val="Heading2"/>
      </w:pPr>
      <w:bookmarkStart w:id="8" w:name="_Toc79078369"/>
      <w:r w:rsidRPr="009C6378">
        <w:t>2.1.</w:t>
      </w:r>
      <w:r w:rsidRPr="009C6378">
        <w:tab/>
        <w:t>Descriptions of Company:</w:t>
      </w:r>
      <w:bookmarkEnd w:id="8"/>
      <w:r w:rsidRPr="009C6378">
        <w:t xml:space="preserve"> </w:t>
      </w:r>
    </w:p>
    <w:p w14:paraId="139AF7C9" w14:textId="77777777" w:rsidR="009C6378" w:rsidRDefault="009C6378" w:rsidP="009C6378">
      <w:pPr>
        <w:spacing w:line="360" w:lineRule="auto"/>
        <w:jc w:val="both"/>
        <w:rPr>
          <w:rFonts w:ascii="Century Gothic" w:hAnsi="Century Gothic" w:cs="Times New Roman"/>
          <w:color w:val="000000" w:themeColor="text1"/>
          <w:sz w:val="24"/>
          <w:szCs w:val="24"/>
        </w:rPr>
      </w:pPr>
    </w:p>
    <w:p w14:paraId="533671F1" w14:textId="6ABE1279" w:rsidR="00E4757A" w:rsidRDefault="00E4757A" w:rsidP="009C6378">
      <w:pPr>
        <w:keepNext/>
        <w:spacing w:line="360" w:lineRule="auto"/>
        <w:jc w:val="both"/>
        <w:rPr>
          <w:rFonts w:ascii="Century Gothic" w:hAnsi="Century Gothic" w:cs="Times New Roman"/>
          <w:color w:val="000000" w:themeColor="text1"/>
          <w:sz w:val="24"/>
          <w:szCs w:val="24"/>
        </w:rPr>
      </w:pPr>
      <w:r w:rsidRPr="00E4757A">
        <w:rPr>
          <w:rFonts w:ascii="Century Gothic" w:hAnsi="Century Gothic" w:cs="Times New Roman"/>
          <w:color w:val="000000" w:themeColor="text1"/>
          <w:sz w:val="24"/>
          <w:szCs w:val="24"/>
        </w:rPr>
        <w:lastRenderedPageBreak/>
        <w:t xml:space="preserve">This company is a sole proprietorship with the possibility of converting to a limited liability company in the future. Founded to provide personal and group training exercises using a modern electric muscle stimulator device that accelerates the training journey in a short period of time, Training Spot is a fitness company dedicated to meeting its clients' needs. In addition to EMS technology, Training Spot will employ the services of an experienced personal trainer to serve as the gym instructor </w:t>
      </w:r>
      <w:proofErr w:type="gramStart"/>
      <w:r w:rsidRPr="00E4757A">
        <w:rPr>
          <w:rFonts w:ascii="Century Gothic" w:hAnsi="Century Gothic" w:cs="Times New Roman"/>
          <w:color w:val="000000" w:themeColor="text1"/>
          <w:sz w:val="24"/>
          <w:szCs w:val="24"/>
        </w:rPr>
        <w:t>in order to</w:t>
      </w:r>
      <w:proofErr w:type="gramEnd"/>
      <w:r w:rsidRPr="00E4757A">
        <w:rPr>
          <w:rFonts w:ascii="Century Gothic" w:hAnsi="Century Gothic" w:cs="Times New Roman"/>
          <w:color w:val="000000" w:themeColor="text1"/>
          <w:sz w:val="24"/>
          <w:szCs w:val="24"/>
        </w:rPr>
        <w:t xml:space="preserve"> meet the needs of its customers.</w:t>
      </w:r>
    </w:p>
    <w:p w14:paraId="6367C78B" w14:textId="109F8823" w:rsidR="009C6378" w:rsidRPr="009C6378" w:rsidRDefault="009C6378" w:rsidP="009C6378">
      <w:pPr>
        <w:keepNext/>
        <w:spacing w:line="360" w:lineRule="auto"/>
        <w:jc w:val="both"/>
        <w:rPr>
          <w:rFonts w:ascii="Century Gothic" w:hAnsi="Century Gothic" w:cs="Times New Roman"/>
          <w:color w:val="000000" w:themeColor="text1"/>
        </w:rPr>
      </w:pPr>
      <w:r w:rsidRPr="009C6378">
        <w:rPr>
          <w:rFonts w:ascii="Century Gothic" w:hAnsi="Century Gothic" w:cs="Times New Roman"/>
          <w:noProof/>
          <w:color w:val="000000" w:themeColor="text1"/>
          <w:sz w:val="24"/>
          <w:szCs w:val="24"/>
        </w:rPr>
        <w:drawing>
          <wp:inline distT="0" distB="0" distL="0" distR="0" wp14:anchorId="30F802A3" wp14:editId="2A848BC6">
            <wp:extent cx="5774635" cy="2663687"/>
            <wp:effectExtent l="0" t="0" r="36195" b="38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5F101E" w14:textId="77777777" w:rsidR="009C6378" w:rsidRPr="009C6378" w:rsidRDefault="009C6378" w:rsidP="009C6378">
      <w:pPr>
        <w:pStyle w:val="Caption"/>
        <w:ind w:left="1440" w:firstLine="720"/>
        <w:jc w:val="both"/>
        <w:rPr>
          <w:rFonts w:ascii="Century Gothic" w:hAnsi="Century Gothic" w:cs="Times New Roman"/>
          <w:color w:val="000000" w:themeColor="text1"/>
        </w:rPr>
      </w:pPr>
      <w:bookmarkStart w:id="9" w:name="_Toc78801449"/>
      <w:r w:rsidRPr="009C6378">
        <w:rPr>
          <w:rFonts w:ascii="Century Gothic" w:hAnsi="Century Gothic" w:cs="Times New Roman"/>
          <w:color w:val="000000" w:themeColor="text1"/>
        </w:rPr>
        <w:t xml:space="preserve">Figure </w:t>
      </w:r>
      <w:r w:rsidRPr="009C6378">
        <w:rPr>
          <w:rFonts w:ascii="Century Gothic" w:hAnsi="Century Gothic" w:cs="Times New Roman"/>
          <w:color w:val="000000" w:themeColor="text1"/>
        </w:rPr>
        <w:fldChar w:fldCharType="begin"/>
      </w:r>
      <w:r w:rsidRPr="009C6378">
        <w:rPr>
          <w:rFonts w:ascii="Century Gothic" w:hAnsi="Century Gothic" w:cs="Times New Roman"/>
          <w:color w:val="000000" w:themeColor="text1"/>
        </w:rPr>
        <w:instrText xml:space="preserve"> SEQ Figure \* ARABIC </w:instrText>
      </w:r>
      <w:r w:rsidRPr="009C6378">
        <w:rPr>
          <w:rFonts w:ascii="Century Gothic" w:hAnsi="Century Gothic" w:cs="Times New Roman"/>
          <w:color w:val="000000" w:themeColor="text1"/>
        </w:rPr>
        <w:fldChar w:fldCharType="separate"/>
      </w:r>
      <w:r w:rsidRPr="009C6378">
        <w:rPr>
          <w:rFonts w:ascii="Century Gothic" w:hAnsi="Century Gothic" w:cs="Times New Roman"/>
          <w:noProof/>
          <w:color w:val="000000" w:themeColor="text1"/>
        </w:rPr>
        <w:t>1</w:t>
      </w:r>
      <w:r w:rsidRPr="009C6378">
        <w:rPr>
          <w:rFonts w:ascii="Century Gothic" w:hAnsi="Century Gothic" w:cs="Times New Roman"/>
          <w:color w:val="000000" w:themeColor="text1"/>
        </w:rPr>
        <w:fldChar w:fldCharType="end"/>
      </w:r>
      <w:r w:rsidRPr="009C6378">
        <w:rPr>
          <w:rFonts w:ascii="Century Gothic" w:hAnsi="Century Gothic" w:cs="Times New Roman"/>
          <w:color w:val="000000" w:themeColor="text1"/>
        </w:rPr>
        <w:t>: Business Model and concept proposition values</w:t>
      </w:r>
      <w:bookmarkEnd w:id="9"/>
    </w:p>
    <w:p w14:paraId="35CF9225" w14:textId="77777777" w:rsidR="009C6378" w:rsidRPr="009C6378" w:rsidRDefault="009C6378" w:rsidP="009C6378"/>
    <w:p w14:paraId="1CFA029A" w14:textId="77777777" w:rsidR="009C6378" w:rsidRPr="009C6378" w:rsidRDefault="009C6378" w:rsidP="009C6378">
      <w:pPr>
        <w:pStyle w:val="Heading2"/>
      </w:pPr>
      <w:bookmarkStart w:id="10" w:name="_Toc79078370"/>
      <w:r w:rsidRPr="009C6378">
        <w:t>2.2.</w:t>
      </w:r>
      <w:r w:rsidRPr="009C6378">
        <w:tab/>
        <w:t>Business Location target:</w:t>
      </w:r>
      <w:bookmarkEnd w:id="10"/>
    </w:p>
    <w:p w14:paraId="50563717" w14:textId="77777777" w:rsidR="009C6378" w:rsidRDefault="009C6378" w:rsidP="009C6378">
      <w:pPr>
        <w:pStyle w:val="Default"/>
        <w:spacing w:line="360" w:lineRule="auto"/>
        <w:ind w:left="720"/>
        <w:jc w:val="both"/>
        <w:rPr>
          <w:rFonts w:ascii="Century Gothic" w:hAnsi="Century Gothic" w:cs="Times New Roman"/>
          <w:color w:val="000000" w:themeColor="text1"/>
        </w:rPr>
      </w:pPr>
    </w:p>
    <w:p w14:paraId="4468BB4F" w14:textId="7A468AF5" w:rsidR="003763D2" w:rsidRPr="003763D2" w:rsidRDefault="003763D2" w:rsidP="003763D2">
      <w:pPr>
        <w:pStyle w:val="Default"/>
        <w:spacing w:line="360" w:lineRule="auto"/>
        <w:jc w:val="both"/>
        <w:rPr>
          <w:rFonts w:ascii="Century Gothic" w:hAnsi="Century Gothic" w:cs="Times New Roman"/>
          <w:color w:val="000000" w:themeColor="text1"/>
        </w:rPr>
      </w:pPr>
      <w:r w:rsidRPr="003763D2">
        <w:rPr>
          <w:rFonts w:ascii="Century Gothic" w:hAnsi="Century Gothic" w:cs="Times New Roman"/>
          <w:color w:val="000000" w:themeColor="text1"/>
        </w:rPr>
        <w:t xml:space="preserve">The business will </w:t>
      </w:r>
      <w:proofErr w:type="gramStart"/>
      <w:r w:rsidRPr="003763D2">
        <w:rPr>
          <w:rFonts w:ascii="Century Gothic" w:hAnsi="Century Gothic" w:cs="Times New Roman"/>
          <w:color w:val="000000" w:themeColor="text1"/>
        </w:rPr>
        <w:t>be located in</w:t>
      </w:r>
      <w:proofErr w:type="gramEnd"/>
      <w:r w:rsidRPr="003763D2">
        <w:rPr>
          <w:rFonts w:ascii="Century Gothic" w:hAnsi="Century Gothic" w:cs="Times New Roman"/>
          <w:color w:val="000000" w:themeColor="text1"/>
        </w:rPr>
        <w:t xml:space="preserve"> residential and business districts in order to reach out </w:t>
      </w:r>
      <w:r>
        <w:rPr>
          <w:rFonts w:ascii="Century Gothic" w:hAnsi="Century Gothic" w:cs="Times New Roman"/>
          <w:color w:val="000000" w:themeColor="text1"/>
        </w:rPr>
        <w:t xml:space="preserve">the </w:t>
      </w:r>
      <w:r w:rsidRPr="003763D2">
        <w:rPr>
          <w:rFonts w:ascii="Century Gothic" w:hAnsi="Century Gothic" w:cs="Times New Roman"/>
          <w:color w:val="000000" w:themeColor="text1"/>
        </w:rPr>
        <w:t xml:space="preserve">working-class groups </w:t>
      </w:r>
      <w:r>
        <w:rPr>
          <w:rFonts w:ascii="Century Gothic" w:hAnsi="Century Gothic" w:cs="Times New Roman"/>
          <w:color w:val="000000" w:themeColor="text1"/>
        </w:rPr>
        <w:t>especially</w:t>
      </w:r>
      <w:r w:rsidRPr="003763D2">
        <w:rPr>
          <w:rFonts w:ascii="Century Gothic" w:hAnsi="Century Gothic" w:cs="Times New Roman"/>
          <w:color w:val="000000" w:themeColor="text1"/>
        </w:rPr>
        <w:t xml:space="preserve"> people who are suffering from medical conditions such as obesity and muscle limitations.</w:t>
      </w:r>
    </w:p>
    <w:p w14:paraId="681031DF" w14:textId="00E695A7" w:rsidR="009C6378" w:rsidRPr="009C6378" w:rsidRDefault="003763D2" w:rsidP="003763D2">
      <w:pPr>
        <w:pStyle w:val="Default"/>
        <w:spacing w:line="360" w:lineRule="auto"/>
        <w:jc w:val="both"/>
        <w:rPr>
          <w:rFonts w:ascii="Century Gothic" w:hAnsi="Century Gothic" w:cs="Times New Roman"/>
          <w:color w:val="000000" w:themeColor="text1"/>
        </w:rPr>
      </w:pPr>
      <w:proofErr w:type="gramStart"/>
      <w:r w:rsidRPr="003763D2">
        <w:rPr>
          <w:rFonts w:ascii="Century Gothic" w:hAnsi="Century Gothic" w:cs="Times New Roman"/>
          <w:color w:val="000000" w:themeColor="text1"/>
        </w:rPr>
        <w:t>The majority of</w:t>
      </w:r>
      <w:proofErr w:type="gramEnd"/>
      <w:r w:rsidRPr="003763D2">
        <w:rPr>
          <w:rFonts w:ascii="Century Gothic" w:hAnsi="Century Gothic" w:cs="Times New Roman"/>
          <w:color w:val="000000" w:themeColor="text1"/>
        </w:rPr>
        <w:t xml:space="preserve"> studies have found that fitness centers located in a populated area with amenities such as Hospitality, Rehabilitation, offices, and residential properties are more popular than regular sports complex gyms, particularly when targeting clients with a hectic schedule.</w:t>
      </w:r>
    </w:p>
    <w:p w14:paraId="37EF3816" w14:textId="77777777" w:rsidR="009C6378" w:rsidRPr="009C6378" w:rsidRDefault="009C6378" w:rsidP="009C6378">
      <w:pPr>
        <w:pStyle w:val="Default"/>
        <w:keepNext/>
        <w:spacing w:line="360" w:lineRule="auto"/>
        <w:ind w:left="720"/>
        <w:jc w:val="both"/>
        <w:rPr>
          <w:rFonts w:ascii="Century Gothic" w:hAnsi="Century Gothic" w:cs="Times New Roman"/>
          <w:color w:val="000000" w:themeColor="text1"/>
        </w:rPr>
      </w:pPr>
      <w:r w:rsidRPr="009C6378">
        <w:rPr>
          <w:rFonts w:ascii="Century Gothic" w:hAnsi="Century Gothic" w:cs="Times New Roman"/>
          <w:noProof/>
          <w:color w:val="000000" w:themeColor="text1"/>
        </w:rPr>
        <w:lastRenderedPageBreak/>
        <w:drawing>
          <wp:inline distT="0" distB="0" distL="0" distR="0" wp14:anchorId="07B6A606" wp14:editId="4B827D5D">
            <wp:extent cx="5448300" cy="2762250"/>
            <wp:effectExtent l="0" t="38100" r="0" b="762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F47652D" w14:textId="77777777" w:rsidR="009C6378" w:rsidRDefault="009C6378" w:rsidP="009C6378">
      <w:pPr>
        <w:pStyle w:val="Caption"/>
        <w:ind w:left="2880" w:firstLine="720"/>
        <w:jc w:val="both"/>
        <w:rPr>
          <w:rFonts w:ascii="Century Gothic" w:hAnsi="Century Gothic" w:cs="Times New Roman"/>
          <w:color w:val="000000" w:themeColor="text1"/>
        </w:rPr>
      </w:pPr>
      <w:bookmarkStart w:id="11" w:name="_Toc78801450"/>
      <w:r w:rsidRPr="009C6378">
        <w:rPr>
          <w:rFonts w:ascii="Century Gothic" w:hAnsi="Century Gothic" w:cs="Times New Roman"/>
          <w:color w:val="000000" w:themeColor="text1"/>
        </w:rPr>
        <w:t xml:space="preserve">Figure </w:t>
      </w:r>
      <w:r w:rsidRPr="009C6378">
        <w:rPr>
          <w:rFonts w:ascii="Century Gothic" w:hAnsi="Century Gothic" w:cs="Times New Roman"/>
          <w:color w:val="000000" w:themeColor="text1"/>
        </w:rPr>
        <w:fldChar w:fldCharType="begin"/>
      </w:r>
      <w:r w:rsidRPr="009C6378">
        <w:rPr>
          <w:rFonts w:ascii="Century Gothic" w:hAnsi="Century Gothic" w:cs="Times New Roman"/>
          <w:color w:val="000000" w:themeColor="text1"/>
        </w:rPr>
        <w:instrText xml:space="preserve"> SEQ Figure \* ARABIC </w:instrText>
      </w:r>
      <w:r w:rsidRPr="009C6378">
        <w:rPr>
          <w:rFonts w:ascii="Century Gothic" w:hAnsi="Century Gothic" w:cs="Times New Roman"/>
          <w:color w:val="000000" w:themeColor="text1"/>
        </w:rPr>
        <w:fldChar w:fldCharType="separate"/>
      </w:r>
      <w:r w:rsidRPr="009C6378">
        <w:rPr>
          <w:rFonts w:ascii="Century Gothic" w:hAnsi="Century Gothic" w:cs="Times New Roman"/>
          <w:noProof/>
          <w:color w:val="000000" w:themeColor="text1"/>
        </w:rPr>
        <w:t>2</w:t>
      </w:r>
      <w:r w:rsidRPr="009C6378">
        <w:rPr>
          <w:rFonts w:ascii="Century Gothic" w:hAnsi="Century Gothic" w:cs="Times New Roman"/>
          <w:color w:val="000000" w:themeColor="text1"/>
        </w:rPr>
        <w:fldChar w:fldCharType="end"/>
      </w:r>
      <w:r w:rsidRPr="009C6378">
        <w:rPr>
          <w:rFonts w:ascii="Century Gothic" w:hAnsi="Century Gothic" w:cs="Times New Roman"/>
          <w:color w:val="000000" w:themeColor="text1"/>
        </w:rPr>
        <w:t>: Business Location Analysis</w:t>
      </w:r>
      <w:bookmarkEnd w:id="11"/>
    </w:p>
    <w:p w14:paraId="132407C7" w14:textId="77777777" w:rsidR="009C6378" w:rsidRPr="009C6378" w:rsidRDefault="009C6378" w:rsidP="009C6378"/>
    <w:p w14:paraId="2101709A" w14:textId="0FDDD09D" w:rsidR="009C6378" w:rsidRPr="009C6378" w:rsidRDefault="009C6378" w:rsidP="009C6378">
      <w:pPr>
        <w:pStyle w:val="Heading2"/>
      </w:pPr>
      <w:bookmarkStart w:id="12" w:name="_Toc79078371"/>
      <w:r w:rsidRPr="009C6378">
        <w:t xml:space="preserve">2.3.  </w:t>
      </w:r>
      <w:r w:rsidRPr="009C6378">
        <w:tab/>
        <w:t>Immediate Development Goals</w:t>
      </w:r>
      <w:bookmarkEnd w:id="7"/>
      <w:bookmarkEnd w:id="12"/>
    </w:p>
    <w:p w14:paraId="684B1DA7" w14:textId="77777777" w:rsidR="009C6378" w:rsidRDefault="009C6378" w:rsidP="009C6378">
      <w:pPr>
        <w:pStyle w:val="ListParagraph"/>
        <w:spacing w:line="360" w:lineRule="auto"/>
        <w:ind w:left="1448"/>
        <w:jc w:val="both"/>
        <w:rPr>
          <w:rFonts w:ascii="Century Gothic" w:hAnsi="Century Gothic" w:cs="Times New Roman"/>
          <w:color w:val="000000" w:themeColor="text1"/>
          <w:sz w:val="24"/>
          <w:szCs w:val="24"/>
        </w:rPr>
      </w:pPr>
    </w:p>
    <w:p w14:paraId="4F498429" w14:textId="2DB5E387" w:rsidR="009C6378" w:rsidRPr="009C6378" w:rsidRDefault="009C6378" w:rsidP="009C6378">
      <w:pPr>
        <w:pStyle w:val="ListParagraph"/>
        <w:numPr>
          <w:ilvl w:val="0"/>
          <w:numId w:val="31"/>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To establish</w:t>
      </w:r>
      <w:r w:rsidR="003763D2">
        <w:rPr>
          <w:rFonts w:ascii="Century Gothic" w:hAnsi="Century Gothic" w:cs="Times New Roman"/>
          <w:color w:val="000000" w:themeColor="text1"/>
          <w:sz w:val="24"/>
          <w:szCs w:val="24"/>
        </w:rPr>
        <w:t xml:space="preserve"> a</w:t>
      </w:r>
      <w:r w:rsidRPr="009C6378">
        <w:rPr>
          <w:rFonts w:ascii="Century Gothic" w:hAnsi="Century Gothic" w:cs="Times New Roman"/>
          <w:color w:val="000000" w:themeColor="text1"/>
          <w:sz w:val="24"/>
          <w:szCs w:val="24"/>
        </w:rPr>
        <w:t xml:space="preserve"> reliable, effective, and standard EMS machine</w:t>
      </w:r>
      <w:r w:rsidR="003763D2">
        <w:rPr>
          <w:rFonts w:ascii="Century Gothic" w:hAnsi="Century Gothic" w:cs="Times New Roman"/>
          <w:color w:val="000000" w:themeColor="text1"/>
          <w:sz w:val="24"/>
          <w:szCs w:val="24"/>
        </w:rPr>
        <w:t>.</w:t>
      </w:r>
    </w:p>
    <w:p w14:paraId="525FE5EC" w14:textId="0A7B0D32" w:rsidR="009C6378" w:rsidRPr="009C6378" w:rsidRDefault="009C6378" w:rsidP="009C6378">
      <w:pPr>
        <w:pStyle w:val="ListParagraph"/>
        <w:numPr>
          <w:ilvl w:val="0"/>
          <w:numId w:val="31"/>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To create vigorous door to door and office to office awareness programs within the neighborhood</w:t>
      </w:r>
      <w:r w:rsidR="003763D2">
        <w:rPr>
          <w:rFonts w:ascii="Century Gothic" w:hAnsi="Century Gothic" w:cs="Times New Roman"/>
          <w:color w:val="000000" w:themeColor="text1"/>
          <w:sz w:val="24"/>
          <w:szCs w:val="24"/>
        </w:rPr>
        <w:t>.</w:t>
      </w:r>
    </w:p>
    <w:p w14:paraId="44045E15" w14:textId="35E66A88" w:rsidR="009C6378" w:rsidRPr="009C6378" w:rsidRDefault="009C6378" w:rsidP="009C6378">
      <w:pPr>
        <w:pStyle w:val="ListParagraph"/>
        <w:numPr>
          <w:ilvl w:val="0"/>
          <w:numId w:val="31"/>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To deliver a professional service to clients using fitness experts</w:t>
      </w:r>
      <w:r w:rsidR="003763D2">
        <w:rPr>
          <w:rFonts w:ascii="Century Gothic" w:hAnsi="Century Gothic" w:cs="Times New Roman"/>
          <w:color w:val="000000" w:themeColor="text1"/>
          <w:sz w:val="24"/>
          <w:szCs w:val="24"/>
        </w:rPr>
        <w:t>.</w:t>
      </w:r>
    </w:p>
    <w:p w14:paraId="769A332D" w14:textId="6391AC59" w:rsidR="009C6378" w:rsidRPr="009C6378" w:rsidRDefault="009C6378" w:rsidP="009C6378">
      <w:pPr>
        <w:pStyle w:val="ListParagraph"/>
        <w:numPr>
          <w:ilvl w:val="0"/>
          <w:numId w:val="31"/>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To penetrate the fitness market with innovative ideas</w:t>
      </w:r>
      <w:r w:rsidR="003763D2">
        <w:rPr>
          <w:rFonts w:ascii="Century Gothic" w:hAnsi="Century Gothic" w:cs="Times New Roman"/>
          <w:color w:val="000000" w:themeColor="text1"/>
          <w:sz w:val="24"/>
          <w:szCs w:val="24"/>
        </w:rPr>
        <w:t>.</w:t>
      </w:r>
    </w:p>
    <w:p w14:paraId="14AA469A" w14:textId="668DB8AF" w:rsidR="009C6378" w:rsidRPr="009C6378" w:rsidRDefault="009C6378" w:rsidP="009C6378">
      <w:pPr>
        <w:pStyle w:val="ListParagraph"/>
        <w:numPr>
          <w:ilvl w:val="0"/>
          <w:numId w:val="31"/>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To generate sustainable income for cost minimization and profit maximization</w:t>
      </w:r>
      <w:r w:rsidR="003763D2">
        <w:rPr>
          <w:rFonts w:ascii="Century Gothic" w:hAnsi="Century Gothic" w:cs="Times New Roman"/>
          <w:color w:val="000000" w:themeColor="text1"/>
          <w:sz w:val="24"/>
          <w:szCs w:val="24"/>
        </w:rPr>
        <w:t>.</w:t>
      </w:r>
    </w:p>
    <w:p w14:paraId="63634228" w14:textId="77777777" w:rsidR="009C6378" w:rsidRPr="009C6378" w:rsidRDefault="009C6378" w:rsidP="009C6378">
      <w:pPr>
        <w:spacing w:line="360" w:lineRule="auto"/>
        <w:jc w:val="both"/>
        <w:rPr>
          <w:rFonts w:ascii="Century Gothic" w:hAnsi="Century Gothic" w:cs="Times New Roman"/>
          <w:color w:val="000000" w:themeColor="text1"/>
          <w:sz w:val="24"/>
          <w:szCs w:val="24"/>
        </w:rPr>
      </w:pPr>
    </w:p>
    <w:p w14:paraId="19234479" w14:textId="77777777" w:rsidR="009C6378" w:rsidRPr="009C6378" w:rsidRDefault="009C6378" w:rsidP="009C6378">
      <w:pPr>
        <w:spacing w:line="360" w:lineRule="auto"/>
        <w:jc w:val="both"/>
        <w:rPr>
          <w:rFonts w:ascii="Century Gothic" w:hAnsi="Century Gothic" w:cs="Times New Roman"/>
          <w:color w:val="000000" w:themeColor="text1"/>
          <w:sz w:val="24"/>
          <w:szCs w:val="24"/>
        </w:rPr>
      </w:pPr>
    </w:p>
    <w:p w14:paraId="3E80867C" w14:textId="77777777" w:rsidR="009C6378" w:rsidRPr="009C6378" w:rsidRDefault="009C6378" w:rsidP="009C6378">
      <w:pPr>
        <w:jc w:val="both"/>
        <w:rPr>
          <w:rFonts w:ascii="Century Gothic" w:hAnsi="Century Gothic"/>
        </w:rPr>
      </w:pPr>
    </w:p>
    <w:p w14:paraId="412559E2" w14:textId="4157ECE3" w:rsidR="009C6378" w:rsidRPr="009C6378" w:rsidRDefault="009C6378" w:rsidP="009C6378">
      <w:pPr>
        <w:pStyle w:val="Heading1"/>
      </w:pPr>
      <w:bookmarkStart w:id="13" w:name="_Toc79078372"/>
      <w:r w:rsidRPr="009C6378">
        <w:t>3.0.</w:t>
      </w:r>
      <w:r w:rsidRPr="009C6378">
        <w:tab/>
        <w:t>BUSINESS PLANNING COMPONENT</w:t>
      </w:r>
      <w:bookmarkEnd w:id="13"/>
      <w:r w:rsidRPr="009C6378">
        <w:t xml:space="preserve"> </w:t>
      </w:r>
    </w:p>
    <w:p w14:paraId="50F61389" w14:textId="44B34F32" w:rsidR="009C6378" w:rsidRPr="009C6378" w:rsidRDefault="009C6378" w:rsidP="009C6378">
      <w:pPr>
        <w:pStyle w:val="Heading2"/>
        <w:rPr>
          <w:b/>
          <w:bCs/>
        </w:rPr>
      </w:pPr>
      <w:bookmarkStart w:id="14" w:name="_Toc79078373"/>
      <w:r w:rsidRPr="009C6378">
        <w:rPr>
          <w:rStyle w:val="Heading3Char"/>
          <w:rFonts w:ascii="Century Gothic" w:hAnsi="Century Gothic" w:cs="Times New Roman"/>
          <w:color w:val="000000" w:themeColor="text1"/>
          <w:sz w:val="24"/>
          <w:szCs w:val="24"/>
        </w:rPr>
        <w:t>3.1     Market Research and Analysis</w:t>
      </w:r>
      <w:bookmarkEnd w:id="14"/>
    </w:p>
    <w:p w14:paraId="0B583FD8" w14:textId="608EBDE5" w:rsidR="009C6378" w:rsidRPr="009C6378" w:rsidRDefault="009C6378" w:rsidP="00274428">
      <w:pPr>
        <w:pStyle w:val="Heading3"/>
        <w:rPr>
          <w:b/>
          <w:bCs/>
          <w:i/>
          <w:iCs/>
        </w:rPr>
      </w:pPr>
      <w:bookmarkStart w:id="15" w:name="_Toc79078374"/>
      <w:r w:rsidRPr="009C6378">
        <w:t>3.1.1.</w:t>
      </w:r>
      <w:r w:rsidRPr="009C6378">
        <w:tab/>
      </w:r>
      <w:r w:rsidRPr="00274428">
        <w:t>Market</w:t>
      </w:r>
      <w:r w:rsidRPr="009C6378">
        <w:t xml:space="preserve"> Overview</w:t>
      </w:r>
      <w:bookmarkEnd w:id="15"/>
    </w:p>
    <w:p w14:paraId="22917EA7" w14:textId="77777777" w:rsidR="00F74817" w:rsidRPr="00F74817" w:rsidRDefault="00F74817" w:rsidP="00F74817">
      <w:pPr>
        <w:spacing w:line="360" w:lineRule="auto"/>
        <w:jc w:val="both"/>
        <w:rPr>
          <w:rFonts w:ascii="Century Gothic" w:hAnsi="Century Gothic" w:cs="Times New Roman"/>
          <w:color w:val="000000" w:themeColor="text1"/>
          <w:sz w:val="24"/>
          <w:szCs w:val="24"/>
        </w:rPr>
      </w:pPr>
      <w:r w:rsidRPr="00F74817">
        <w:rPr>
          <w:rFonts w:ascii="Century Gothic" w:hAnsi="Century Gothic" w:cs="Times New Roman"/>
          <w:color w:val="000000" w:themeColor="text1"/>
          <w:sz w:val="24"/>
          <w:szCs w:val="24"/>
        </w:rPr>
        <w:lastRenderedPageBreak/>
        <w:t>The gym industry in the United Kingdom is one of the most rapidly expanding SMEs in the service and hospitality industry. According to recent studies, the demand for fitness, weight loss, muscle stretching, body shape, and health concerns has increased among people of all ages, particularly among the young and the elderly. The young working class</w:t>
      </w:r>
      <w:proofErr w:type="gramStart"/>
      <w:r w:rsidRPr="00F74817">
        <w:rPr>
          <w:rFonts w:ascii="Century Gothic" w:hAnsi="Century Gothic" w:cs="Times New Roman"/>
          <w:color w:val="000000" w:themeColor="text1"/>
          <w:sz w:val="24"/>
          <w:szCs w:val="24"/>
        </w:rPr>
        <w:t>, in particular, is</w:t>
      </w:r>
      <w:proofErr w:type="gramEnd"/>
      <w:r w:rsidRPr="00F74817">
        <w:rPr>
          <w:rFonts w:ascii="Century Gothic" w:hAnsi="Century Gothic" w:cs="Times New Roman"/>
          <w:color w:val="000000" w:themeColor="text1"/>
          <w:sz w:val="24"/>
          <w:szCs w:val="24"/>
        </w:rPr>
        <w:t xml:space="preserve"> becoming increasingly concerned about their health as a result of long hours spent sitting at work and the consumption of high-calorie foods.</w:t>
      </w:r>
    </w:p>
    <w:p w14:paraId="42B484A4" w14:textId="77777777" w:rsidR="00F74817" w:rsidRPr="00F74817" w:rsidRDefault="00F74817" w:rsidP="00F74817">
      <w:pPr>
        <w:spacing w:line="360" w:lineRule="auto"/>
        <w:jc w:val="both"/>
        <w:rPr>
          <w:rFonts w:ascii="Century Gothic" w:hAnsi="Century Gothic" w:cs="Times New Roman"/>
          <w:color w:val="000000" w:themeColor="text1"/>
          <w:sz w:val="24"/>
          <w:szCs w:val="24"/>
        </w:rPr>
      </w:pPr>
      <w:r w:rsidRPr="00F74817">
        <w:rPr>
          <w:rFonts w:ascii="Century Gothic" w:hAnsi="Century Gothic" w:cs="Times New Roman"/>
          <w:color w:val="000000" w:themeColor="text1"/>
          <w:sz w:val="24"/>
          <w:szCs w:val="24"/>
        </w:rPr>
        <w:t xml:space="preserve">In today's world, </w:t>
      </w:r>
      <w:proofErr w:type="gramStart"/>
      <w:r w:rsidRPr="00F74817">
        <w:rPr>
          <w:rFonts w:ascii="Century Gothic" w:hAnsi="Century Gothic" w:cs="Times New Roman"/>
          <w:color w:val="000000" w:themeColor="text1"/>
          <w:sz w:val="24"/>
          <w:szCs w:val="24"/>
        </w:rPr>
        <w:t>the majority of</w:t>
      </w:r>
      <w:proofErr w:type="gramEnd"/>
      <w:r w:rsidRPr="00F74817">
        <w:rPr>
          <w:rFonts w:ascii="Century Gothic" w:hAnsi="Century Gothic" w:cs="Times New Roman"/>
          <w:color w:val="000000" w:themeColor="text1"/>
          <w:sz w:val="24"/>
          <w:szCs w:val="24"/>
        </w:rPr>
        <w:t xml:space="preserve"> gym and health fitness customers still obtain their services from the public or open market, with less than 10% of customers having personal fitness equipment at home or in the office. In the United Kingdom, one out of every seven people is a member of a private fitness club or gym. According to reports, over 10 million people in the United Kingdom are members of one or more fitness centers. The majority (50 percent) of these people attend fitness centers for health or professional reasons, while the rest attend for other reasons. A similar situation exists in the UK health and fitness industry, where sole traders account for approximately 50% of total revenue and contribute close to 2 billion British pounds in annual revenue.</w:t>
      </w:r>
    </w:p>
    <w:p w14:paraId="629BEBE2" w14:textId="1D76A2D4" w:rsidR="009C6378" w:rsidRPr="009C6378" w:rsidRDefault="00F74817" w:rsidP="00F74817">
      <w:pPr>
        <w:spacing w:line="360" w:lineRule="auto"/>
        <w:jc w:val="both"/>
        <w:rPr>
          <w:rFonts w:ascii="Century Gothic" w:hAnsi="Century Gothic" w:cs="Times New Roman"/>
          <w:color w:val="000000" w:themeColor="text1"/>
          <w:sz w:val="24"/>
          <w:szCs w:val="24"/>
        </w:rPr>
      </w:pPr>
      <w:r w:rsidRPr="00F74817">
        <w:rPr>
          <w:rFonts w:ascii="Century Gothic" w:hAnsi="Century Gothic" w:cs="Times New Roman"/>
          <w:color w:val="000000" w:themeColor="text1"/>
          <w:sz w:val="24"/>
          <w:szCs w:val="24"/>
        </w:rPr>
        <w:t xml:space="preserve">Year after year, the private sector has been the primary driver of the market, with the industry maintaining annual growth rates between 14.5 percent and 15 percent, </w:t>
      </w:r>
      <w:proofErr w:type="gramStart"/>
      <w:r w:rsidRPr="00F74817">
        <w:rPr>
          <w:rFonts w:ascii="Century Gothic" w:hAnsi="Century Gothic" w:cs="Times New Roman"/>
          <w:color w:val="000000" w:themeColor="text1"/>
          <w:sz w:val="24"/>
          <w:szCs w:val="24"/>
        </w:rPr>
        <w:t>with the exception of</w:t>
      </w:r>
      <w:proofErr w:type="gramEnd"/>
      <w:r w:rsidRPr="00F74817">
        <w:rPr>
          <w:rFonts w:ascii="Century Gothic" w:hAnsi="Century Gothic" w:cs="Times New Roman"/>
          <w:color w:val="000000" w:themeColor="text1"/>
          <w:sz w:val="24"/>
          <w:szCs w:val="24"/>
        </w:rPr>
        <w:t xml:space="preserve"> the period during which COVID-19 was closed. Small and medium-sized enterprises (SMEs) account for </w:t>
      </w:r>
      <w:proofErr w:type="gramStart"/>
      <w:r w:rsidRPr="00F74817">
        <w:rPr>
          <w:rFonts w:ascii="Century Gothic" w:hAnsi="Century Gothic" w:cs="Times New Roman"/>
          <w:color w:val="000000" w:themeColor="text1"/>
          <w:sz w:val="24"/>
          <w:szCs w:val="24"/>
        </w:rPr>
        <w:t>the vast majority of</w:t>
      </w:r>
      <w:proofErr w:type="gramEnd"/>
      <w:r w:rsidRPr="00F74817">
        <w:rPr>
          <w:rFonts w:ascii="Century Gothic" w:hAnsi="Century Gothic" w:cs="Times New Roman"/>
          <w:color w:val="000000" w:themeColor="text1"/>
          <w:sz w:val="24"/>
          <w:szCs w:val="24"/>
        </w:rPr>
        <w:t xml:space="preserve"> the private sector, and a significant proportion of them receive funding from the government or banks. </w:t>
      </w:r>
      <w:proofErr w:type="gramStart"/>
      <w:r w:rsidRPr="00F74817">
        <w:rPr>
          <w:rFonts w:ascii="Century Gothic" w:hAnsi="Century Gothic" w:cs="Times New Roman"/>
          <w:color w:val="000000" w:themeColor="text1"/>
          <w:sz w:val="24"/>
          <w:szCs w:val="24"/>
        </w:rPr>
        <w:t>Despite the fact that</w:t>
      </w:r>
      <w:proofErr w:type="gramEnd"/>
      <w:r w:rsidRPr="00F74817">
        <w:rPr>
          <w:rFonts w:ascii="Century Gothic" w:hAnsi="Century Gothic" w:cs="Times New Roman"/>
          <w:color w:val="000000" w:themeColor="text1"/>
          <w:sz w:val="24"/>
          <w:szCs w:val="24"/>
        </w:rPr>
        <w:t xml:space="preserve"> the private sector has experienced rapid growth in the industry since 2011, reports have revealed that more public sectors have closed in the last decade</w:t>
      </w:r>
      <w:r>
        <w:rPr>
          <w:rFonts w:ascii="Century Gothic" w:hAnsi="Century Gothic" w:cs="Times New Roman"/>
          <w:color w:val="000000" w:themeColor="text1"/>
          <w:sz w:val="24"/>
          <w:szCs w:val="24"/>
          <w:vertAlign w:val="superscript"/>
        </w:rPr>
        <w:t>1</w:t>
      </w:r>
      <w:r w:rsidRPr="00F74817">
        <w:rPr>
          <w:rFonts w:ascii="Century Gothic" w:hAnsi="Century Gothic" w:cs="Times New Roman"/>
          <w:color w:val="000000" w:themeColor="text1"/>
          <w:sz w:val="24"/>
          <w:szCs w:val="24"/>
        </w:rPr>
        <w:t>. However, the number of new entrants outnumbers the number of businesses that have closed in the last five years.</w:t>
      </w:r>
      <w:r>
        <w:rPr>
          <w:rFonts w:ascii="Century Gothic" w:hAnsi="Century Gothic" w:cs="Times New Roman"/>
          <w:color w:val="000000" w:themeColor="text1"/>
          <w:sz w:val="24"/>
          <w:szCs w:val="24"/>
        </w:rPr>
        <w:t xml:space="preserve"> </w:t>
      </w:r>
      <w:r w:rsidR="00247A2E">
        <w:rPr>
          <w:rFonts w:ascii="Century Gothic" w:hAnsi="Century Gothic" w:cs="Times New Roman"/>
          <w:color w:val="000000" w:themeColor="text1"/>
          <w:sz w:val="24"/>
          <w:szCs w:val="24"/>
        </w:rPr>
        <w:t>According to a Statistical</w:t>
      </w:r>
      <w:r w:rsidR="009C6378" w:rsidRPr="009C6378">
        <w:rPr>
          <w:rFonts w:ascii="Century Gothic" w:hAnsi="Century Gothic" w:cs="Times New Roman"/>
          <w:color w:val="000000" w:themeColor="text1"/>
          <w:sz w:val="24"/>
          <w:szCs w:val="24"/>
        </w:rPr>
        <w:t xml:space="preserve"> report</w:t>
      </w:r>
      <w:r>
        <w:rPr>
          <w:rFonts w:ascii="Century Gothic" w:hAnsi="Century Gothic" w:cs="Times New Roman"/>
          <w:color w:val="000000" w:themeColor="text1"/>
          <w:sz w:val="24"/>
          <w:szCs w:val="24"/>
        </w:rPr>
        <w:t xml:space="preserve"> </w:t>
      </w:r>
      <w:r w:rsidR="009C6378" w:rsidRPr="009C6378">
        <w:rPr>
          <w:rFonts w:ascii="Century Gothic" w:hAnsi="Century Gothic" w:cs="Times New Roman"/>
          <w:color w:val="000000" w:themeColor="text1"/>
          <w:sz w:val="24"/>
          <w:szCs w:val="24"/>
        </w:rPr>
        <w:t xml:space="preserve">in 2021, there has been an increase in the market size of the fitness industry except for the years 2020 and mid-2021, where the </w:t>
      </w:r>
      <w:r w:rsidR="009C6378" w:rsidRPr="009C6378">
        <w:rPr>
          <w:rFonts w:ascii="Century Gothic" w:hAnsi="Century Gothic" w:cs="Times New Roman"/>
          <w:color w:val="000000" w:themeColor="text1"/>
          <w:sz w:val="24"/>
          <w:szCs w:val="24"/>
        </w:rPr>
        <w:lastRenderedPageBreak/>
        <w:t>market shows a downward trend due to covid</w:t>
      </w:r>
      <w:r w:rsidR="00247A2E">
        <w:rPr>
          <w:rFonts w:ascii="Century Gothic" w:hAnsi="Century Gothic" w:cs="Times New Roman"/>
          <w:color w:val="000000" w:themeColor="text1"/>
          <w:sz w:val="24"/>
          <w:szCs w:val="24"/>
        </w:rPr>
        <w:t>-19</w:t>
      </w:r>
      <w:r w:rsidR="009C6378" w:rsidRPr="009C6378">
        <w:rPr>
          <w:rFonts w:ascii="Century Gothic" w:hAnsi="Century Gothic" w:cs="Times New Roman"/>
          <w:color w:val="000000" w:themeColor="text1"/>
          <w:sz w:val="24"/>
          <w:szCs w:val="24"/>
        </w:rPr>
        <w:t xml:space="preserve"> lockdown. The market potential of the gym business is still very high because </w:t>
      </w:r>
      <w:proofErr w:type="gramStart"/>
      <w:r w:rsidR="009C6378" w:rsidRPr="009C6378">
        <w:rPr>
          <w:rFonts w:ascii="Century Gothic" w:hAnsi="Century Gothic" w:cs="Times New Roman"/>
          <w:color w:val="000000" w:themeColor="text1"/>
          <w:sz w:val="24"/>
          <w:szCs w:val="24"/>
        </w:rPr>
        <w:t>the majority of</w:t>
      </w:r>
      <w:proofErr w:type="gramEnd"/>
      <w:r w:rsidR="009C6378" w:rsidRPr="009C6378">
        <w:rPr>
          <w:rFonts w:ascii="Century Gothic" w:hAnsi="Century Gothic" w:cs="Times New Roman"/>
          <w:color w:val="000000" w:themeColor="text1"/>
          <w:sz w:val="24"/>
          <w:szCs w:val="24"/>
        </w:rPr>
        <w:t xml:space="preserve"> the clients under this record are using regular long-hour training centers, which have resulted in a serious deficit for potential customers with a busy schedule.</w:t>
      </w:r>
    </w:p>
    <w:p w14:paraId="12B52960" w14:textId="5B8B94BE" w:rsidR="009C6378" w:rsidRPr="009C6378" w:rsidRDefault="009C6378" w:rsidP="009C6378">
      <w:pPr>
        <w:pStyle w:val="Caption"/>
        <w:keepNext/>
        <w:spacing w:after="0"/>
        <w:jc w:val="center"/>
        <w:rPr>
          <w:rFonts w:ascii="Century Gothic" w:hAnsi="Century Gothic" w:cs="Times New Roman"/>
          <w:bCs w:val="0"/>
          <w:color w:val="000000" w:themeColor="text1"/>
        </w:rPr>
      </w:pPr>
      <w:bookmarkStart w:id="16" w:name="_Toc78801431"/>
      <w:r w:rsidRPr="009C6378">
        <w:rPr>
          <w:rFonts w:ascii="Century Gothic" w:hAnsi="Century Gothic" w:cs="Times New Roman"/>
          <w:bCs w:val="0"/>
          <w:color w:val="000000" w:themeColor="text1"/>
        </w:rPr>
        <w:t xml:space="preserve">Table </w:t>
      </w:r>
      <w:r w:rsidRPr="009C6378">
        <w:rPr>
          <w:rFonts w:ascii="Century Gothic" w:hAnsi="Century Gothic" w:cs="Times New Roman"/>
          <w:bCs w:val="0"/>
          <w:color w:val="000000" w:themeColor="text1"/>
        </w:rPr>
        <w:fldChar w:fldCharType="begin"/>
      </w:r>
      <w:r w:rsidRPr="009C6378">
        <w:rPr>
          <w:rFonts w:ascii="Century Gothic" w:hAnsi="Century Gothic" w:cs="Times New Roman"/>
          <w:bCs w:val="0"/>
          <w:color w:val="000000" w:themeColor="text1"/>
        </w:rPr>
        <w:instrText xml:space="preserve"> SEQ Table \* ARABIC </w:instrText>
      </w:r>
      <w:r w:rsidRPr="009C6378">
        <w:rPr>
          <w:rFonts w:ascii="Century Gothic" w:hAnsi="Century Gothic" w:cs="Times New Roman"/>
          <w:bCs w:val="0"/>
          <w:color w:val="000000" w:themeColor="text1"/>
        </w:rPr>
        <w:fldChar w:fldCharType="separate"/>
      </w:r>
      <w:r w:rsidRPr="009C6378">
        <w:rPr>
          <w:rFonts w:ascii="Century Gothic" w:hAnsi="Century Gothic" w:cs="Times New Roman"/>
          <w:bCs w:val="0"/>
          <w:noProof/>
          <w:color w:val="000000" w:themeColor="text1"/>
        </w:rPr>
        <w:t>1</w:t>
      </w:r>
      <w:r w:rsidRPr="009C6378">
        <w:rPr>
          <w:rFonts w:ascii="Century Gothic" w:hAnsi="Century Gothic" w:cs="Times New Roman"/>
          <w:bCs w:val="0"/>
          <w:color w:val="000000" w:themeColor="text1"/>
        </w:rPr>
        <w:fldChar w:fldCharType="end"/>
      </w:r>
      <w:r w:rsidRPr="009C6378">
        <w:rPr>
          <w:rFonts w:ascii="Century Gothic" w:hAnsi="Century Gothic" w:cs="Times New Roman"/>
          <w:bCs w:val="0"/>
          <w:color w:val="000000" w:themeColor="text1"/>
        </w:rPr>
        <w:t>: UK GYM Market Size</w:t>
      </w:r>
      <w:bookmarkEnd w:id="16"/>
    </w:p>
    <w:tbl>
      <w:tblPr>
        <w:tblStyle w:val="TableGrid"/>
        <w:tblW w:w="9058" w:type="dxa"/>
        <w:shd w:val="clear" w:color="auto" w:fill="D9D9D9" w:themeFill="background1" w:themeFillShade="D9"/>
        <w:tblLayout w:type="fixed"/>
        <w:tblLook w:val="04A0" w:firstRow="1" w:lastRow="0" w:firstColumn="1" w:lastColumn="0" w:noHBand="0" w:noVBand="1"/>
      </w:tblPr>
      <w:tblGrid>
        <w:gridCol w:w="1279"/>
        <w:gridCol w:w="644"/>
        <w:gridCol w:w="633"/>
        <w:gridCol w:w="646"/>
        <w:gridCol w:w="732"/>
        <w:gridCol w:w="732"/>
        <w:gridCol w:w="732"/>
        <w:gridCol w:w="732"/>
        <w:gridCol w:w="732"/>
        <w:gridCol w:w="732"/>
        <w:gridCol w:w="732"/>
        <w:gridCol w:w="732"/>
      </w:tblGrid>
      <w:tr w:rsidR="006B6B4E" w:rsidRPr="009C6378" w14:paraId="3C01EC76" w14:textId="77777777" w:rsidTr="003852B2">
        <w:trPr>
          <w:trHeight w:val="284"/>
        </w:trPr>
        <w:tc>
          <w:tcPr>
            <w:tcW w:w="1279" w:type="dxa"/>
            <w:shd w:val="clear" w:color="auto" w:fill="D9D9D9" w:themeFill="background1" w:themeFillShade="D9"/>
          </w:tcPr>
          <w:p w14:paraId="124D9480" w14:textId="77777777" w:rsidR="006B6B4E" w:rsidRPr="006B6B4E" w:rsidRDefault="006B6B4E" w:rsidP="006B6B4E"/>
        </w:tc>
        <w:tc>
          <w:tcPr>
            <w:tcW w:w="644" w:type="dxa"/>
            <w:shd w:val="clear" w:color="auto" w:fill="D9D9D9" w:themeFill="background1" w:themeFillShade="D9"/>
          </w:tcPr>
          <w:p w14:paraId="45469CC2" w14:textId="77777777" w:rsidR="006B6B4E" w:rsidRPr="006B6B4E" w:rsidRDefault="006B6B4E" w:rsidP="006B6B4E">
            <w:bookmarkStart w:id="17" w:name="_Toc78548696"/>
            <w:bookmarkStart w:id="18" w:name="_Toc78549444"/>
            <w:bookmarkStart w:id="19" w:name="_Toc78549683"/>
            <w:bookmarkStart w:id="20" w:name="_Toc78627688"/>
            <w:bookmarkStart w:id="21" w:name="_Toc78635349"/>
            <w:bookmarkStart w:id="22" w:name="_Toc78700975"/>
            <w:bookmarkStart w:id="23" w:name="_Toc78795790"/>
            <w:bookmarkStart w:id="24" w:name="_Toc78801318"/>
            <w:bookmarkStart w:id="25" w:name="_Toc78801380"/>
            <w:r w:rsidRPr="006B6B4E">
              <w:t>2021</w:t>
            </w:r>
            <w:bookmarkEnd w:id="17"/>
            <w:bookmarkEnd w:id="18"/>
            <w:bookmarkEnd w:id="19"/>
            <w:bookmarkEnd w:id="20"/>
            <w:bookmarkEnd w:id="21"/>
            <w:bookmarkEnd w:id="22"/>
            <w:bookmarkEnd w:id="23"/>
            <w:bookmarkEnd w:id="24"/>
            <w:bookmarkEnd w:id="25"/>
          </w:p>
        </w:tc>
        <w:tc>
          <w:tcPr>
            <w:tcW w:w="633" w:type="dxa"/>
            <w:shd w:val="clear" w:color="auto" w:fill="D9D9D9" w:themeFill="background1" w:themeFillShade="D9"/>
          </w:tcPr>
          <w:p w14:paraId="40F8A966" w14:textId="77777777" w:rsidR="006B6B4E" w:rsidRPr="006B6B4E" w:rsidRDefault="006B6B4E" w:rsidP="006B6B4E">
            <w:bookmarkStart w:id="26" w:name="_Toc78548697"/>
            <w:bookmarkStart w:id="27" w:name="_Toc78549445"/>
            <w:bookmarkStart w:id="28" w:name="_Toc78549684"/>
            <w:bookmarkStart w:id="29" w:name="_Toc78627689"/>
            <w:bookmarkStart w:id="30" w:name="_Toc78635350"/>
            <w:bookmarkStart w:id="31" w:name="_Toc78700976"/>
            <w:bookmarkStart w:id="32" w:name="_Toc78795791"/>
            <w:bookmarkStart w:id="33" w:name="_Toc78801319"/>
            <w:bookmarkStart w:id="34" w:name="_Toc78801381"/>
            <w:r w:rsidRPr="006B6B4E">
              <w:t>2020</w:t>
            </w:r>
            <w:bookmarkEnd w:id="26"/>
            <w:bookmarkEnd w:id="27"/>
            <w:bookmarkEnd w:id="28"/>
            <w:bookmarkEnd w:id="29"/>
            <w:bookmarkEnd w:id="30"/>
            <w:bookmarkEnd w:id="31"/>
            <w:bookmarkEnd w:id="32"/>
            <w:bookmarkEnd w:id="33"/>
            <w:bookmarkEnd w:id="34"/>
          </w:p>
        </w:tc>
        <w:tc>
          <w:tcPr>
            <w:tcW w:w="646" w:type="dxa"/>
            <w:shd w:val="clear" w:color="auto" w:fill="D9D9D9" w:themeFill="background1" w:themeFillShade="D9"/>
          </w:tcPr>
          <w:p w14:paraId="1E878F9D" w14:textId="77777777" w:rsidR="006B6B4E" w:rsidRPr="006B6B4E" w:rsidRDefault="006B6B4E" w:rsidP="006B6B4E">
            <w:bookmarkStart w:id="35" w:name="_Toc78548698"/>
            <w:bookmarkStart w:id="36" w:name="_Toc78549446"/>
            <w:bookmarkStart w:id="37" w:name="_Toc78549685"/>
            <w:bookmarkStart w:id="38" w:name="_Toc78627690"/>
            <w:bookmarkStart w:id="39" w:name="_Toc78635351"/>
            <w:bookmarkStart w:id="40" w:name="_Toc78700977"/>
            <w:bookmarkStart w:id="41" w:name="_Toc78795792"/>
            <w:bookmarkStart w:id="42" w:name="_Toc78801320"/>
            <w:bookmarkStart w:id="43" w:name="_Toc78801382"/>
            <w:r w:rsidRPr="006B6B4E">
              <w:t>2019</w:t>
            </w:r>
            <w:bookmarkEnd w:id="35"/>
            <w:bookmarkEnd w:id="36"/>
            <w:bookmarkEnd w:id="37"/>
            <w:bookmarkEnd w:id="38"/>
            <w:bookmarkEnd w:id="39"/>
            <w:bookmarkEnd w:id="40"/>
            <w:bookmarkEnd w:id="41"/>
            <w:bookmarkEnd w:id="42"/>
            <w:bookmarkEnd w:id="43"/>
          </w:p>
        </w:tc>
        <w:tc>
          <w:tcPr>
            <w:tcW w:w="732" w:type="dxa"/>
            <w:shd w:val="clear" w:color="auto" w:fill="D9D9D9" w:themeFill="background1" w:themeFillShade="D9"/>
          </w:tcPr>
          <w:p w14:paraId="519D408B" w14:textId="77777777" w:rsidR="006B6B4E" w:rsidRPr="006B6B4E" w:rsidRDefault="006B6B4E" w:rsidP="006B6B4E">
            <w:bookmarkStart w:id="44" w:name="_Toc78548699"/>
            <w:bookmarkStart w:id="45" w:name="_Toc78549447"/>
            <w:bookmarkStart w:id="46" w:name="_Toc78549686"/>
            <w:bookmarkStart w:id="47" w:name="_Toc78627691"/>
            <w:bookmarkStart w:id="48" w:name="_Toc78635352"/>
            <w:bookmarkStart w:id="49" w:name="_Toc78700978"/>
            <w:bookmarkStart w:id="50" w:name="_Toc78795793"/>
            <w:bookmarkStart w:id="51" w:name="_Toc78801321"/>
            <w:bookmarkStart w:id="52" w:name="_Toc78801383"/>
            <w:r w:rsidRPr="006B6B4E">
              <w:t>2018</w:t>
            </w:r>
            <w:bookmarkEnd w:id="44"/>
            <w:bookmarkEnd w:id="45"/>
            <w:bookmarkEnd w:id="46"/>
            <w:bookmarkEnd w:id="47"/>
            <w:bookmarkEnd w:id="48"/>
            <w:bookmarkEnd w:id="49"/>
            <w:bookmarkEnd w:id="50"/>
            <w:bookmarkEnd w:id="51"/>
            <w:bookmarkEnd w:id="52"/>
          </w:p>
        </w:tc>
        <w:tc>
          <w:tcPr>
            <w:tcW w:w="732" w:type="dxa"/>
            <w:shd w:val="clear" w:color="auto" w:fill="D9D9D9" w:themeFill="background1" w:themeFillShade="D9"/>
          </w:tcPr>
          <w:p w14:paraId="18C1EB6A" w14:textId="77777777" w:rsidR="006B6B4E" w:rsidRPr="006B6B4E" w:rsidRDefault="006B6B4E" w:rsidP="006B6B4E">
            <w:bookmarkStart w:id="53" w:name="_Toc78548700"/>
            <w:bookmarkStart w:id="54" w:name="_Toc78549448"/>
            <w:bookmarkStart w:id="55" w:name="_Toc78549687"/>
            <w:bookmarkStart w:id="56" w:name="_Toc78627692"/>
            <w:bookmarkStart w:id="57" w:name="_Toc78635353"/>
            <w:bookmarkStart w:id="58" w:name="_Toc78700979"/>
            <w:bookmarkStart w:id="59" w:name="_Toc78795794"/>
            <w:bookmarkStart w:id="60" w:name="_Toc78801322"/>
            <w:bookmarkStart w:id="61" w:name="_Toc78801384"/>
            <w:r w:rsidRPr="006B6B4E">
              <w:t>2017</w:t>
            </w:r>
            <w:bookmarkEnd w:id="53"/>
            <w:bookmarkEnd w:id="54"/>
            <w:bookmarkEnd w:id="55"/>
            <w:bookmarkEnd w:id="56"/>
            <w:bookmarkEnd w:id="57"/>
            <w:bookmarkEnd w:id="58"/>
            <w:bookmarkEnd w:id="59"/>
            <w:bookmarkEnd w:id="60"/>
            <w:bookmarkEnd w:id="61"/>
          </w:p>
        </w:tc>
        <w:tc>
          <w:tcPr>
            <w:tcW w:w="732" w:type="dxa"/>
            <w:shd w:val="clear" w:color="auto" w:fill="D9D9D9" w:themeFill="background1" w:themeFillShade="D9"/>
          </w:tcPr>
          <w:p w14:paraId="62710FF5" w14:textId="77777777" w:rsidR="006B6B4E" w:rsidRPr="006B6B4E" w:rsidRDefault="006B6B4E" w:rsidP="006B6B4E">
            <w:bookmarkStart w:id="62" w:name="_Toc78548701"/>
            <w:bookmarkStart w:id="63" w:name="_Toc78549449"/>
            <w:bookmarkStart w:id="64" w:name="_Toc78549688"/>
            <w:bookmarkStart w:id="65" w:name="_Toc78627693"/>
            <w:bookmarkStart w:id="66" w:name="_Toc78635354"/>
            <w:bookmarkStart w:id="67" w:name="_Toc78700980"/>
            <w:bookmarkStart w:id="68" w:name="_Toc78795795"/>
            <w:bookmarkStart w:id="69" w:name="_Toc78801323"/>
            <w:bookmarkStart w:id="70" w:name="_Toc78801385"/>
            <w:r w:rsidRPr="006B6B4E">
              <w:t>2016</w:t>
            </w:r>
            <w:bookmarkEnd w:id="62"/>
            <w:bookmarkEnd w:id="63"/>
            <w:bookmarkEnd w:id="64"/>
            <w:bookmarkEnd w:id="65"/>
            <w:bookmarkEnd w:id="66"/>
            <w:bookmarkEnd w:id="67"/>
            <w:bookmarkEnd w:id="68"/>
            <w:bookmarkEnd w:id="69"/>
            <w:bookmarkEnd w:id="70"/>
          </w:p>
        </w:tc>
        <w:tc>
          <w:tcPr>
            <w:tcW w:w="732" w:type="dxa"/>
            <w:shd w:val="clear" w:color="auto" w:fill="D9D9D9" w:themeFill="background1" w:themeFillShade="D9"/>
          </w:tcPr>
          <w:p w14:paraId="267E0AAA" w14:textId="77777777" w:rsidR="006B6B4E" w:rsidRPr="006B6B4E" w:rsidRDefault="006B6B4E" w:rsidP="006B6B4E">
            <w:bookmarkStart w:id="71" w:name="_Toc78548702"/>
            <w:bookmarkStart w:id="72" w:name="_Toc78549450"/>
            <w:bookmarkStart w:id="73" w:name="_Toc78549689"/>
            <w:bookmarkStart w:id="74" w:name="_Toc78627694"/>
            <w:bookmarkStart w:id="75" w:name="_Toc78635355"/>
            <w:bookmarkStart w:id="76" w:name="_Toc78700981"/>
            <w:bookmarkStart w:id="77" w:name="_Toc78795796"/>
            <w:bookmarkStart w:id="78" w:name="_Toc78801324"/>
            <w:bookmarkStart w:id="79" w:name="_Toc78801386"/>
            <w:r w:rsidRPr="006B6B4E">
              <w:t>2015</w:t>
            </w:r>
            <w:bookmarkEnd w:id="71"/>
            <w:bookmarkEnd w:id="72"/>
            <w:bookmarkEnd w:id="73"/>
            <w:bookmarkEnd w:id="74"/>
            <w:bookmarkEnd w:id="75"/>
            <w:bookmarkEnd w:id="76"/>
            <w:bookmarkEnd w:id="77"/>
            <w:bookmarkEnd w:id="78"/>
            <w:bookmarkEnd w:id="79"/>
          </w:p>
        </w:tc>
        <w:tc>
          <w:tcPr>
            <w:tcW w:w="732" w:type="dxa"/>
            <w:shd w:val="clear" w:color="auto" w:fill="D9D9D9" w:themeFill="background1" w:themeFillShade="D9"/>
          </w:tcPr>
          <w:p w14:paraId="4C6BDB5F" w14:textId="77777777" w:rsidR="006B6B4E" w:rsidRPr="006B6B4E" w:rsidRDefault="006B6B4E" w:rsidP="006B6B4E">
            <w:bookmarkStart w:id="80" w:name="_Toc78548703"/>
            <w:bookmarkStart w:id="81" w:name="_Toc78549451"/>
            <w:bookmarkStart w:id="82" w:name="_Toc78549690"/>
            <w:bookmarkStart w:id="83" w:name="_Toc78627695"/>
            <w:bookmarkStart w:id="84" w:name="_Toc78635356"/>
            <w:bookmarkStart w:id="85" w:name="_Toc78700982"/>
            <w:bookmarkStart w:id="86" w:name="_Toc78795797"/>
            <w:bookmarkStart w:id="87" w:name="_Toc78801325"/>
            <w:bookmarkStart w:id="88" w:name="_Toc78801387"/>
            <w:r w:rsidRPr="006B6B4E">
              <w:t>2014</w:t>
            </w:r>
            <w:bookmarkEnd w:id="80"/>
            <w:bookmarkEnd w:id="81"/>
            <w:bookmarkEnd w:id="82"/>
            <w:bookmarkEnd w:id="83"/>
            <w:bookmarkEnd w:id="84"/>
            <w:bookmarkEnd w:id="85"/>
            <w:bookmarkEnd w:id="86"/>
            <w:bookmarkEnd w:id="87"/>
            <w:bookmarkEnd w:id="88"/>
          </w:p>
        </w:tc>
        <w:tc>
          <w:tcPr>
            <w:tcW w:w="732" w:type="dxa"/>
            <w:shd w:val="clear" w:color="auto" w:fill="D9D9D9" w:themeFill="background1" w:themeFillShade="D9"/>
          </w:tcPr>
          <w:p w14:paraId="60CBAD84" w14:textId="77777777" w:rsidR="006B6B4E" w:rsidRPr="006B6B4E" w:rsidRDefault="006B6B4E" w:rsidP="006B6B4E">
            <w:bookmarkStart w:id="89" w:name="_Toc78548704"/>
            <w:bookmarkStart w:id="90" w:name="_Toc78549452"/>
            <w:bookmarkStart w:id="91" w:name="_Toc78549691"/>
            <w:bookmarkStart w:id="92" w:name="_Toc78627696"/>
            <w:bookmarkStart w:id="93" w:name="_Toc78635357"/>
            <w:bookmarkStart w:id="94" w:name="_Toc78700983"/>
            <w:bookmarkStart w:id="95" w:name="_Toc78795798"/>
            <w:bookmarkStart w:id="96" w:name="_Toc78801326"/>
            <w:bookmarkStart w:id="97" w:name="_Toc78801388"/>
            <w:r w:rsidRPr="006B6B4E">
              <w:t>2013</w:t>
            </w:r>
            <w:bookmarkEnd w:id="89"/>
            <w:bookmarkEnd w:id="90"/>
            <w:bookmarkEnd w:id="91"/>
            <w:bookmarkEnd w:id="92"/>
            <w:bookmarkEnd w:id="93"/>
            <w:bookmarkEnd w:id="94"/>
            <w:bookmarkEnd w:id="95"/>
            <w:bookmarkEnd w:id="96"/>
            <w:bookmarkEnd w:id="97"/>
          </w:p>
        </w:tc>
        <w:tc>
          <w:tcPr>
            <w:tcW w:w="732" w:type="dxa"/>
            <w:shd w:val="clear" w:color="auto" w:fill="D9D9D9" w:themeFill="background1" w:themeFillShade="D9"/>
          </w:tcPr>
          <w:p w14:paraId="00CC9146" w14:textId="77777777" w:rsidR="006B6B4E" w:rsidRPr="006B6B4E" w:rsidRDefault="006B6B4E" w:rsidP="006B6B4E">
            <w:bookmarkStart w:id="98" w:name="_Toc78548705"/>
            <w:bookmarkStart w:id="99" w:name="_Toc78549453"/>
            <w:bookmarkStart w:id="100" w:name="_Toc78549692"/>
            <w:bookmarkStart w:id="101" w:name="_Toc78627697"/>
            <w:bookmarkStart w:id="102" w:name="_Toc78635358"/>
            <w:bookmarkStart w:id="103" w:name="_Toc78700984"/>
            <w:bookmarkStart w:id="104" w:name="_Toc78795799"/>
            <w:bookmarkStart w:id="105" w:name="_Toc78801327"/>
            <w:bookmarkStart w:id="106" w:name="_Toc78801389"/>
            <w:r w:rsidRPr="006B6B4E">
              <w:t>2012</w:t>
            </w:r>
            <w:bookmarkEnd w:id="98"/>
            <w:bookmarkEnd w:id="99"/>
            <w:bookmarkEnd w:id="100"/>
            <w:bookmarkEnd w:id="101"/>
            <w:bookmarkEnd w:id="102"/>
            <w:bookmarkEnd w:id="103"/>
            <w:bookmarkEnd w:id="104"/>
            <w:bookmarkEnd w:id="105"/>
            <w:bookmarkEnd w:id="106"/>
          </w:p>
        </w:tc>
        <w:tc>
          <w:tcPr>
            <w:tcW w:w="732" w:type="dxa"/>
            <w:shd w:val="clear" w:color="auto" w:fill="D9D9D9" w:themeFill="background1" w:themeFillShade="D9"/>
          </w:tcPr>
          <w:p w14:paraId="42EDE89F" w14:textId="77777777" w:rsidR="006B6B4E" w:rsidRPr="006B6B4E" w:rsidRDefault="006B6B4E" w:rsidP="006B6B4E">
            <w:bookmarkStart w:id="107" w:name="_Toc78548706"/>
            <w:bookmarkStart w:id="108" w:name="_Toc78549454"/>
            <w:bookmarkStart w:id="109" w:name="_Toc78549693"/>
            <w:bookmarkStart w:id="110" w:name="_Toc78627698"/>
            <w:bookmarkStart w:id="111" w:name="_Toc78635359"/>
            <w:bookmarkStart w:id="112" w:name="_Toc78700985"/>
            <w:bookmarkStart w:id="113" w:name="_Toc78795800"/>
            <w:bookmarkStart w:id="114" w:name="_Toc78801328"/>
            <w:bookmarkStart w:id="115" w:name="_Toc78801390"/>
            <w:r w:rsidRPr="006B6B4E">
              <w:t>2011</w:t>
            </w:r>
            <w:bookmarkEnd w:id="107"/>
            <w:bookmarkEnd w:id="108"/>
            <w:bookmarkEnd w:id="109"/>
            <w:bookmarkEnd w:id="110"/>
            <w:bookmarkEnd w:id="111"/>
            <w:bookmarkEnd w:id="112"/>
            <w:bookmarkEnd w:id="113"/>
            <w:bookmarkEnd w:id="114"/>
            <w:bookmarkEnd w:id="115"/>
          </w:p>
        </w:tc>
      </w:tr>
      <w:tr w:rsidR="006B6B4E" w:rsidRPr="009C6378" w14:paraId="481F80C3" w14:textId="77777777" w:rsidTr="003852B2">
        <w:trPr>
          <w:trHeight w:val="438"/>
        </w:trPr>
        <w:tc>
          <w:tcPr>
            <w:tcW w:w="1279" w:type="dxa"/>
            <w:shd w:val="clear" w:color="auto" w:fill="D9D9D9" w:themeFill="background1" w:themeFillShade="D9"/>
          </w:tcPr>
          <w:p w14:paraId="30D941DC" w14:textId="77777777" w:rsidR="006B6B4E" w:rsidRPr="006B6B4E" w:rsidRDefault="006B6B4E" w:rsidP="006B6B4E">
            <w:r w:rsidRPr="006B6B4E">
              <w:t>Market Size in Billion GBP</w:t>
            </w:r>
          </w:p>
        </w:tc>
        <w:tc>
          <w:tcPr>
            <w:tcW w:w="644" w:type="dxa"/>
            <w:shd w:val="clear" w:color="auto" w:fill="D9D9D9" w:themeFill="background1" w:themeFillShade="D9"/>
          </w:tcPr>
          <w:p w14:paraId="19C06A58" w14:textId="77777777" w:rsidR="006B6B4E" w:rsidRPr="006B6B4E" w:rsidRDefault="006B6B4E" w:rsidP="006B6B4E">
            <w:bookmarkStart w:id="116" w:name="_Toc78548707"/>
            <w:bookmarkStart w:id="117" w:name="_Toc78549455"/>
            <w:bookmarkStart w:id="118" w:name="_Toc78549694"/>
            <w:bookmarkStart w:id="119" w:name="_Toc78627699"/>
            <w:bookmarkStart w:id="120" w:name="_Toc78635360"/>
            <w:bookmarkStart w:id="121" w:name="_Toc78700986"/>
            <w:bookmarkStart w:id="122" w:name="_Toc78795801"/>
            <w:bookmarkStart w:id="123" w:name="_Toc78801329"/>
            <w:bookmarkStart w:id="124" w:name="_Toc78801391"/>
            <w:r w:rsidRPr="006B6B4E">
              <w:t>1.62</w:t>
            </w:r>
            <w:bookmarkEnd w:id="116"/>
            <w:bookmarkEnd w:id="117"/>
            <w:bookmarkEnd w:id="118"/>
            <w:bookmarkEnd w:id="119"/>
            <w:bookmarkEnd w:id="120"/>
            <w:bookmarkEnd w:id="121"/>
            <w:bookmarkEnd w:id="122"/>
            <w:bookmarkEnd w:id="123"/>
            <w:bookmarkEnd w:id="124"/>
          </w:p>
        </w:tc>
        <w:tc>
          <w:tcPr>
            <w:tcW w:w="633" w:type="dxa"/>
            <w:shd w:val="clear" w:color="auto" w:fill="D9D9D9" w:themeFill="background1" w:themeFillShade="D9"/>
          </w:tcPr>
          <w:p w14:paraId="05BC6825" w14:textId="77777777" w:rsidR="006B6B4E" w:rsidRPr="006B6B4E" w:rsidRDefault="006B6B4E" w:rsidP="006B6B4E">
            <w:bookmarkStart w:id="125" w:name="_Toc78548708"/>
            <w:bookmarkStart w:id="126" w:name="_Toc78549456"/>
            <w:bookmarkStart w:id="127" w:name="_Toc78549695"/>
            <w:bookmarkStart w:id="128" w:name="_Toc78627700"/>
            <w:bookmarkStart w:id="129" w:name="_Toc78635361"/>
            <w:bookmarkStart w:id="130" w:name="_Toc78700987"/>
            <w:bookmarkStart w:id="131" w:name="_Toc78795802"/>
            <w:bookmarkStart w:id="132" w:name="_Toc78801330"/>
            <w:bookmarkStart w:id="133" w:name="_Toc78801392"/>
            <w:r w:rsidRPr="006B6B4E">
              <w:t>2.12</w:t>
            </w:r>
            <w:bookmarkEnd w:id="125"/>
            <w:bookmarkEnd w:id="126"/>
            <w:bookmarkEnd w:id="127"/>
            <w:bookmarkEnd w:id="128"/>
            <w:bookmarkEnd w:id="129"/>
            <w:bookmarkEnd w:id="130"/>
            <w:bookmarkEnd w:id="131"/>
            <w:bookmarkEnd w:id="132"/>
            <w:bookmarkEnd w:id="133"/>
          </w:p>
        </w:tc>
        <w:tc>
          <w:tcPr>
            <w:tcW w:w="646" w:type="dxa"/>
            <w:shd w:val="clear" w:color="auto" w:fill="D9D9D9" w:themeFill="background1" w:themeFillShade="D9"/>
          </w:tcPr>
          <w:p w14:paraId="27F4136F" w14:textId="77777777" w:rsidR="006B6B4E" w:rsidRPr="006B6B4E" w:rsidRDefault="006B6B4E" w:rsidP="006B6B4E">
            <w:r w:rsidRPr="006B6B4E">
              <w:t>2.07</w:t>
            </w:r>
          </w:p>
        </w:tc>
        <w:tc>
          <w:tcPr>
            <w:tcW w:w="732" w:type="dxa"/>
            <w:shd w:val="clear" w:color="auto" w:fill="D9D9D9" w:themeFill="background1" w:themeFillShade="D9"/>
          </w:tcPr>
          <w:p w14:paraId="599A4172" w14:textId="77777777" w:rsidR="006B6B4E" w:rsidRPr="006B6B4E" w:rsidRDefault="006B6B4E" w:rsidP="006B6B4E">
            <w:bookmarkStart w:id="134" w:name="_Toc78548709"/>
            <w:bookmarkStart w:id="135" w:name="_Toc78549457"/>
            <w:bookmarkStart w:id="136" w:name="_Toc78549696"/>
            <w:bookmarkStart w:id="137" w:name="_Toc78627701"/>
            <w:bookmarkStart w:id="138" w:name="_Toc78635362"/>
            <w:bookmarkStart w:id="139" w:name="_Toc78700988"/>
            <w:bookmarkStart w:id="140" w:name="_Toc78795803"/>
            <w:bookmarkStart w:id="141" w:name="_Toc78801331"/>
            <w:bookmarkStart w:id="142" w:name="_Toc78801393"/>
            <w:r w:rsidRPr="006B6B4E">
              <w:t>2.01</w:t>
            </w:r>
            <w:bookmarkEnd w:id="134"/>
            <w:bookmarkEnd w:id="135"/>
            <w:bookmarkEnd w:id="136"/>
            <w:bookmarkEnd w:id="137"/>
            <w:bookmarkEnd w:id="138"/>
            <w:bookmarkEnd w:id="139"/>
            <w:bookmarkEnd w:id="140"/>
            <w:bookmarkEnd w:id="141"/>
            <w:bookmarkEnd w:id="142"/>
          </w:p>
        </w:tc>
        <w:tc>
          <w:tcPr>
            <w:tcW w:w="732" w:type="dxa"/>
            <w:shd w:val="clear" w:color="auto" w:fill="D9D9D9" w:themeFill="background1" w:themeFillShade="D9"/>
          </w:tcPr>
          <w:p w14:paraId="0DCD8E21" w14:textId="77777777" w:rsidR="006B6B4E" w:rsidRPr="006B6B4E" w:rsidRDefault="006B6B4E" w:rsidP="006B6B4E">
            <w:bookmarkStart w:id="143" w:name="_Toc78548710"/>
            <w:bookmarkStart w:id="144" w:name="_Toc78549458"/>
            <w:bookmarkStart w:id="145" w:name="_Toc78549697"/>
            <w:bookmarkStart w:id="146" w:name="_Toc78627702"/>
            <w:bookmarkStart w:id="147" w:name="_Toc78635363"/>
            <w:bookmarkStart w:id="148" w:name="_Toc78700989"/>
            <w:bookmarkStart w:id="149" w:name="_Toc78795804"/>
            <w:bookmarkStart w:id="150" w:name="_Toc78801332"/>
            <w:bookmarkStart w:id="151" w:name="_Toc78801394"/>
            <w:r w:rsidRPr="006B6B4E">
              <w:t>1.82</w:t>
            </w:r>
            <w:bookmarkEnd w:id="143"/>
            <w:bookmarkEnd w:id="144"/>
            <w:bookmarkEnd w:id="145"/>
            <w:bookmarkEnd w:id="146"/>
            <w:bookmarkEnd w:id="147"/>
            <w:bookmarkEnd w:id="148"/>
            <w:bookmarkEnd w:id="149"/>
            <w:bookmarkEnd w:id="150"/>
            <w:bookmarkEnd w:id="151"/>
          </w:p>
        </w:tc>
        <w:tc>
          <w:tcPr>
            <w:tcW w:w="732" w:type="dxa"/>
            <w:shd w:val="clear" w:color="auto" w:fill="D9D9D9" w:themeFill="background1" w:themeFillShade="D9"/>
          </w:tcPr>
          <w:p w14:paraId="21D2480E" w14:textId="77777777" w:rsidR="006B6B4E" w:rsidRPr="006B6B4E" w:rsidRDefault="006B6B4E" w:rsidP="006B6B4E">
            <w:bookmarkStart w:id="152" w:name="_Toc78548711"/>
            <w:bookmarkStart w:id="153" w:name="_Toc78549459"/>
            <w:bookmarkStart w:id="154" w:name="_Toc78549698"/>
            <w:bookmarkStart w:id="155" w:name="_Toc78627703"/>
            <w:bookmarkStart w:id="156" w:name="_Toc78635364"/>
            <w:bookmarkStart w:id="157" w:name="_Toc78700990"/>
            <w:bookmarkStart w:id="158" w:name="_Toc78795805"/>
            <w:bookmarkStart w:id="159" w:name="_Toc78801333"/>
            <w:bookmarkStart w:id="160" w:name="_Toc78801395"/>
            <w:r w:rsidRPr="006B6B4E">
              <w:t>1.85</w:t>
            </w:r>
            <w:bookmarkEnd w:id="152"/>
            <w:bookmarkEnd w:id="153"/>
            <w:bookmarkEnd w:id="154"/>
            <w:bookmarkEnd w:id="155"/>
            <w:bookmarkEnd w:id="156"/>
            <w:bookmarkEnd w:id="157"/>
            <w:bookmarkEnd w:id="158"/>
            <w:bookmarkEnd w:id="159"/>
            <w:bookmarkEnd w:id="160"/>
          </w:p>
        </w:tc>
        <w:tc>
          <w:tcPr>
            <w:tcW w:w="732" w:type="dxa"/>
            <w:shd w:val="clear" w:color="auto" w:fill="D9D9D9" w:themeFill="background1" w:themeFillShade="D9"/>
          </w:tcPr>
          <w:p w14:paraId="1B23002E" w14:textId="77777777" w:rsidR="006B6B4E" w:rsidRPr="006B6B4E" w:rsidRDefault="006B6B4E" w:rsidP="006B6B4E">
            <w:bookmarkStart w:id="161" w:name="_Toc78548712"/>
            <w:bookmarkStart w:id="162" w:name="_Toc78549460"/>
            <w:bookmarkStart w:id="163" w:name="_Toc78549699"/>
            <w:bookmarkStart w:id="164" w:name="_Toc78627704"/>
            <w:bookmarkStart w:id="165" w:name="_Toc78635365"/>
            <w:bookmarkStart w:id="166" w:name="_Toc78700991"/>
            <w:bookmarkStart w:id="167" w:name="_Toc78795806"/>
            <w:bookmarkStart w:id="168" w:name="_Toc78801334"/>
            <w:bookmarkStart w:id="169" w:name="_Toc78801396"/>
            <w:r w:rsidRPr="006B6B4E">
              <w:t>1.67</w:t>
            </w:r>
            <w:bookmarkEnd w:id="161"/>
            <w:bookmarkEnd w:id="162"/>
            <w:bookmarkEnd w:id="163"/>
            <w:bookmarkEnd w:id="164"/>
            <w:bookmarkEnd w:id="165"/>
            <w:bookmarkEnd w:id="166"/>
            <w:bookmarkEnd w:id="167"/>
            <w:bookmarkEnd w:id="168"/>
            <w:bookmarkEnd w:id="169"/>
          </w:p>
        </w:tc>
        <w:tc>
          <w:tcPr>
            <w:tcW w:w="732" w:type="dxa"/>
            <w:shd w:val="clear" w:color="auto" w:fill="D9D9D9" w:themeFill="background1" w:themeFillShade="D9"/>
          </w:tcPr>
          <w:p w14:paraId="28CA95F1" w14:textId="77777777" w:rsidR="006B6B4E" w:rsidRPr="006B6B4E" w:rsidRDefault="006B6B4E" w:rsidP="006B6B4E">
            <w:bookmarkStart w:id="170" w:name="_Toc78548713"/>
            <w:bookmarkStart w:id="171" w:name="_Toc78549461"/>
            <w:bookmarkStart w:id="172" w:name="_Toc78549700"/>
            <w:bookmarkStart w:id="173" w:name="_Toc78627705"/>
            <w:bookmarkStart w:id="174" w:name="_Toc78635366"/>
            <w:bookmarkStart w:id="175" w:name="_Toc78700992"/>
            <w:bookmarkStart w:id="176" w:name="_Toc78795807"/>
            <w:bookmarkStart w:id="177" w:name="_Toc78801335"/>
            <w:bookmarkStart w:id="178" w:name="_Toc78801397"/>
            <w:r w:rsidRPr="006B6B4E">
              <w:t>1.55</w:t>
            </w:r>
            <w:bookmarkEnd w:id="170"/>
            <w:bookmarkEnd w:id="171"/>
            <w:bookmarkEnd w:id="172"/>
            <w:bookmarkEnd w:id="173"/>
            <w:bookmarkEnd w:id="174"/>
            <w:bookmarkEnd w:id="175"/>
            <w:bookmarkEnd w:id="176"/>
            <w:bookmarkEnd w:id="177"/>
            <w:bookmarkEnd w:id="178"/>
          </w:p>
        </w:tc>
        <w:tc>
          <w:tcPr>
            <w:tcW w:w="732" w:type="dxa"/>
            <w:shd w:val="clear" w:color="auto" w:fill="D9D9D9" w:themeFill="background1" w:themeFillShade="D9"/>
          </w:tcPr>
          <w:p w14:paraId="7EE6FEFC" w14:textId="77777777" w:rsidR="006B6B4E" w:rsidRPr="006B6B4E" w:rsidRDefault="006B6B4E" w:rsidP="006B6B4E">
            <w:bookmarkStart w:id="179" w:name="_Toc78548714"/>
            <w:bookmarkStart w:id="180" w:name="_Toc78549462"/>
            <w:bookmarkStart w:id="181" w:name="_Toc78549701"/>
            <w:bookmarkStart w:id="182" w:name="_Toc78627706"/>
            <w:bookmarkStart w:id="183" w:name="_Toc78635367"/>
            <w:bookmarkStart w:id="184" w:name="_Toc78700993"/>
            <w:bookmarkStart w:id="185" w:name="_Toc78795808"/>
            <w:bookmarkStart w:id="186" w:name="_Toc78801336"/>
            <w:bookmarkStart w:id="187" w:name="_Toc78801398"/>
            <w:r w:rsidRPr="006B6B4E">
              <w:t>1.5</w:t>
            </w:r>
            <w:bookmarkEnd w:id="179"/>
            <w:bookmarkEnd w:id="180"/>
            <w:bookmarkEnd w:id="181"/>
            <w:bookmarkEnd w:id="182"/>
            <w:bookmarkEnd w:id="183"/>
            <w:bookmarkEnd w:id="184"/>
            <w:bookmarkEnd w:id="185"/>
            <w:bookmarkEnd w:id="186"/>
            <w:bookmarkEnd w:id="187"/>
          </w:p>
        </w:tc>
        <w:tc>
          <w:tcPr>
            <w:tcW w:w="732" w:type="dxa"/>
            <w:shd w:val="clear" w:color="auto" w:fill="D9D9D9" w:themeFill="background1" w:themeFillShade="D9"/>
          </w:tcPr>
          <w:p w14:paraId="7ED111D7" w14:textId="77777777" w:rsidR="006B6B4E" w:rsidRPr="006B6B4E" w:rsidRDefault="006B6B4E" w:rsidP="006B6B4E">
            <w:bookmarkStart w:id="188" w:name="_Toc78548715"/>
            <w:bookmarkStart w:id="189" w:name="_Toc78549463"/>
            <w:bookmarkStart w:id="190" w:name="_Toc78549702"/>
            <w:bookmarkStart w:id="191" w:name="_Toc78627707"/>
            <w:bookmarkStart w:id="192" w:name="_Toc78635368"/>
            <w:bookmarkStart w:id="193" w:name="_Toc78700994"/>
            <w:bookmarkStart w:id="194" w:name="_Toc78795809"/>
            <w:bookmarkStart w:id="195" w:name="_Toc78801337"/>
            <w:bookmarkStart w:id="196" w:name="_Toc78801399"/>
            <w:r w:rsidRPr="006B6B4E">
              <w:t>1.4</w:t>
            </w:r>
            <w:bookmarkEnd w:id="188"/>
            <w:bookmarkEnd w:id="189"/>
            <w:bookmarkEnd w:id="190"/>
            <w:bookmarkEnd w:id="191"/>
            <w:bookmarkEnd w:id="192"/>
            <w:bookmarkEnd w:id="193"/>
            <w:bookmarkEnd w:id="194"/>
            <w:bookmarkEnd w:id="195"/>
            <w:bookmarkEnd w:id="196"/>
          </w:p>
        </w:tc>
        <w:tc>
          <w:tcPr>
            <w:tcW w:w="732" w:type="dxa"/>
            <w:shd w:val="clear" w:color="auto" w:fill="D9D9D9" w:themeFill="background1" w:themeFillShade="D9"/>
          </w:tcPr>
          <w:p w14:paraId="35A64E88" w14:textId="77777777" w:rsidR="006B6B4E" w:rsidRPr="006B6B4E" w:rsidRDefault="006B6B4E" w:rsidP="006B6B4E">
            <w:bookmarkStart w:id="197" w:name="_Toc78548716"/>
            <w:bookmarkStart w:id="198" w:name="_Toc78549464"/>
            <w:bookmarkStart w:id="199" w:name="_Toc78549703"/>
            <w:bookmarkStart w:id="200" w:name="_Toc78627708"/>
            <w:bookmarkStart w:id="201" w:name="_Toc78635369"/>
            <w:bookmarkStart w:id="202" w:name="_Toc78700995"/>
            <w:bookmarkStart w:id="203" w:name="_Toc78795810"/>
            <w:bookmarkStart w:id="204" w:name="_Toc78801338"/>
            <w:bookmarkStart w:id="205" w:name="_Toc78801400"/>
            <w:r w:rsidRPr="006B6B4E">
              <w:t>1.11</w:t>
            </w:r>
            <w:bookmarkEnd w:id="197"/>
            <w:bookmarkEnd w:id="198"/>
            <w:bookmarkEnd w:id="199"/>
            <w:bookmarkEnd w:id="200"/>
            <w:bookmarkEnd w:id="201"/>
            <w:bookmarkEnd w:id="202"/>
            <w:bookmarkEnd w:id="203"/>
            <w:bookmarkEnd w:id="204"/>
            <w:bookmarkEnd w:id="205"/>
          </w:p>
        </w:tc>
      </w:tr>
    </w:tbl>
    <w:p w14:paraId="76DDF193" w14:textId="77777777" w:rsidR="009C6378" w:rsidRDefault="009C6378" w:rsidP="009C6378">
      <w:pPr>
        <w:keepNext/>
        <w:jc w:val="both"/>
        <w:rPr>
          <w:rFonts w:ascii="Century Gothic" w:hAnsi="Century Gothic" w:cs="Times New Roman"/>
          <w:color w:val="000000" w:themeColor="text1"/>
        </w:rPr>
      </w:pPr>
      <w:r w:rsidRPr="009C6378">
        <w:rPr>
          <w:rFonts w:ascii="Century Gothic" w:hAnsi="Century Gothic" w:cs="Times New Roman"/>
          <w:color w:val="000000" w:themeColor="text1"/>
        </w:rPr>
        <w:t xml:space="preserve"> </w:t>
      </w:r>
    </w:p>
    <w:p w14:paraId="6229ABC7" w14:textId="3B89925B" w:rsidR="009C6378" w:rsidRPr="009C6378" w:rsidRDefault="009C6378" w:rsidP="009C6378">
      <w:pPr>
        <w:keepNext/>
        <w:jc w:val="both"/>
        <w:rPr>
          <w:rFonts w:ascii="Century Gothic" w:hAnsi="Century Gothic" w:cs="Times New Roman"/>
          <w:color w:val="000000" w:themeColor="text1"/>
        </w:rPr>
      </w:pPr>
      <w:r w:rsidRPr="009C6378">
        <w:rPr>
          <w:rFonts w:ascii="Century Gothic" w:hAnsi="Century Gothic" w:cs="Times New Roman"/>
          <w:noProof/>
          <w:color w:val="000000" w:themeColor="text1"/>
        </w:rPr>
        <w:drawing>
          <wp:inline distT="0" distB="0" distL="0" distR="0" wp14:anchorId="357AE16D" wp14:editId="4626F0C8">
            <wp:extent cx="5467350" cy="1851791"/>
            <wp:effectExtent l="0" t="0" r="0" b="0"/>
            <wp:docPr id="1" name="Chart 1">
              <a:extLst xmlns:a="http://schemas.openxmlformats.org/drawingml/2006/main">
                <a:ext uri="{FF2B5EF4-FFF2-40B4-BE49-F238E27FC236}">
                  <a16:creationId xmlns:a16="http://schemas.microsoft.com/office/drawing/2014/main" id="{19B6AB55-B916-49D4-B46F-A7D0E234F6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3AFCD9A" w14:textId="14481E51" w:rsidR="009C6378" w:rsidRPr="009C6378" w:rsidRDefault="009C6378" w:rsidP="009C6378">
      <w:pPr>
        <w:pStyle w:val="Caption"/>
        <w:ind w:left="2160" w:firstLine="720"/>
        <w:jc w:val="both"/>
        <w:rPr>
          <w:rFonts w:ascii="Century Gothic" w:hAnsi="Century Gothic" w:cs="Times New Roman"/>
          <w:color w:val="000000" w:themeColor="text1"/>
        </w:rPr>
      </w:pPr>
      <w:bookmarkStart w:id="206" w:name="_Toc78801451"/>
      <w:r w:rsidRPr="009C6378">
        <w:rPr>
          <w:rFonts w:ascii="Century Gothic" w:hAnsi="Century Gothic" w:cs="Times New Roman"/>
          <w:color w:val="000000" w:themeColor="text1"/>
        </w:rPr>
        <w:t xml:space="preserve">Figure </w:t>
      </w:r>
      <w:r w:rsidRPr="009C6378">
        <w:rPr>
          <w:rFonts w:ascii="Century Gothic" w:hAnsi="Century Gothic" w:cs="Times New Roman"/>
          <w:color w:val="000000" w:themeColor="text1"/>
        </w:rPr>
        <w:fldChar w:fldCharType="begin"/>
      </w:r>
      <w:r w:rsidRPr="009C6378">
        <w:rPr>
          <w:rFonts w:ascii="Century Gothic" w:hAnsi="Century Gothic" w:cs="Times New Roman"/>
          <w:color w:val="000000" w:themeColor="text1"/>
        </w:rPr>
        <w:instrText xml:space="preserve"> SEQ Figure \* ARABIC </w:instrText>
      </w:r>
      <w:r w:rsidRPr="009C6378">
        <w:rPr>
          <w:rFonts w:ascii="Century Gothic" w:hAnsi="Century Gothic" w:cs="Times New Roman"/>
          <w:color w:val="000000" w:themeColor="text1"/>
        </w:rPr>
        <w:fldChar w:fldCharType="separate"/>
      </w:r>
      <w:r w:rsidRPr="009C6378">
        <w:rPr>
          <w:rFonts w:ascii="Century Gothic" w:hAnsi="Century Gothic" w:cs="Times New Roman"/>
          <w:noProof/>
          <w:color w:val="000000" w:themeColor="text1"/>
        </w:rPr>
        <w:t>3</w:t>
      </w:r>
      <w:r w:rsidRPr="009C6378">
        <w:rPr>
          <w:rFonts w:ascii="Century Gothic" w:hAnsi="Century Gothic" w:cs="Times New Roman"/>
          <w:color w:val="000000" w:themeColor="text1"/>
        </w:rPr>
        <w:fldChar w:fldCharType="end"/>
      </w:r>
      <w:r w:rsidRPr="009C6378">
        <w:rPr>
          <w:rFonts w:ascii="Century Gothic" w:hAnsi="Century Gothic" w:cs="Times New Roman"/>
          <w:color w:val="000000" w:themeColor="text1"/>
        </w:rPr>
        <w:t>: UK Gym Market Size Chart</w:t>
      </w:r>
      <w:bookmarkEnd w:id="206"/>
    </w:p>
    <w:p w14:paraId="3E49DE22" w14:textId="77777777" w:rsidR="009C6378" w:rsidRDefault="009C6378" w:rsidP="009C6378">
      <w:pPr>
        <w:spacing w:line="360" w:lineRule="auto"/>
        <w:jc w:val="both"/>
        <w:rPr>
          <w:rFonts w:ascii="Century Gothic" w:hAnsi="Century Gothic" w:cs="Times New Roman"/>
          <w:color w:val="000000" w:themeColor="text1"/>
          <w:sz w:val="24"/>
          <w:szCs w:val="24"/>
        </w:rPr>
      </w:pPr>
    </w:p>
    <w:p w14:paraId="0C7D42F8" w14:textId="0F125B45" w:rsidR="009C6378" w:rsidRDefault="00F74817" w:rsidP="009C6378">
      <w:pPr>
        <w:spacing w:line="360" w:lineRule="auto"/>
        <w:jc w:val="both"/>
        <w:rPr>
          <w:rFonts w:ascii="Century Gothic" w:hAnsi="Century Gothic" w:cs="Times New Roman"/>
          <w:color w:val="000000" w:themeColor="text1"/>
          <w:sz w:val="24"/>
          <w:szCs w:val="24"/>
        </w:rPr>
      </w:pPr>
      <w:r w:rsidRPr="00F74817">
        <w:rPr>
          <w:rFonts w:ascii="Century Gothic" w:hAnsi="Century Gothic" w:cs="Times New Roman"/>
          <w:color w:val="000000" w:themeColor="text1"/>
          <w:sz w:val="24"/>
          <w:szCs w:val="24"/>
        </w:rPr>
        <w:t xml:space="preserve">The eight largest companies in the United Kingdom's health and fitness industry account for more than 3 billion British Pounds of the total market's 5 billion </w:t>
      </w:r>
      <w:r>
        <w:rPr>
          <w:rFonts w:ascii="Century Gothic" w:hAnsi="Century Gothic" w:cs="Times New Roman"/>
          <w:color w:val="000000" w:themeColor="text1"/>
          <w:sz w:val="24"/>
          <w:szCs w:val="24"/>
        </w:rPr>
        <w:t>market size</w:t>
      </w:r>
      <w:r>
        <w:rPr>
          <w:rFonts w:ascii="Century Gothic" w:hAnsi="Century Gothic" w:cs="Times New Roman"/>
          <w:color w:val="000000" w:themeColor="text1"/>
          <w:sz w:val="24"/>
          <w:szCs w:val="24"/>
          <w:vertAlign w:val="superscript"/>
        </w:rPr>
        <w:t>1</w:t>
      </w:r>
      <w:r w:rsidRPr="00F74817">
        <w:rPr>
          <w:rFonts w:ascii="Century Gothic" w:hAnsi="Century Gothic" w:cs="Times New Roman"/>
          <w:color w:val="000000" w:themeColor="text1"/>
          <w:sz w:val="24"/>
          <w:szCs w:val="24"/>
        </w:rPr>
        <w:t>. These individuals are not only involved in the gym business, but they also generate income from other forms of well-being.</w:t>
      </w:r>
    </w:p>
    <w:p w14:paraId="3C7ED27A" w14:textId="77777777" w:rsidR="009C6378" w:rsidRDefault="009C6378" w:rsidP="009C6378">
      <w:pPr>
        <w:spacing w:line="360" w:lineRule="auto"/>
        <w:jc w:val="both"/>
        <w:rPr>
          <w:rFonts w:ascii="Century Gothic" w:hAnsi="Century Gothic" w:cs="Times New Roman"/>
          <w:color w:val="000000" w:themeColor="text1"/>
          <w:sz w:val="24"/>
          <w:szCs w:val="24"/>
        </w:rPr>
      </w:pPr>
    </w:p>
    <w:p w14:paraId="3B45BA3A" w14:textId="77777777" w:rsidR="006B6B4E" w:rsidRDefault="006B6B4E" w:rsidP="009C6378">
      <w:pPr>
        <w:spacing w:line="360" w:lineRule="auto"/>
        <w:jc w:val="both"/>
        <w:rPr>
          <w:rFonts w:ascii="Century Gothic" w:hAnsi="Century Gothic" w:cs="Times New Roman"/>
          <w:color w:val="000000" w:themeColor="text1"/>
          <w:sz w:val="24"/>
          <w:szCs w:val="24"/>
        </w:rPr>
      </w:pPr>
    </w:p>
    <w:p w14:paraId="6344CB09" w14:textId="022CD1E7" w:rsidR="009C6378" w:rsidRPr="009C6378" w:rsidRDefault="009C6378" w:rsidP="009C6378">
      <w:pPr>
        <w:pStyle w:val="Quote"/>
        <w:rPr>
          <w:rFonts w:ascii="Century Gothic" w:hAnsi="Century Gothic"/>
          <w:i w:val="0"/>
          <w:color w:val="262626" w:themeColor="text1" w:themeTint="D9"/>
          <w:sz w:val="72"/>
          <w:szCs w:val="72"/>
        </w:rPr>
      </w:pPr>
      <w:r w:rsidRPr="009C6378">
        <w:rPr>
          <w:rFonts w:ascii="Century Gothic" w:hAnsi="Century Gothic"/>
          <w:i w:val="0"/>
          <w:color w:val="262626" w:themeColor="text1" w:themeTint="D9"/>
          <w:sz w:val="72"/>
          <w:szCs w:val="72"/>
        </w:rPr>
        <w:lastRenderedPageBreak/>
        <w:t>Top 8 Companies in UK Health and Fitness Industry</w:t>
      </w:r>
    </w:p>
    <w:p w14:paraId="61BC2855" w14:textId="77777777" w:rsidR="009C6378" w:rsidRDefault="009C6378" w:rsidP="009C6378">
      <w:pPr>
        <w:spacing w:line="360" w:lineRule="auto"/>
        <w:jc w:val="both"/>
        <w:rPr>
          <w:rFonts w:ascii="Century Gothic" w:hAnsi="Century Gothic" w:cs="Times New Roman"/>
          <w:color w:val="000000" w:themeColor="text1"/>
          <w:sz w:val="24"/>
          <w:szCs w:val="24"/>
        </w:rPr>
      </w:pPr>
    </w:p>
    <w:p w14:paraId="1BDEEB99" w14:textId="55BDD338" w:rsidR="009C6378" w:rsidRPr="009C6378" w:rsidRDefault="009C6378" w:rsidP="009C6378">
      <w:pPr>
        <w:spacing w:line="360" w:lineRule="auto"/>
        <w:jc w:val="both"/>
        <w:rPr>
          <w:rFonts w:ascii="Century Gothic" w:hAnsi="Century Gothic" w:cs="Times New Roman"/>
          <w:color w:val="000000" w:themeColor="text1"/>
          <w:sz w:val="24"/>
          <w:szCs w:val="24"/>
        </w:rPr>
      </w:pPr>
      <w:r w:rsidRPr="009C6378">
        <w:rPr>
          <w:rFonts w:ascii="Century Gothic" w:hAnsi="Century Gothic"/>
          <w:noProof/>
          <w:color w:val="000000" w:themeColor="text1"/>
        </w:rPr>
        <w:drawing>
          <wp:inline distT="0" distB="0" distL="0" distR="0" wp14:anchorId="5EF00EDB" wp14:editId="6AFFB625">
            <wp:extent cx="1915886" cy="750623"/>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28322" cy="755495"/>
                    </a:xfrm>
                    <a:prstGeom prst="rect">
                      <a:avLst/>
                    </a:prstGeom>
                    <a:noFill/>
                    <a:ln>
                      <a:noFill/>
                    </a:ln>
                  </pic:spPr>
                </pic:pic>
              </a:graphicData>
            </a:graphic>
          </wp:inline>
        </w:drawing>
      </w:r>
      <w:r>
        <w:rPr>
          <w:rFonts w:ascii="Century Gothic" w:hAnsi="Century Gothic" w:cs="Times New Roman"/>
          <w:color w:val="000000" w:themeColor="text1"/>
          <w:sz w:val="24"/>
          <w:szCs w:val="24"/>
        </w:rPr>
        <w:tab/>
      </w:r>
      <w:r w:rsidRPr="009C6378">
        <w:rPr>
          <w:rFonts w:ascii="Century Gothic" w:hAnsi="Century Gothic"/>
          <w:noProof/>
          <w:color w:val="000000" w:themeColor="text1"/>
        </w:rPr>
        <w:drawing>
          <wp:inline distT="0" distB="0" distL="0" distR="0" wp14:anchorId="7D41858B" wp14:editId="793C10F6">
            <wp:extent cx="1567543" cy="72681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82890" cy="733932"/>
                    </a:xfrm>
                    <a:prstGeom prst="rect">
                      <a:avLst/>
                    </a:prstGeom>
                    <a:noFill/>
                    <a:ln>
                      <a:noFill/>
                    </a:ln>
                  </pic:spPr>
                </pic:pic>
              </a:graphicData>
            </a:graphic>
          </wp:inline>
        </w:drawing>
      </w:r>
      <w:r w:rsidRPr="009C6378">
        <w:rPr>
          <w:rFonts w:ascii="Century Gothic" w:hAnsi="Century Gothic"/>
          <w:noProof/>
          <w:color w:val="000000" w:themeColor="text1"/>
        </w:rPr>
        <w:drawing>
          <wp:inline distT="0" distB="0" distL="0" distR="0" wp14:anchorId="70524157" wp14:editId="10639512">
            <wp:extent cx="1621972" cy="776509"/>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40847" cy="785545"/>
                    </a:xfrm>
                    <a:prstGeom prst="rect">
                      <a:avLst/>
                    </a:prstGeom>
                    <a:noFill/>
                    <a:ln>
                      <a:noFill/>
                    </a:ln>
                  </pic:spPr>
                </pic:pic>
              </a:graphicData>
            </a:graphic>
          </wp:inline>
        </w:drawing>
      </w:r>
      <w:r>
        <w:rPr>
          <w:rFonts w:ascii="Century Gothic" w:hAnsi="Century Gothic" w:cs="Times New Roman"/>
          <w:color w:val="000000" w:themeColor="text1"/>
          <w:sz w:val="24"/>
          <w:szCs w:val="24"/>
        </w:rPr>
        <w:tab/>
      </w:r>
      <w:r>
        <w:rPr>
          <w:rFonts w:ascii="Century Gothic" w:hAnsi="Century Gothic" w:cs="Times New Roman"/>
          <w:color w:val="000000" w:themeColor="text1"/>
          <w:sz w:val="24"/>
          <w:szCs w:val="24"/>
        </w:rPr>
        <w:tab/>
      </w:r>
      <w:r w:rsidRPr="009C6378">
        <w:rPr>
          <w:rFonts w:ascii="Century Gothic" w:hAnsi="Century Gothic"/>
          <w:noProof/>
          <w:color w:val="000000" w:themeColor="text1"/>
        </w:rPr>
        <w:drawing>
          <wp:inline distT="0" distB="0" distL="0" distR="0" wp14:anchorId="35EBBA06" wp14:editId="575A9600">
            <wp:extent cx="1872343" cy="893252"/>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84441" cy="899024"/>
                    </a:xfrm>
                    <a:prstGeom prst="rect">
                      <a:avLst/>
                    </a:prstGeom>
                    <a:noFill/>
                    <a:ln>
                      <a:noFill/>
                    </a:ln>
                  </pic:spPr>
                </pic:pic>
              </a:graphicData>
            </a:graphic>
          </wp:inline>
        </w:drawing>
      </w:r>
      <w:r w:rsidRPr="009C6378">
        <w:rPr>
          <w:rFonts w:ascii="Century Gothic" w:hAnsi="Century Gothic"/>
          <w:noProof/>
          <w:color w:val="000000" w:themeColor="text1"/>
        </w:rPr>
        <w:drawing>
          <wp:inline distT="0" distB="0" distL="0" distR="0" wp14:anchorId="1EBF724F" wp14:editId="49395C42">
            <wp:extent cx="1839686" cy="1044492"/>
            <wp:effectExtent l="0" t="0" r="8255"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48184" cy="1049317"/>
                    </a:xfrm>
                    <a:prstGeom prst="rect">
                      <a:avLst/>
                    </a:prstGeom>
                    <a:noFill/>
                    <a:ln>
                      <a:noFill/>
                    </a:ln>
                  </pic:spPr>
                </pic:pic>
              </a:graphicData>
            </a:graphic>
          </wp:inline>
        </w:drawing>
      </w:r>
      <w:r>
        <w:rPr>
          <w:rFonts w:ascii="Century Gothic" w:hAnsi="Century Gothic" w:cs="Times New Roman"/>
          <w:color w:val="000000" w:themeColor="text1"/>
          <w:sz w:val="24"/>
          <w:szCs w:val="24"/>
        </w:rPr>
        <w:tab/>
      </w:r>
      <w:r w:rsidRPr="009C6378">
        <w:rPr>
          <w:rFonts w:ascii="Century Gothic" w:hAnsi="Century Gothic"/>
          <w:noProof/>
          <w:color w:val="000000" w:themeColor="text1"/>
        </w:rPr>
        <w:drawing>
          <wp:inline distT="0" distB="0" distL="0" distR="0" wp14:anchorId="2307FC19" wp14:editId="38953D26">
            <wp:extent cx="1730829" cy="1077258"/>
            <wp:effectExtent l="0" t="0" r="3175"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BEBA8EAE-BF5A-486C-A8C5-ECC9F3942E4B}">
                          <a14:imgProps xmlns:a14="http://schemas.microsoft.com/office/drawing/2010/main">
                            <a14:imgLayer r:embed="rId3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4252" cy="1079389"/>
                    </a:xfrm>
                    <a:prstGeom prst="rect">
                      <a:avLst/>
                    </a:prstGeom>
                    <a:noFill/>
                    <a:ln>
                      <a:noFill/>
                    </a:ln>
                  </pic:spPr>
                </pic:pic>
              </a:graphicData>
            </a:graphic>
          </wp:inline>
        </w:drawing>
      </w:r>
      <w:r w:rsidRPr="009C6378">
        <w:rPr>
          <w:rFonts w:ascii="Century Gothic" w:hAnsi="Century Gothic"/>
          <w:noProof/>
          <w:color w:val="000000" w:themeColor="text1"/>
        </w:rPr>
        <w:drawing>
          <wp:inline distT="0" distB="0" distL="0" distR="0" wp14:anchorId="4C021DFE" wp14:editId="5057A73B">
            <wp:extent cx="1600200" cy="771937"/>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BEBA8EAE-BF5A-486C-A8C5-ECC9F3942E4B}">
                          <a14:imgProps xmlns:a14="http://schemas.microsoft.com/office/drawing/2010/main">
                            <a14:imgLayer r:embed="rId3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12476" cy="777859"/>
                    </a:xfrm>
                    <a:prstGeom prst="rect">
                      <a:avLst/>
                    </a:prstGeom>
                    <a:noFill/>
                    <a:ln>
                      <a:noFill/>
                    </a:ln>
                  </pic:spPr>
                </pic:pic>
              </a:graphicData>
            </a:graphic>
          </wp:inline>
        </w:drawing>
      </w:r>
      <w:r>
        <w:rPr>
          <w:rFonts w:ascii="Century Gothic" w:hAnsi="Century Gothic" w:cs="Times New Roman"/>
          <w:color w:val="000000" w:themeColor="text1"/>
          <w:sz w:val="24"/>
          <w:szCs w:val="24"/>
        </w:rPr>
        <w:tab/>
      </w:r>
      <w:r>
        <w:rPr>
          <w:rFonts w:ascii="Century Gothic" w:hAnsi="Century Gothic" w:cs="Times New Roman"/>
          <w:color w:val="000000" w:themeColor="text1"/>
          <w:sz w:val="24"/>
          <w:szCs w:val="24"/>
        </w:rPr>
        <w:tab/>
      </w:r>
      <w:r w:rsidRPr="009C6378">
        <w:rPr>
          <w:rFonts w:ascii="Century Gothic" w:hAnsi="Century Gothic"/>
          <w:color w:val="000000" w:themeColor="text1"/>
        </w:rPr>
        <w:t xml:space="preserve"> </w:t>
      </w:r>
      <w:r w:rsidRPr="009C6378">
        <w:rPr>
          <w:rFonts w:ascii="Century Gothic" w:hAnsi="Century Gothic"/>
          <w:noProof/>
          <w:color w:val="000000" w:themeColor="text1"/>
        </w:rPr>
        <w:drawing>
          <wp:inline distT="0" distB="0" distL="0" distR="0" wp14:anchorId="695B685B" wp14:editId="4DB766C3">
            <wp:extent cx="2329180" cy="78991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BEBA8EAE-BF5A-486C-A8C5-ECC9F3942E4B}">
                          <a14:imgProps xmlns:a14="http://schemas.microsoft.com/office/drawing/2010/main">
                            <a14:imgLayer r:embed="rId4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39877" cy="793541"/>
                    </a:xfrm>
                    <a:prstGeom prst="rect">
                      <a:avLst/>
                    </a:prstGeom>
                    <a:noFill/>
                    <a:ln>
                      <a:noFill/>
                    </a:ln>
                  </pic:spPr>
                </pic:pic>
              </a:graphicData>
            </a:graphic>
          </wp:inline>
        </w:drawing>
      </w:r>
    </w:p>
    <w:p w14:paraId="0AF54F64" w14:textId="77777777" w:rsidR="009C6378" w:rsidRDefault="009C6378" w:rsidP="009C6378">
      <w:pPr>
        <w:spacing w:line="360" w:lineRule="auto"/>
        <w:jc w:val="both"/>
        <w:rPr>
          <w:rFonts w:ascii="Century Gothic" w:hAnsi="Century Gothic" w:cs="Times New Roman"/>
          <w:color w:val="000000" w:themeColor="text1"/>
          <w:sz w:val="24"/>
          <w:szCs w:val="24"/>
        </w:rPr>
      </w:pPr>
    </w:p>
    <w:p w14:paraId="7FF35DEE" w14:textId="77777777" w:rsidR="009C6378" w:rsidRDefault="009C6378" w:rsidP="009C6378">
      <w:pPr>
        <w:spacing w:line="360" w:lineRule="auto"/>
        <w:jc w:val="both"/>
        <w:rPr>
          <w:rFonts w:ascii="Century Gothic" w:hAnsi="Century Gothic" w:cs="Times New Roman"/>
          <w:color w:val="000000" w:themeColor="text1"/>
          <w:sz w:val="24"/>
          <w:szCs w:val="24"/>
        </w:rPr>
      </w:pPr>
    </w:p>
    <w:p w14:paraId="366772EA" w14:textId="77777777" w:rsidR="009C6378" w:rsidRDefault="009C6378" w:rsidP="009C6378">
      <w:pPr>
        <w:spacing w:line="360" w:lineRule="auto"/>
        <w:jc w:val="both"/>
        <w:rPr>
          <w:rFonts w:ascii="Century Gothic" w:hAnsi="Century Gothic" w:cs="Times New Roman"/>
          <w:color w:val="000000" w:themeColor="text1"/>
          <w:sz w:val="24"/>
          <w:szCs w:val="24"/>
        </w:rPr>
      </w:pPr>
    </w:p>
    <w:p w14:paraId="39B053CC" w14:textId="77777777" w:rsidR="009C6378" w:rsidRDefault="009C6378" w:rsidP="009C6378">
      <w:pPr>
        <w:spacing w:line="360" w:lineRule="auto"/>
        <w:jc w:val="both"/>
        <w:rPr>
          <w:rFonts w:ascii="Century Gothic" w:hAnsi="Century Gothic" w:cs="Times New Roman"/>
          <w:color w:val="000000" w:themeColor="text1"/>
          <w:sz w:val="24"/>
          <w:szCs w:val="24"/>
        </w:rPr>
      </w:pPr>
    </w:p>
    <w:p w14:paraId="12D03536" w14:textId="77777777" w:rsidR="009C6378" w:rsidRDefault="009C6378" w:rsidP="009C6378">
      <w:pPr>
        <w:spacing w:line="360" w:lineRule="auto"/>
        <w:jc w:val="both"/>
        <w:rPr>
          <w:rFonts w:ascii="Century Gothic" w:hAnsi="Century Gothic" w:cs="Times New Roman"/>
          <w:color w:val="000000" w:themeColor="text1"/>
          <w:sz w:val="24"/>
          <w:szCs w:val="24"/>
        </w:rPr>
      </w:pPr>
    </w:p>
    <w:p w14:paraId="46CA969D" w14:textId="799BA6FB" w:rsidR="009C6378" w:rsidRPr="009C6378" w:rsidRDefault="009C6378" w:rsidP="006B6B4E">
      <w:pPr>
        <w:pStyle w:val="Heading4"/>
      </w:pPr>
      <w:bookmarkStart w:id="207" w:name="_Toc79078375"/>
      <w:r w:rsidRPr="009C6378">
        <w:rPr>
          <w:rStyle w:val="Heading3Char"/>
        </w:rPr>
        <w:lastRenderedPageBreak/>
        <w:t>3.2</w:t>
      </w:r>
      <w:r w:rsidRPr="009C6378">
        <w:rPr>
          <w:rStyle w:val="Heading3Char"/>
        </w:rPr>
        <w:tab/>
        <w:t>Year-on-year analysis of UK</w:t>
      </w:r>
      <w:bookmarkEnd w:id="207"/>
      <w:r w:rsidRPr="009C6378">
        <w:t xml:space="preserve"> gym market for the past 5 years</w:t>
      </w:r>
      <w:r>
        <w:rPr>
          <w:rStyle w:val="FootnoteReference"/>
          <w:rFonts w:ascii="Century Gothic" w:hAnsi="Century Gothic" w:cs="Times New Roman"/>
          <w:color w:val="000000" w:themeColor="text1"/>
          <w:sz w:val="24"/>
          <w:szCs w:val="24"/>
        </w:rPr>
        <w:footnoteReference w:id="1"/>
      </w:r>
    </w:p>
    <w:p w14:paraId="0F76E291" w14:textId="65E29F4A" w:rsidR="009C6378" w:rsidRDefault="009C6378" w:rsidP="00274428">
      <w:pPr>
        <w:pStyle w:val="Heading3"/>
      </w:pPr>
      <w:bookmarkStart w:id="208" w:name="_Toc79078376"/>
      <w:r>
        <w:t>3.2.1</w:t>
      </w:r>
      <w:r>
        <w:tab/>
      </w:r>
      <w:r w:rsidRPr="009C6378">
        <w:t>2015 Market Analysis</w:t>
      </w:r>
      <w:bookmarkEnd w:id="208"/>
    </w:p>
    <w:p w14:paraId="6D136142" w14:textId="77777777" w:rsidR="009C6378" w:rsidRPr="009C6378" w:rsidRDefault="009C6378" w:rsidP="009C6378"/>
    <w:p w14:paraId="5EDE944A" w14:textId="0C6FEA83" w:rsidR="009C6378" w:rsidRPr="009C6378" w:rsidRDefault="009C6378" w:rsidP="009C6378">
      <w:pPr>
        <w:pStyle w:val="Caption"/>
        <w:keepNext/>
        <w:spacing w:after="0"/>
        <w:jc w:val="center"/>
        <w:rPr>
          <w:rFonts w:ascii="Century Gothic" w:hAnsi="Century Gothic" w:cs="Times New Roman"/>
          <w:color w:val="000000" w:themeColor="text1"/>
        </w:rPr>
      </w:pPr>
      <w:bookmarkStart w:id="209" w:name="_Toc78801432"/>
      <w:r w:rsidRPr="009C6378">
        <w:rPr>
          <w:rFonts w:ascii="Century Gothic" w:hAnsi="Century Gothic" w:cs="Times New Roman"/>
          <w:color w:val="000000" w:themeColor="text1"/>
        </w:rPr>
        <w:t xml:space="preserve">Table </w:t>
      </w:r>
      <w:r w:rsidRPr="009C6378">
        <w:rPr>
          <w:rFonts w:ascii="Century Gothic" w:hAnsi="Century Gothic" w:cs="Times New Roman"/>
          <w:color w:val="000000" w:themeColor="text1"/>
        </w:rPr>
        <w:fldChar w:fldCharType="begin"/>
      </w:r>
      <w:r w:rsidRPr="009C6378">
        <w:rPr>
          <w:rFonts w:ascii="Century Gothic" w:hAnsi="Century Gothic" w:cs="Times New Roman"/>
          <w:color w:val="000000" w:themeColor="text1"/>
        </w:rPr>
        <w:instrText xml:space="preserve"> SEQ Table \* ARABIC </w:instrText>
      </w:r>
      <w:r w:rsidRPr="009C6378">
        <w:rPr>
          <w:rFonts w:ascii="Century Gothic" w:hAnsi="Century Gothic" w:cs="Times New Roman"/>
          <w:color w:val="000000" w:themeColor="text1"/>
        </w:rPr>
        <w:fldChar w:fldCharType="separate"/>
      </w:r>
      <w:r w:rsidRPr="009C6378">
        <w:rPr>
          <w:rFonts w:ascii="Century Gothic" w:hAnsi="Century Gothic" w:cs="Times New Roman"/>
          <w:noProof/>
          <w:color w:val="000000" w:themeColor="text1"/>
        </w:rPr>
        <w:t>2</w:t>
      </w:r>
      <w:r w:rsidRPr="009C6378">
        <w:rPr>
          <w:rFonts w:ascii="Century Gothic" w:hAnsi="Century Gothic" w:cs="Times New Roman"/>
          <w:color w:val="000000" w:themeColor="text1"/>
        </w:rPr>
        <w:fldChar w:fldCharType="end"/>
      </w:r>
      <w:r w:rsidRPr="009C6378">
        <w:rPr>
          <w:rFonts w:ascii="Century Gothic" w:hAnsi="Century Gothic" w:cs="Times New Roman"/>
          <w:color w:val="000000" w:themeColor="text1"/>
        </w:rPr>
        <w:t>: 2015 Revenue and Operating Profit among UK Top Eight Companies</w:t>
      </w:r>
      <w:bookmarkEnd w:id="209"/>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ook w:val="04A0" w:firstRow="1" w:lastRow="0" w:firstColumn="1" w:lastColumn="0" w:noHBand="0" w:noVBand="1"/>
      </w:tblPr>
      <w:tblGrid>
        <w:gridCol w:w="1426"/>
        <w:gridCol w:w="4525"/>
        <w:gridCol w:w="1426"/>
        <w:gridCol w:w="1511"/>
      </w:tblGrid>
      <w:tr w:rsidR="009C6378" w:rsidRPr="009C6378" w14:paraId="5F94FBF4" w14:textId="77777777" w:rsidTr="009C6378">
        <w:trPr>
          <w:trHeight w:val="304"/>
        </w:trPr>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BEBBCE4" w14:textId="77777777" w:rsidR="009C6378" w:rsidRPr="009C6378" w:rsidRDefault="009C6378" w:rsidP="009C6378">
            <w:pPr>
              <w:spacing w:after="0" w:line="240" w:lineRule="auto"/>
              <w:jc w:val="both"/>
              <w:rPr>
                <w:rFonts w:ascii="Century Gothic" w:hAnsi="Century Gothic"/>
                <w:b/>
                <w:bCs/>
                <w:color w:val="FFFFFF" w:themeColor="background1"/>
              </w:rPr>
            </w:pPr>
          </w:p>
        </w:tc>
        <w:tc>
          <w:tcPr>
            <w:tcW w:w="45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DBA40C8"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Companies</w:t>
            </w:r>
          </w:p>
        </w:tc>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hideMark/>
          </w:tcPr>
          <w:p w14:paraId="2D541D36"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Revenue (million GBP)</w:t>
            </w:r>
          </w:p>
        </w:tc>
        <w:tc>
          <w:tcPr>
            <w:tcW w:w="1511"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hideMark/>
          </w:tcPr>
          <w:p w14:paraId="0EF17151"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Revenue (million GBP)</w:t>
            </w:r>
          </w:p>
        </w:tc>
      </w:tr>
      <w:tr w:rsidR="009C6378" w:rsidRPr="009C6378" w14:paraId="64594E9B" w14:textId="77777777" w:rsidTr="009C6378">
        <w:trPr>
          <w:trHeight w:val="304"/>
        </w:trPr>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1929D13"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w:t>
            </w:r>
          </w:p>
        </w:tc>
        <w:tc>
          <w:tcPr>
            <w:tcW w:w="45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0A0CF26"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David Lloyd Leisure Ltd</w:t>
            </w:r>
            <w:r w:rsidRPr="009C6378">
              <w:rPr>
                <w:rStyle w:val="FootnoteReference"/>
                <w:rFonts w:ascii="Century Gothic" w:eastAsia="Times New Roman" w:hAnsi="Century Gothic" w:cs="Times New Roman"/>
                <w:color w:val="FFFFFF" w:themeColor="background1"/>
              </w:rPr>
              <w:footnoteReference w:id="2"/>
            </w:r>
          </w:p>
        </w:tc>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437B85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335.5</w:t>
            </w:r>
          </w:p>
        </w:tc>
        <w:tc>
          <w:tcPr>
            <w:tcW w:w="1511"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8A81C7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51.7</w:t>
            </w:r>
          </w:p>
        </w:tc>
      </w:tr>
      <w:tr w:rsidR="009C6378" w:rsidRPr="009C6378" w14:paraId="1B53D5EC" w14:textId="77777777" w:rsidTr="009C6378">
        <w:trPr>
          <w:trHeight w:val="304"/>
        </w:trPr>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1298BDD"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w:t>
            </w:r>
          </w:p>
        </w:tc>
        <w:tc>
          <w:tcPr>
            <w:tcW w:w="45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1E78B48"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Nuffield Health</w:t>
            </w:r>
            <w:r w:rsidRPr="009C6378">
              <w:rPr>
                <w:rStyle w:val="FootnoteReference"/>
                <w:rFonts w:ascii="Century Gothic" w:eastAsia="Times New Roman" w:hAnsi="Century Gothic" w:cs="Times New Roman"/>
                <w:color w:val="FFFFFF" w:themeColor="background1"/>
              </w:rPr>
              <w:footnoteReference w:id="3"/>
            </w:r>
          </w:p>
        </w:tc>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AD71582"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260</w:t>
            </w:r>
          </w:p>
        </w:tc>
        <w:tc>
          <w:tcPr>
            <w:tcW w:w="1511"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860F996"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12</w:t>
            </w:r>
          </w:p>
        </w:tc>
      </w:tr>
      <w:tr w:rsidR="009C6378" w:rsidRPr="009C6378" w14:paraId="0FF016DF" w14:textId="77777777" w:rsidTr="009C6378">
        <w:trPr>
          <w:trHeight w:val="304"/>
        </w:trPr>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A427DD2"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w:t>
            </w:r>
          </w:p>
        </w:tc>
        <w:tc>
          <w:tcPr>
            <w:tcW w:w="45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3E1DF3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Pure Gym Ltd</w:t>
            </w:r>
            <w:r w:rsidRPr="009C6378">
              <w:rPr>
                <w:rStyle w:val="FootnoteReference"/>
                <w:rFonts w:ascii="Century Gothic" w:eastAsia="Times New Roman" w:hAnsi="Century Gothic" w:cs="Times New Roman"/>
                <w:color w:val="FFFFFF" w:themeColor="background1"/>
              </w:rPr>
              <w:footnoteReference w:id="4"/>
            </w:r>
          </w:p>
        </w:tc>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B3E3466"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99.5</w:t>
            </w:r>
          </w:p>
        </w:tc>
        <w:tc>
          <w:tcPr>
            <w:tcW w:w="1511"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C6D15F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2.7</w:t>
            </w:r>
          </w:p>
        </w:tc>
      </w:tr>
      <w:tr w:rsidR="009C6378" w:rsidRPr="009C6378" w14:paraId="6C56A3A7" w14:textId="77777777" w:rsidTr="009C6378">
        <w:trPr>
          <w:trHeight w:val="304"/>
        </w:trPr>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8AA2BB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4</w:t>
            </w:r>
          </w:p>
        </w:tc>
        <w:tc>
          <w:tcPr>
            <w:tcW w:w="45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35B3ED5"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Virgin Active Ltd</w:t>
            </w:r>
            <w:r w:rsidRPr="009C6378">
              <w:rPr>
                <w:rStyle w:val="FootnoteReference"/>
                <w:rFonts w:ascii="Century Gothic" w:eastAsia="Times New Roman" w:hAnsi="Century Gothic" w:cs="Times New Roman"/>
                <w:color w:val="FFFFFF" w:themeColor="background1"/>
              </w:rPr>
              <w:footnoteReference w:id="5"/>
            </w:r>
          </w:p>
        </w:tc>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E862BD2"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169.73</w:t>
            </w:r>
          </w:p>
        </w:tc>
        <w:tc>
          <w:tcPr>
            <w:tcW w:w="1511"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C4C0B3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-16.7</w:t>
            </w:r>
          </w:p>
        </w:tc>
      </w:tr>
      <w:tr w:rsidR="009C6378" w:rsidRPr="009C6378" w14:paraId="48CEEA6C" w14:textId="77777777" w:rsidTr="009C6378">
        <w:trPr>
          <w:trHeight w:val="304"/>
        </w:trPr>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2D12EB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w:t>
            </w:r>
          </w:p>
        </w:tc>
        <w:tc>
          <w:tcPr>
            <w:tcW w:w="45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DFABFE2"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The Gym Group plc</w:t>
            </w:r>
            <w:r w:rsidRPr="009C6378">
              <w:rPr>
                <w:rStyle w:val="FootnoteReference"/>
                <w:rFonts w:ascii="Century Gothic" w:eastAsia="Times New Roman" w:hAnsi="Century Gothic" w:cs="Times New Roman"/>
                <w:color w:val="FFFFFF" w:themeColor="background1"/>
              </w:rPr>
              <w:footnoteReference w:id="6"/>
            </w:r>
          </w:p>
        </w:tc>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7A015EB"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60</w:t>
            </w:r>
          </w:p>
        </w:tc>
        <w:tc>
          <w:tcPr>
            <w:tcW w:w="1511"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375C9E3"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-2.7</w:t>
            </w:r>
          </w:p>
        </w:tc>
      </w:tr>
      <w:tr w:rsidR="009C6378" w:rsidRPr="009C6378" w14:paraId="5EC88053" w14:textId="77777777" w:rsidTr="009C6378">
        <w:trPr>
          <w:trHeight w:val="304"/>
        </w:trPr>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5040CB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6</w:t>
            </w:r>
          </w:p>
        </w:tc>
        <w:tc>
          <w:tcPr>
            <w:tcW w:w="45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768E6BB"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proofErr w:type="spellStart"/>
            <w:r w:rsidRPr="009C6378">
              <w:rPr>
                <w:rFonts w:ascii="Century Gothic" w:eastAsia="Times New Roman" w:hAnsi="Century Gothic" w:cs="Times New Roman"/>
                <w:color w:val="FFFFFF" w:themeColor="background1"/>
              </w:rPr>
              <w:t>Bannatyne</w:t>
            </w:r>
            <w:proofErr w:type="spellEnd"/>
            <w:r w:rsidRPr="009C6378">
              <w:rPr>
                <w:rFonts w:ascii="Century Gothic" w:eastAsia="Times New Roman" w:hAnsi="Century Gothic" w:cs="Times New Roman"/>
                <w:color w:val="FFFFFF" w:themeColor="background1"/>
              </w:rPr>
              <w:t xml:space="preserve"> Fitness Ltd</w:t>
            </w:r>
            <w:r w:rsidRPr="009C6378">
              <w:rPr>
                <w:rStyle w:val="FootnoteReference"/>
                <w:rFonts w:ascii="Century Gothic" w:eastAsia="Times New Roman" w:hAnsi="Century Gothic" w:cs="Times New Roman"/>
                <w:color w:val="FFFFFF" w:themeColor="background1"/>
              </w:rPr>
              <w:footnoteReference w:id="7"/>
            </w:r>
          </w:p>
        </w:tc>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E685F6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90.8</w:t>
            </w:r>
          </w:p>
        </w:tc>
        <w:tc>
          <w:tcPr>
            <w:tcW w:w="1511" w:type="dxa"/>
            <w:tcBorders>
              <w:top w:val="single" w:sz="4" w:space="0" w:color="FFFFFF"/>
              <w:left w:val="single" w:sz="4" w:space="0" w:color="FFFFFF"/>
              <w:bottom w:val="nil"/>
              <w:right w:val="single" w:sz="4" w:space="0" w:color="FFFFFF"/>
            </w:tcBorders>
            <w:shd w:val="clear" w:color="auto" w:fill="595959" w:themeFill="text1" w:themeFillTint="A6"/>
            <w:noWrap/>
            <w:vAlign w:val="center"/>
            <w:hideMark/>
          </w:tcPr>
          <w:p w14:paraId="25202F6F"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5.8</w:t>
            </w:r>
          </w:p>
        </w:tc>
      </w:tr>
      <w:tr w:rsidR="009C6378" w:rsidRPr="009C6378" w14:paraId="5F9F9769" w14:textId="77777777" w:rsidTr="009C6378">
        <w:trPr>
          <w:trHeight w:val="304"/>
        </w:trPr>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CEFE98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7</w:t>
            </w:r>
          </w:p>
        </w:tc>
        <w:tc>
          <w:tcPr>
            <w:tcW w:w="45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ADF108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 xml:space="preserve">DWS </w:t>
            </w:r>
            <w:proofErr w:type="spellStart"/>
            <w:r w:rsidRPr="009C6378">
              <w:rPr>
                <w:rFonts w:ascii="Century Gothic" w:eastAsia="Times New Roman" w:hAnsi="Century Gothic" w:cs="Times New Roman"/>
                <w:color w:val="FFFFFF" w:themeColor="background1"/>
              </w:rPr>
              <w:t>Realisations</w:t>
            </w:r>
            <w:proofErr w:type="spellEnd"/>
            <w:r w:rsidRPr="009C6378">
              <w:rPr>
                <w:rFonts w:ascii="Century Gothic" w:eastAsia="Times New Roman" w:hAnsi="Century Gothic" w:cs="Times New Roman"/>
                <w:color w:val="FFFFFF" w:themeColor="background1"/>
              </w:rPr>
              <w:t xml:space="preserve"> Ltd</w:t>
            </w:r>
            <w:r w:rsidRPr="009C6378">
              <w:rPr>
                <w:rStyle w:val="FootnoteReference"/>
                <w:rFonts w:ascii="Century Gothic" w:eastAsia="Times New Roman" w:hAnsi="Century Gothic" w:cs="Times New Roman"/>
                <w:color w:val="FFFFFF" w:themeColor="background1"/>
              </w:rPr>
              <w:footnoteReference w:id="8"/>
            </w:r>
          </w:p>
        </w:tc>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A88CF46"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154.38</w:t>
            </w:r>
          </w:p>
        </w:tc>
        <w:tc>
          <w:tcPr>
            <w:tcW w:w="1511" w:type="dxa"/>
            <w:tcBorders>
              <w:top w:val="nil"/>
              <w:left w:val="single" w:sz="4" w:space="0" w:color="FFFFFF"/>
              <w:bottom w:val="single" w:sz="4" w:space="0" w:color="FFFFFF"/>
              <w:right w:val="single" w:sz="4" w:space="0" w:color="FFFFFF"/>
            </w:tcBorders>
            <w:shd w:val="clear" w:color="auto" w:fill="595959" w:themeFill="text1" w:themeFillTint="A6"/>
            <w:noWrap/>
            <w:vAlign w:val="center"/>
            <w:hideMark/>
          </w:tcPr>
          <w:p w14:paraId="7D8482E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8.48</w:t>
            </w:r>
          </w:p>
        </w:tc>
      </w:tr>
      <w:tr w:rsidR="009C6378" w:rsidRPr="009C6378" w14:paraId="520409D9" w14:textId="77777777" w:rsidTr="009C6378">
        <w:trPr>
          <w:trHeight w:val="304"/>
        </w:trPr>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88084C5"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8</w:t>
            </w:r>
          </w:p>
        </w:tc>
        <w:tc>
          <w:tcPr>
            <w:tcW w:w="45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572231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LA Leisure Ltd</w:t>
            </w:r>
            <w:r w:rsidRPr="009C6378">
              <w:rPr>
                <w:rStyle w:val="FootnoteReference"/>
                <w:rFonts w:ascii="Century Gothic" w:eastAsia="Times New Roman" w:hAnsi="Century Gothic" w:cs="Times New Roman"/>
                <w:color w:val="FFFFFF" w:themeColor="background1"/>
              </w:rPr>
              <w:footnoteReference w:id="9"/>
            </w:r>
          </w:p>
        </w:tc>
        <w:tc>
          <w:tcPr>
            <w:tcW w:w="14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6B881D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60.78</w:t>
            </w:r>
          </w:p>
        </w:tc>
        <w:tc>
          <w:tcPr>
            <w:tcW w:w="1511"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F5B060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-25.855</w:t>
            </w:r>
          </w:p>
        </w:tc>
      </w:tr>
    </w:tbl>
    <w:p w14:paraId="4C7CF9A2" w14:textId="77777777" w:rsidR="009C6378" w:rsidRPr="009C6378" w:rsidRDefault="009C6378" w:rsidP="009C6378">
      <w:pPr>
        <w:spacing w:line="360" w:lineRule="auto"/>
        <w:jc w:val="both"/>
        <w:rPr>
          <w:rFonts w:ascii="Century Gothic" w:hAnsi="Century Gothic" w:cs="Times New Roman"/>
          <w:color w:val="000000" w:themeColor="text1"/>
          <w:sz w:val="24"/>
          <w:szCs w:val="24"/>
        </w:rPr>
      </w:pPr>
      <w:r w:rsidRPr="009C6378">
        <w:rPr>
          <w:rFonts w:ascii="Century Gothic" w:hAnsi="Century Gothic"/>
          <w:noProof/>
          <w:color w:val="000000" w:themeColor="text1"/>
        </w:rPr>
        <w:drawing>
          <wp:inline distT="0" distB="0" distL="0" distR="0" wp14:anchorId="30020EDF" wp14:editId="3830A7A7">
            <wp:extent cx="5610225" cy="2470785"/>
            <wp:effectExtent l="0" t="0" r="9525" b="5715"/>
            <wp:docPr id="14" name="Chart 14">
              <a:extLst xmlns:a="http://schemas.openxmlformats.org/drawingml/2006/main">
                <a:ext uri="{FF2B5EF4-FFF2-40B4-BE49-F238E27FC236}">
                  <a16:creationId xmlns:a16="http://schemas.microsoft.com/office/drawing/2014/main" id="{12B70302-886F-458B-9CB6-F99CC174D6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CE59D62" w14:textId="6361F20D" w:rsidR="00F74817" w:rsidRPr="00F74817" w:rsidRDefault="00F74817" w:rsidP="009C6378">
      <w:pPr>
        <w:spacing w:line="360" w:lineRule="auto"/>
        <w:jc w:val="both"/>
        <w:rPr>
          <w:rFonts w:ascii="Century Gothic" w:eastAsia="Times New Roman" w:hAnsi="Century Gothic" w:cs="Times New Roman"/>
          <w:color w:val="000000" w:themeColor="text1"/>
        </w:rPr>
      </w:pPr>
      <w:r w:rsidRPr="00F74817">
        <w:rPr>
          <w:rFonts w:ascii="Century Gothic" w:eastAsia="Times New Roman" w:hAnsi="Century Gothic" w:cs="Times New Roman"/>
          <w:color w:val="000000" w:themeColor="text1"/>
        </w:rPr>
        <w:lastRenderedPageBreak/>
        <w:t xml:space="preserve">David Lloyd Leisure Ltd was the company that made the most money and generated the most revenue. Even though they also make money from selling food and swimming, their business model is </w:t>
      </w:r>
      <w:proofErr w:type="gramStart"/>
      <w:r w:rsidRPr="00F74817">
        <w:rPr>
          <w:rFonts w:ascii="Century Gothic" w:eastAsia="Times New Roman" w:hAnsi="Century Gothic" w:cs="Times New Roman"/>
          <w:color w:val="000000" w:themeColor="text1"/>
        </w:rPr>
        <w:t>similar to</w:t>
      </w:r>
      <w:proofErr w:type="gramEnd"/>
      <w:r w:rsidRPr="00F74817">
        <w:rPr>
          <w:rFonts w:ascii="Century Gothic" w:eastAsia="Times New Roman" w:hAnsi="Century Gothic" w:cs="Times New Roman"/>
          <w:color w:val="000000" w:themeColor="text1"/>
        </w:rPr>
        <w:t xml:space="preserve"> that of other companies in the industry. After recording over $25 million in losses, LA Leisure Ltd filed for bankruptcy.</w:t>
      </w:r>
    </w:p>
    <w:p w14:paraId="7DB4CEE6" w14:textId="70CAA5F5" w:rsidR="009C6378" w:rsidRPr="009C6378" w:rsidRDefault="009C6378" w:rsidP="00274428">
      <w:pPr>
        <w:pStyle w:val="Heading3"/>
      </w:pPr>
      <w:bookmarkStart w:id="210" w:name="_Toc79078377"/>
      <w:r>
        <w:t>3.2.2</w:t>
      </w:r>
      <w:r>
        <w:tab/>
      </w:r>
      <w:r w:rsidRPr="009C6378">
        <w:t>2016 Market Analysis</w:t>
      </w:r>
      <w:bookmarkEnd w:id="210"/>
    </w:p>
    <w:p w14:paraId="69122E9D" w14:textId="77777777" w:rsidR="009C6378" w:rsidRDefault="009C6378" w:rsidP="009C6378">
      <w:pPr>
        <w:pStyle w:val="Caption"/>
        <w:keepNext/>
        <w:spacing w:after="0"/>
        <w:jc w:val="center"/>
        <w:rPr>
          <w:rFonts w:ascii="Century Gothic" w:hAnsi="Century Gothic" w:cs="Times New Roman"/>
          <w:b w:val="0"/>
          <w:color w:val="000000" w:themeColor="text1"/>
          <w:sz w:val="20"/>
          <w:szCs w:val="20"/>
        </w:rPr>
      </w:pPr>
      <w:bookmarkStart w:id="211" w:name="_Toc78801433"/>
    </w:p>
    <w:p w14:paraId="1C723ABA" w14:textId="3E00D620" w:rsidR="009C6378" w:rsidRPr="009C6378" w:rsidRDefault="009C6378" w:rsidP="009C6378">
      <w:pPr>
        <w:pStyle w:val="Caption"/>
        <w:keepNext/>
        <w:spacing w:after="0"/>
        <w:jc w:val="center"/>
        <w:rPr>
          <w:rFonts w:ascii="Century Gothic" w:hAnsi="Century Gothic" w:cs="Times New Roman"/>
          <w:color w:val="000000" w:themeColor="text1"/>
        </w:rPr>
      </w:pPr>
      <w:r w:rsidRPr="009C6378">
        <w:rPr>
          <w:rFonts w:ascii="Century Gothic" w:hAnsi="Century Gothic" w:cs="Times New Roman"/>
          <w:color w:val="000000" w:themeColor="text1"/>
        </w:rPr>
        <w:t xml:space="preserve">Table </w:t>
      </w:r>
      <w:r w:rsidRPr="009C6378">
        <w:rPr>
          <w:rFonts w:ascii="Century Gothic" w:hAnsi="Century Gothic" w:cs="Times New Roman"/>
          <w:color w:val="000000" w:themeColor="text1"/>
        </w:rPr>
        <w:fldChar w:fldCharType="begin"/>
      </w:r>
      <w:r w:rsidRPr="009C6378">
        <w:rPr>
          <w:rFonts w:ascii="Century Gothic" w:hAnsi="Century Gothic" w:cs="Times New Roman"/>
          <w:color w:val="000000" w:themeColor="text1"/>
        </w:rPr>
        <w:instrText xml:space="preserve"> SEQ Table \* ARABIC </w:instrText>
      </w:r>
      <w:r w:rsidRPr="009C6378">
        <w:rPr>
          <w:rFonts w:ascii="Century Gothic" w:hAnsi="Century Gothic" w:cs="Times New Roman"/>
          <w:color w:val="000000" w:themeColor="text1"/>
        </w:rPr>
        <w:fldChar w:fldCharType="separate"/>
      </w:r>
      <w:r w:rsidRPr="009C6378">
        <w:rPr>
          <w:rFonts w:ascii="Century Gothic" w:hAnsi="Century Gothic" w:cs="Times New Roman"/>
          <w:noProof/>
          <w:color w:val="000000" w:themeColor="text1"/>
        </w:rPr>
        <w:t>3</w:t>
      </w:r>
      <w:r w:rsidRPr="009C6378">
        <w:rPr>
          <w:rFonts w:ascii="Century Gothic" w:hAnsi="Century Gothic" w:cs="Times New Roman"/>
          <w:color w:val="000000" w:themeColor="text1"/>
        </w:rPr>
        <w:fldChar w:fldCharType="end"/>
      </w:r>
      <w:r w:rsidRPr="009C6378">
        <w:rPr>
          <w:rFonts w:ascii="Century Gothic" w:hAnsi="Century Gothic" w:cs="Times New Roman"/>
          <w:color w:val="000000" w:themeColor="text1"/>
        </w:rPr>
        <w:t>: 2016 Revenue and Operating Profit among UK Top Eight Companies</w:t>
      </w:r>
      <w:bookmarkEnd w:id="211"/>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ook w:val="04A0" w:firstRow="1" w:lastRow="0" w:firstColumn="1" w:lastColumn="0" w:noHBand="0" w:noVBand="1"/>
      </w:tblPr>
      <w:tblGrid>
        <w:gridCol w:w="1396"/>
        <w:gridCol w:w="4445"/>
        <w:gridCol w:w="1419"/>
        <w:gridCol w:w="1476"/>
      </w:tblGrid>
      <w:tr w:rsidR="009C6378" w:rsidRPr="009C6378" w14:paraId="7151BE9B" w14:textId="77777777" w:rsidTr="009C6378">
        <w:trPr>
          <w:trHeight w:val="319"/>
        </w:trPr>
        <w:tc>
          <w:tcPr>
            <w:tcW w:w="13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543BE12" w14:textId="77777777" w:rsidR="009C6378" w:rsidRPr="009C6378" w:rsidRDefault="009C6378" w:rsidP="009C6378">
            <w:pPr>
              <w:jc w:val="both"/>
              <w:rPr>
                <w:rFonts w:ascii="Century Gothic" w:hAnsi="Century Gothic"/>
                <w:b/>
                <w:bCs/>
                <w:color w:val="FFFFFF" w:themeColor="background1"/>
              </w:rPr>
            </w:pPr>
          </w:p>
        </w:tc>
        <w:tc>
          <w:tcPr>
            <w:tcW w:w="444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2DFA3D5"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Companies</w:t>
            </w:r>
          </w:p>
        </w:tc>
        <w:tc>
          <w:tcPr>
            <w:tcW w:w="1419"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89D26C8"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Revenue (million GBP)</w:t>
            </w:r>
          </w:p>
        </w:tc>
        <w:tc>
          <w:tcPr>
            <w:tcW w:w="147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FE578A3"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Operating Profit (million GBP)</w:t>
            </w:r>
          </w:p>
        </w:tc>
      </w:tr>
      <w:tr w:rsidR="009C6378" w:rsidRPr="009C6378" w14:paraId="1DCEE2C2" w14:textId="77777777" w:rsidTr="009C6378">
        <w:trPr>
          <w:trHeight w:val="319"/>
        </w:trPr>
        <w:tc>
          <w:tcPr>
            <w:tcW w:w="13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80A45C1"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w:t>
            </w:r>
          </w:p>
        </w:tc>
        <w:tc>
          <w:tcPr>
            <w:tcW w:w="444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D22EA48"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David Lloyd Leisure Ltd</w:t>
            </w:r>
            <w:r w:rsidRPr="009C6378">
              <w:rPr>
                <w:rStyle w:val="FootnoteReference"/>
                <w:rFonts w:ascii="Century Gothic" w:eastAsia="Times New Roman" w:hAnsi="Century Gothic" w:cs="Times New Roman"/>
                <w:color w:val="FFFFFF" w:themeColor="background1"/>
              </w:rPr>
              <w:footnoteReference w:id="10"/>
            </w:r>
          </w:p>
        </w:tc>
        <w:tc>
          <w:tcPr>
            <w:tcW w:w="1419"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F82BEF2"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358.4</w:t>
            </w:r>
          </w:p>
        </w:tc>
        <w:tc>
          <w:tcPr>
            <w:tcW w:w="147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5E42E3F"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53.7</w:t>
            </w:r>
          </w:p>
        </w:tc>
      </w:tr>
      <w:tr w:rsidR="009C6378" w:rsidRPr="009C6378" w14:paraId="132BAEA0" w14:textId="77777777" w:rsidTr="009C6378">
        <w:trPr>
          <w:trHeight w:val="319"/>
        </w:trPr>
        <w:tc>
          <w:tcPr>
            <w:tcW w:w="13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4DDE4F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w:t>
            </w:r>
          </w:p>
        </w:tc>
        <w:tc>
          <w:tcPr>
            <w:tcW w:w="444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FA5FCA5"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Nuffield Health</w:t>
            </w:r>
            <w:r w:rsidRPr="009C6378">
              <w:rPr>
                <w:rStyle w:val="FootnoteReference"/>
                <w:rFonts w:ascii="Century Gothic" w:eastAsia="Times New Roman" w:hAnsi="Century Gothic" w:cs="Times New Roman"/>
                <w:color w:val="FFFFFF" w:themeColor="background1"/>
              </w:rPr>
              <w:footnoteReference w:id="11"/>
            </w:r>
          </w:p>
        </w:tc>
        <w:tc>
          <w:tcPr>
            <w:tcW w:w="1419"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DDA3E2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301.1</w:t>
            </w:r>
          </w:p>
        </w:tc>
        <w:tc>
          <w:tcPr>
            <w:tcW w:w="147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88E38F3"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11.9185</w:t>
            </w:r>
          </w:p>
        </w:tc>
      </w:tr>
      <w:tr w:rsidR="009C6378" w:rsidRPr="009C6378" w14:paraId="387012AB" w14:textId="77777777" w:rsidTr="009C6378">
        <w:trPr>
          <w:trHeight w:val="319"/>
        </w:trPr>
        <w:tc>
          <w:tcPr>
            <w:tcW w:w="13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DD6FCA1"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w:t>
            </w:r>
          </w:p>
        </w:tc>
        <w:tc>
          <w:tcPr>
            <w:tcW w:w="444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BA6716D"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Pure Gym Ltd</w:t>
            </w:r>
            <w:r w:rsidRPr="009C6378">
              <w:rPr>
                <w:rStyle w:val="FootnoteReference"/>
                <w:rFonts w:ascii="Century Gothic" w:eastAsia="Times New Roman" w:hAnsi="Century Gothic" w:cs="Times New Roman"/>
                <w:color w:val="FFFFFF" w:themeColor="background1"/>
              </w:rPr>
              <w:footnoteReference w:id="12"/>
            </w:r>
          </w:p>
        </w:tc>
        <w:tc>
          <w:tcPr>
            <w:tcW w:w="1419"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B5A1A46"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159.94</w:t>
            </w:r>
          </w:p>
        </w:tc>
        <w:tc>
          <w:tcPr>
            <w:tcW w:w="147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AAEA156"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2.7</w:t>
            </w:r>
          </w:p>
        </w:tc>
      </w:tr>
      <w:tr w:rsidR="009C6378" w:rsidRPr="009C6378" w14:paraId="1511ADA9" w14:textId="77777777" w:rsidTr="009C6378">
        <w:trPr>
          <w:trHeight w:val="319"/>
        </w:trPr>
        <w:tc>
          <w:tcPr>
            <w:tcW w:w="13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E890D5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4</w:t>
            </w:r>
          </w:p>
        </w:tc>
        <w:tc>
          <w:tcPr>
            <w:tcW w:w="444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AD115E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Virgin Active Ltd</w:t>
            </w:r>
            <w:r w:rsidRPr="009C6378">
              <w:rPr>
                <w:rStyle w:val="FootnoteReference"/>
                <w:rFonts w:ascii="Century Gothic" w:eastAsia="Times New Roman" w:hAnsi="Century Gothic" w:cs="Times New Roman"/>
                <w:color w:val="FFFFFF" w:themeColor="background1"/>
              </w:rPr>
              <w:footnoteReference w:id="13"/>
            </w:r>
          </w:p>
        </w:tc>
        <w:tc>
          <w:tcPr>
            <w:tcW w:w="1419"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240FB5B"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173.95</w:t>
            </w:r>
          </w:p>
        </w:tc>
        <w:tc>
          <w:tcPr>
            <w:tcW w:w="147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1F7A8C1"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-13</w:t>
            </w:r>
          </w:p>
        </w:tc>
      </w:tr>
      <w:tr w:rsidR="009C6378" w:rsidRPr="009C6378" w14:paraId="72485977" w14:textId="77777777" w:rsidTr="009C6378">
        <w:trPr>
          <w:trHeight w:val="319"/>
        </w:trPr>
        <w:tc>
          <w:tcPr>
            <w:tcW w:w="13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23FF30D"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w:t>
            </w:r>
          </w:p>
        </w:tc>
        <w:tc>
          <w:tcPr>
            <w:tcW w:w="444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A5C359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The Gym Group plc</w:t>
            </w:r>
            <w:r w:rsidRPr="009C6378">
              <w:rPr>
                <w:rStyle w:val="FootnoteReference"/>
                <w:rFonts w:ascii="Century Gothic" w:eastAsia="Times New Roman" w:hAnsi="Century Gothic" w:cs="Times New Roman"/>
                <w:color w:val="FFFFFF" w:themeColor="background1"/>
              </w:rPr>
              <w:footnoteReference w:id="14"/>
            </w:r>
          </w:p>
        </w:tc>
        <w:tc>
          <w:tcPr>
            <w:tcW w:w="1419"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E805245"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73.5</w:t>
            </w:r>
          </w:p>
        </w:tc>
        <w:tc>
          <w:tcPr>
            <w:tcW w:w="147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BE1034D"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7.7</w:t>
            </w:r>
          </w:p>
        </w:tc>
      </w:tr>
      <w:tr w:rsidR="009C6378" w:rsidRPr="009C6378" w14:paraId="57906A7A" w14:textId="77777777" w:rsidTr="009C6378">
        <w:trPr>
          <w:trHeight w:val="319"/>
        </w:trPr>
        <w:tc>
          <w:tcPr>
            <w:tcW w:w="13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C9D28C8"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6</w:t>
            </w:r>
          </w:p>
        </w:tc>
        <w:tc>
          <w:tcPr>
            <w:tcW w:w="444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43278EB"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proofErr w:type="spellStart"/>
            <w:r w:rsidRPr="009C6378">
              <w:rPr>
                <w:rFonts w:ascii="Century Gothic" w:eastAsia="Times New Roman" w:hAnsi="Century Gothic" w:cs="Times New Roman"/>
                <w:color w:val="FFFFFF" w:themeColor="background1"/>
              </w:rPr>
              <w:t>Bannatyne</w:t>
            </w:r>
            <w:proofErr w:type="spellEnd"/>
            <w:r w:rsidRPr="009C6378">
              <w:rPr>
                <w:rFonts w:ascii="Century Gothic" w:eastAsia="Times New Roman" w:hAnsi="Century Gothic" w:cs="Times New Roman"/>
                <w:color w:val="FFFFFF" w:themeColor="background1"/>
              </w:rPr>
              <w:t xml:space="preserve"> Fitness Ltd</w:t>
            </w:r>
            <w:r w:rsidRPr="009C6378">
              <w:rPr>
                <w:rStyle w:val="FootnoteReference"/>
                <w:rFonts w:ascii="Century Gothic" w:eastAsia="Times New Roman" w:hAnsi="Century Gothic" w:cs="Times New Roman"/>
                <w:color w:val="FFFFFF" w:themeColor="background1"/>
              </w:rPr>
              <w:footnoteReference w:id="15"/>
            </w:r>
          </w:p>
        </w:tc>
        <w:tc>
          <w:tcPr>
            <w:tcW w:w="1419"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F55974D"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102.04</w:t>
            </w:r>
          </w:p>
        </w:tc>
        <w:tc>
          <w:tcPr>
            <w:tcW w:w="147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19A4D33"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6.05</w:t>
            </w:r>
          </w:p>
        </w:tc>
      </w:tr>
      <w:tr w:rsidR="009C6378" w:rsidRPr="009C6378" w14:paraId="60F28B32" w14:textId="77777777" w:rsidTr="009C6378">
        <w:trPr>
          <w:trHeight w:val="319"/>
        </w:trPr>
        <w:tc>
          <w:tcPr>
            <w:tcW w:w="13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A51B91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7</w:t>
            </w:r>
          </w:p>
        </w:tc>
        <w:tc>
          <w:tcPr>
            <w:tcW w:w="444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C35867D"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 xml:space="preserve">DWS </w:t>
            </w:r>
            <w:proofErr w:type="spellStart"/>
            <w:r w:rsidRPr="009C6378">
              <w:rPr>
                <w:rFonts w:ascii="Century Gothic" w:eastAsia="Times New Roman" w:hAnsi="Century Gothic" w:cs="Times New Roman"/>
                <w:color w:val="FFFFFF" w:themeColor="background1"/>
              </w:rPr>
              <w:t>Realisations</w:t>
            </w:r>
            <w:proofErr w:type="spellEnd"/>
            <w:r w:rsidRPr="009C6378">
              <w:rPr>
                <w:rFonts w:ascii="Century Gothic" w:eastAsia="Times New Roman" w:hAnsi="Century Gothic" w:cs="Times New Roman"/>
                <w:color w:val="FFFFFF" w:themeColor="background1"/>
              </w:rPr>
              <w:t xml:space="preserve"> Ltd</w:t>
            </w:r>
            <w:r w:rsidRPr="009C6378">
              <w:rPr>
                <w:rStyle w:val="FootnoteReference"/>
                <w:rFonts w:ascii="Century Gothic" w:eastAsia="Times New Roman" w:hAnsi="Century Gothic" w:cs="Times New Roman"/>
                <w:color w:val="FFFFFF" w:themeColor="background1"/>
              </w:rPr>
              <w:footnoteReference w:id="16"/>
            </w:r>
          </w:p>
        </w:tc>
        <w:tc>
          <w:tcPr>
            <w:tcW w:w="1419"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C751D8F"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159.59</w:t>
            </w:r>
          </w:p>
        </w:tc>
        <w:tc>
          <w:tcPr>
            <w:tcW w:w="147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3FBE0F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3.74</w:t>
            </w:r>
          </w:p>
        </w:tc>
      </w:tr>
      <w:tr w:rsidR="009C6378" w:rsidRPr="009C6378" w14:paraId="6BE8F050" w14:textId="77777777" w:rsidTr="009C6378">
        <w:trPr>
          <w:trHeight w:val="319"/>
        </w:trPr>
        <w:tc>
          <w:tcPr>
            <w:tcW w:w="1396" w:type="dxa"/>
            <w:tcBorders>
              <w:top w:val="single" w:sz="4" w:space="0" w:color="FFFFFF"/>
              <w:left w:val="single" w:sz="4" w:space="0" w:color="FFFFFF"/>
              <w:bottom w:val="nil"/>
              <w:right w:val="single" w:sz="4" w:space="0" w:color="FFFFFF"/>
            </w:tcBorders>
            <w:shd w:val="clear" w:color="auto" w:fill="595959" w:themeFill="text1" w:themeFillTint="A6"/>
            <w:noWrap/>
            <w:vAlign w:val="center"/>
            <w:hideMark/>
          </w:tcPr>
          <w:p w14:paraId="53D2D5BA"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8</w:t>
            </w:r>
          </w:p>
        </w:tc>
        <w:tc>
          <w:tcPr>
            <w:tcW w:w="4445"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A5E353B"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LA Leisure Ltd</w:t>
            </w:r>
            <w:r w:rsidRPr="009C6378">
              <w:rPr>
                <w:rStyle w:val="FootnoteReference"/>
                <w:rFonts w:ascii="Century Gothic" w:eastAsia="Times New Roman" w:hAnsi="Century Gothic" w:cs="Times New Roman"/>
                <w:color w:val="FFFFFF" w:themeColor="background1"/>
              </w:rPr>
              <w:footnoteReference w:id="17"/>
            </w:r>
          </w:p>
        </w:tc>
        <w:tc>
          <w:tcPr>
            <w:tcW w:w="1419"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B2D118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60.78</w:t>
            </w:r>
          </w:p>
        </w:tc>
        <w:tc>
          <w:tcPr>
            <w:tcW w:w="147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B05E32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-7.12</w:t>
            </w:r>
          </w:p>
        </w:tc>
      </w:tr>
    </w:tbl>
    <w:p w14:paraId="6B857EC1" w14:textId="77777777" w:rsidR="009C6378" w:rsidRPr="009C6378" w:rsidRDefault="009C6378" w:rsidP="009C6378">
      <w:pPr>
        <w:jc w:val="both"/>
        <w:rPr>
          <w:rFonts w:ascii="Century Gothic" w:hAnsi="Century Gothic"/>
          <w:color w:val="000000" w:themeColor="text1"/>
        </w:rPr>
      </w:pPr>
    </w:p>
    <w:p w14:paraId="7B5CB3BC" w14:textId="77777777" w:rsidR="009C6378" w:rsidRPr="009C6378" w:rsidRDefault="009C6378" w:rsidP="009C6378">
      <w:pPr>
        <w:jc w:val="both"/>
        <w:rPr>
          <w:rFonts w:ascii="Century Gothic" w:hAnsi="Century Gothic"/>
          <w:color w:val="000000" w:themeColor="text1"/>
        </w:rPr>
      </w:pPr>
      <w:r w:rsidRPr="009C6378">
        <w:rPr>
          <w:rFonts w:ascii="Century Gothic" w:hAnsi="Century Gothic"/>
          <w:noProof/>
          <w:color w:val="000000" w:themeColor="text1"/>
        </w:rPr>
        <w:lastRenderedPageBreak/>
        <w:drawing>
          <wp:inline distT="0" distB="0" distL="0" distR="0" wp14:anchorId="0168EA79" wp14:editId="1DB000E1">
            <wp:extent cx="5410200" cy="2253343"/>
            <wp:effectExtent l="0" t="0" r="0" b="13970"/>
            <wp:docPr id="15" name="Chart 15">
              <a:extLst xmlns:a="http://schemas.openxmlformats.org/drawingml/2006/main">
                <a:ext uri="{FF2B5EF4-FFF2-40B4-BE49-F238E27FC236}">
                  <a16:creationId xmlns:a16="http://schemas.microsoft.com/office/drawing/2014/main" id="{24BC9921-2AA0-4573-817B-CA72FCA63E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1CA3956" w14:textId="4F78411B" w:rsidR="00F74817" w:rsidRPr="006B6B4E" w:rsidRDefault="00F74817" w:rsidP="006B6B4E">
      <w:pPr>
        <w:spacing w:line="360" w:lineRule="auto"/>
        <w:jc w:val="both"/>
        <w:rPr>
          <w:caps/>
        </w:rPr>
      </w:pPr>
      <w:r w:rsidRPr="00297B90">
        <w:rPr>
          <w:rFonts w:ascii="Century Gothic" w:hAnsi="Century Gothic"/>
        </w:rPr>
        <w:t xml:space="preserve">According to </w:t>
      </w:r>
      <w:r w:rsidR="006B6B4E">
        <w:rPr>
          <w:rFonts w:ascii="Century Gothic" w:hAnsi="Century Gothic"/>
        </w:rPr>
        <w:t xml:space="preserve">the </w:t>
      </w:r>
      <w:r w:rsidRPr="00297B90">
        <w:rPr>
          <w:rFonts w:ascii="Century Gothic" w:hAnsi="Century Gothic"/>
        </w:rPr>
        <w:t xml:space="preserve">data from 2016, David Lloyd Leisure Ltd generated the highest revenue of 358.4 million GBP with an operating profit of 53.7 million GBP; this represents an increase in earnings when compared to the previous year. Companies such as Nuffield, The Gym Group, and </w:t>
      </w:r>
      <w:proofErr w:type="spellStart"/>
      <w:r w:rsidRPr="00297B90">
        <w:rPr>
          <w:rFonts w:ascii="Century Gothic" w:hAnsi="Century Gothic"/>
        </w:rPr>
        <w:t>Bannatyne</w:t>
      </w:r>
      <w:proofErr w:type="spellEnd"/>
      <w:r w:rsidRPr="00297B90">
        <w:rPr>
          <w:rFonts w:ascii="Century Gothic" w:hAnsi="Century Gothic"/>
        </w:rPr>
        <w:t xml:space="preserve"> Fitness are also increasing their annual turnover, whereas LA Leisure is continuing to reduce its production capacity (Figure 1). Virgin Active Limited was the company with the greatest loss among the top actors in the year 2016</w:t>
      </w:r>
      <w:r w:rsidRPr="00297B90">
        <w:t>.</w:t>
      </w:r>
    </w:p>
    <w:p w14:paraId="0A48A6B1" w14:textId="1F65515E" w:rsidR="009C6378" w:rsidRPr="009C6378" w:rsidRDefault="009C6378" w:rsidP="00274428">
      <w:pPr>
        <w:pStyle w:val="Heading3"/>
      </w:pPr>
      <w:bookmarkStart w:id="212" w:name="_Toc79078378"/>
      <w:r>
        <w:t>3.2.3</w:t>
      </w:r>
      <w:r>
        <w:tab/>
      </w:r>
      <w:r w:rsidRPr="009C6378">
        <w:t>2017 Market Analysis</w:t>
      </w:r>
      <w:bookmarkEnd w:id="212"/>
    </w:p>
    <w:p w14:paraId="26F84A72" w14:textId="77777777" w:rsidR="009C6378" w:rsidRDefault="009C6378" w:rsidP="009C6378">
      <w:pPr>
        <w:pStyle w:val="Caption"/>
        <w:keepNext/>
        <w:spacing w:after="0"/>
        <w:jc w:val="center"/>
        <w:rPr>
          <w:rFonts w:ascii="Century Gothic" w:hAnsi="Century Gothic" w:cs="Times New Roman"/>
          <w:color w:val="000000" w:themeColor="text1"/>
        </w:rPr>
      </w:pPr>
      <w:bookmarkStart w:id="213" w:name="_Toc78801434"/>
    </w:p>
    <w:p w14:paraId="6A294D5E" w14:textId="5D7AECC9" w:rsidR="009C6378" w:rsidRDefault="009C6378" w:rsidP="009C6378">
      <w:r w:rsidRPr="009C6378">
        <w:rPr>
          <w:rFonts w:ascii="Century Gothic" w:hAnsi="Century Gothic"/>
          <w:noProof/>
          <w:color w:val="000000" w:themeColor="text1"/>
        </w:rPr>
        <w:drawing>
          <wp:inline distT="0" distB="0" distL="0" distR="0" wp14:anchorId="568BEB59" wp14:editId="1776B589">
            <wp:extent cx="5459730" cy="2209035"/>
            <wp:effectExtent l="0" t="0" r="7620" b="1270"/>
            <wp:docPr id="22" name="Chart 22">
              <a:extLst xmlns:a="http://schemas.openxmlformats.org/drawingml/2006/main">
                <a:ext uri="{FF2B5EF4-FFF2-40B4-BE49-F238E27FC236}">
                  <a16:creationId xmlns:a16="http://schemas.microsoft.com/office/drawing/2014/main" id="{1FE789CD-CEA3-42EE-A6C4-3B02B12274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FDAB3BC" w14:textId="142E0F89" w:rsidR="006B6B4E" w:rsidRDefault="006B6B4E" w:rsidP="009C6378"/>
    <w:p w14:paraId="4616C540" w14:textId="7299F0DA" w:rsidR="006B6B4E" w:rsidRDefault="006B6B4E" w:rsidP="009C6378"/>
    <w:p w14:paraId="16B9DBC6" w14:textId="73310914" w:rsidR="006B6B4E" w:rsidRDefault="006B6B4E" w:rsidP="009C6378"/>
    <w:p w14:paraId="3B362F6A" w14:textId="28C5C5C2" w:rsidR="006B6B4E" w:rsidRDefault="006B6B4E" w:rsidP="009C6378"/>
    <w:p w14:paraId="46406B8F" w14:textId="77777777" w:rsidR="006B6B4E" w:rsidRPr="009C6378" w:rsidRDefault="006B6B4E" w:rsidP="009C6378"/>
    <w:p w14:paraId="202F8049" w14:textId="1A5A367D" w:rsidR="009C6378" w:rsidRPr="009C6378" w:rsidRDefault="009C6378" w:rsidP="009C6378">
      <w:pPr>
        <w:pStyle w:val="Caption"/>
        <w:keepNext/>
        <w:spacing w:after="0"/>
        <w:jc w:val="center"/>
        <w:rPr>
          <w:rFonts w:ascii="Century Gothic" w:hAnsi="Century Gothic" w:cs="Times New Roman"/>
          <w:color w:val="000000" w:themeColor="text1"/>
        </w:rPr>
      </w:pPr>
      <w:r w:rsidRPr="009C6378">
        <w:rPr>
          <w:rFonts w:ascii="Century Gothic" w:hAnsi="Century Gothic" w:cs="Times New Roman"/>
          <w:color w:val="000000" w:themeColor="text1"/>
        </w:rPr>
        <w:lastRenderedPageBreak/>
        <w:t xml:space="preserve">Table </w:t>
      </w:r>
      <w:r w:rsidRPr="009C6378">
        <w:rPr>
          <w:rFonts w:ascii="Century Gothic" w:hAnsi="Century Gothic" w:cs="Times New Roman"/>
          <w:color w:val="000000" w:themeColor="text1"/>
        </w:rPr>
        <w:fldChar w:fldCharType="begin"/>
      </w:r>
      <w:r w:rsidRPr="009C6378">
        <w:rPr>
          <w:rFonts w:ascii="Century Gothic" w:hAnsi="Century Gothic" w:cs="Times New Roman"/>
          <w:color w:val="000000" w:themeColor="text1"/>
        </w:rPr>
        <w:instrText xml:space="preserve"> SEQ Table \* ARABIC </w:instrText>
      </w:r>
      <w:r w:rsidRPr="009C6378">
        <w:rPr>
          <w:rFonts w:ascii="Century Gothic" w:hAnsi="Century Gothic" w:cs="Times New Roman"/>
          <w:color w:val="000000" w:themeColor="text1"/>
        </w:rPr>
        <w:fldChar w:fldCharType="separate"/>
      </w:r>
      <w:r w:rsidRPr="009C6378">
        <w:rPr>
          <w:rFonts w:ascii="Century Gothic" w:hAnsi="Century Gothic" w:cs="Times New Roman"/>
          <w:noProof/>
          <w:color w:val="000000" w:themeColor="text1"/>
        </w:rPr>
        <w:t>4</w:t>
      </w:r>
      <w:r w:rsidRPr="009C6378">
        <w:rPr>
          <w:rFonts w:ascii="Century Gothic" w:hAnsi="Century Gothic" w:cs="Times New Roman"/>
          <w:color w:val="000000" w:themeColor="text1"/>
        </w:rPr>
        <w:fldChar w:fldCharType="end"/>
      </w:r>
      <w:r w:rsidRPr="009C6378">
        <w:rPr>
          <w:rFonts w:ascii="Century Gothic" w:hAnsi="Century Gothic" w:cs="Times New Roman"/>
          <w:color w:val="000000" w:themeColor="text1"/>
        </w:rPr>
        <w:t>: 2017 Revenue and Operating Profit among UK Top Eight Companies</w:t>
      </w:r>
      <w:bookmarkEnd w:id="213"/>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ook w:val="04A0" w:firstRow="1" w:lastRow="0" w:firstColumn="1" w:lastColumn="0" w:noHBand="0" w:noVBand="1"/>
      </w:tblPr>
      <w:tblGrid>
        <w:gridCol w:w="1666"/>
        <w:gridCol w:w="3516"/>
        <w:gridCol w:w="1666"/>
        <w:gridCol w:w="1764"/>
      </w:tblGrid>
      <w:tr w:rsidR="009C6378" w:rsidRPr="009C6378" w14:paraId="1962A998" w14:textId="77777777" w:rsidTr="009C6378">
        <w:trPr>
          <w:trHeight w:val="297"/>
        </w:trPr>
        <w:tc>
          <w:tcPr>
            <w:tcW w:w="1666" w:type="dxa"/>
            <w:tcBorders>
              <w:top w:val="single" w:sz="4" w:space="0" w:color="auto"/>
              <w:left w:val="single" w:sz="4" w:space="0" w:color="FFFFFF"/>
              <w:bottom w:val="single" w:sz="4" w:space="0" w:color="FFFFFF"/>
              <w:right w:val="single" w:sz="4" w:space="0" w:color="FFFFFF"/>
            </w:tcBorders>
            <w:shd w:val="clear" w:color="auto" w:fill="595959" w:themeFill="text1" w:themeFillTint="A6"/>
            <w:noWrap/>
            <w:vAlign w:val="center"/>
            <w:hideMark/>
          </w:tcPr>
          <w:p w14:paraId="59593BE5" w14:textId="77777777" w:rsidR="009C6378" w:rsidRPr="009C6378" w:rsidRDefault="009C6378" w:rsidP="009C6378">
            <w:pPr>
              <w:jc w:val="both"/>
              <w:rPr>
                <w:rFonts w:ascii="Century Gothic" w:hAnsi="Century Gothic"/>
                <w:b/>
                <w:bCs/>
                <w:color w:val="FFFFFF" w:themeColor="background1"/>
              </w:rPr>
            </w:pPr>
          </w:p>
        </w:tc>
        <w:tc>
          <w:tcPr>
            <w:tcW w:w="351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F5BB60E"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Companies</w:t>
            </w:r>
          </w:p>
        </w:tc>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hideMark/>
          </w:tcPr>
          <w:p w14:paraId="0C640637"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Revenue (million GBP)</w:t>
            </w:r>
          </w:p>
        </w:tc>
        <w:tc>
          <w:tcPr>
            <w:tcW w:w="1764"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hideMark/>
          </w:tcPr>
          <w:p w14:paraId="744F1843"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Revenue (million GBP)</w:t>
            </w:r>
          </w:p>
        </w:tc>
      </w:tr>
      <w:tr w:rsidR="009C6378" w:rsidRPr="009C6378" w14:paraId="26EB9E84" w14:textId="77777777" w:rsidTr="009C6378">
        <w:trPr>
          <w:trHeight w:val="297"/>
        </w:trPr>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910EB61"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w:t>
            </w:r>
          </w:p>
        </w:tc>
        <w:tc>
          <w:tcPr>
            <w:tcW w:w="351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922ED2A"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David Lloyd Leisure Ltd</w:t>
            </w:r>
            <w:r w:rsidRPr="009C6378">
              <w:rPr>
                <w:rStyle w:val="FootnoteReference"/>
                <w:rFonts w:ascii="Century Gothic" w:eastAsia="Times New Roman" w:hAnsi="Century Gothic" w:cs="Times New Roman"/>
                <w:color w:val="FFFFFF" w:themeColor="background1"/>
              </w:rPr>
              <w:footnoteReference w:id="18"/>
            </w:r>
          </w:p>
        </w:tc>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BF120B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429</w:t>
            </w:r>
          </w:p>
        </w:tc>
        <w:tc>
          <w:tcPr>
            <w:tcW w:w="1764"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C81497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51</w:t>
            </w:r>
          </w:p>
        </w:tc>
      </w:tr>
      <w:tr w:rsidR="009C6378" w:rsidRPr="009C6378" w14:paraId="552FB869" w14:textId="77777777" w:rsidTr="009C6378">
        <w:trPr>
          <w:trHeight w:val="297"/>
        </w:trPr>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82CEA5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w:t>
            </w:r>
          </w:p>
        </w:tc>
        <w:tc>
          <w:tcPr>
            <w:tcW w:w="351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E271B3F"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Nuffield Health</w:t>
            </w:r>
            <w:r w:rsidRPr="009C6378">
              <w:rPr>
                <w:rStyle w:val="FootnoteReference"/>
                <w:rFonts w:ascii="Century Gothic" w:eastAsia="Times New Roman" w:hAnsi="Century Gothic" w:cs="Times New Roman"/>
                <w:color w:val="FFFFFF" w:themeColor="background1"/>
              </w:rPr>
              <w:footnoteReference w:id="19"/>
            </w:r>
          </w:p>
        </w:tc>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D4CFB3B"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359.4</w:t>
            </w:r>
          </w:p>
        </w:tc>
        <w:tc>
          <w:tcPr>
            <w:tcW w:w="1764"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D4EDAE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12.1</w:t>
            </w:r>
          </w:p>
        </w:tc>
      </w:tr>
      <w:tr w:rsidR="009C6378" w:rsidRPr="009C6378" w14:paraId="3A8972B3" w14:textId="77777777" w:rsidTr="009C6378">
        <w:trPr>
          <w:trHeight w:val="297"/>
        </w:trPr>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2C289D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w:t>
            </w:r>
          </w:p>
        </w:tc>
        <w:tc>
          <w:tcPr>
            <w:tcW w:w="351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C2F7E1D"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Pure Gym Ltd</w:t>
            </w:r>
            <w:r w:rsidRPr="009C6378">
              <w:rPr>
                <w:rStyle w:val="FootnoteReference"/>
                <w:rFonts w:ascii="Century Gothic" w:eastAsia="Times New Roman" w:hAnsi="Century Gothic" w:cs="Times New Roman"/>
                <w:color w:val="FFFFFF" w:themeColor="background1"/>
              </w:rPr>
              <w:footnoteReference w:id="20"/>
            </w:r>
          </w:p>
        </w:tc>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505D30F"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198</w:t>
            </w:r>
          </w:p>
        </w:tc>
        <w:tc>
          <w:tcPr>
            <w:tcW w:w="1764"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B7ECCF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23.2</w:t>
            </w:r>
          </w:p>
        </w:tc>
      </w:tr>
      <w:tr w:rsidR="009C6378" w:rsidRPr="009C6378" w14:paraId="0694C994" w14:textId="77777777" w:rsidTr="009C6378">
        <w:trPr>
          <w:trHeight w:val="297"/>
        </w:trPr>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602107F"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4</w:t>
            </w:r>
          </w:p>
        </w:tc>
        <w:tc>
          <w:tcPr>
            <w:tcW w:w="351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83FBF5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Virgin Active Ltd</w:t>
            </w:r>
            <w:r w:rsidRPr="009C6378">
              <w:rPr>
                <w:rStyle w:val="FootnoteReference"/>
                <w:rFonts w:ascii="Century Gothic" w:eastAsia="Times New Roman" w:hAnsi="Century Gothic" w:cs="Times New Roman"/>
                <w:color w:val="FFFFFF" w:themeColor="background1"/>
              </w:rPr>
              <w:footnoteReference w:id="21"/>
            </w:r>
          </w:p>
        </w:tc>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09B3E7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175.5</w:t>
            </w:r>
          </w:p>
        </w:tc>
        <w:tc>
          <w:tcPr>
            <w:tcW w:w="1764"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EB87CB3"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-6.4</w:t>
            </w:r>
          </w:p>
        </w:tc>
      </w:tr>
      <w:tr w:rsidR="009C6378" w:rsidRPr="009C6378" w14:paraId="50081967" w14:textId="77777777" w:rsidTr="009C6378">
        <w:trPr>
          <w:trHeight w:val="297"/>
        </w:trPr>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505F1A2"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w:t>
            </w:r>
          </w:p>
        </w:tc>
        <w:tc>
          <w:tcPr>
            <w:tcW w:w="351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013968A"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The Gym Group plc</w:t>
            </w:r>
            <w:r w:rsidRPr="009C6378">
              <w:rPr>
                <w:rStyle w:val="FootnoteReference"/>
                <w:rFonts w:ascii="Century Gothic" w:eastAsia="Times New Roman" w:hAnsi="Century Gothic" w:cs="Times New Roman"/>
                <w:color w:val="FFFFFF" w:themeColor="background1"/>
              </w:rPr>
              <w:footnoteReference w:id="22"/>
            </w:r>
          </w:p>
        </w:tc>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A82F8F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91.4</w:t>
            </w:r>
          </w:p>
        </w:tc>
        <w:tc>
          <w:tcPr>
            <w:tcW w:w="1764"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D94C9A1"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9.9</w:t>
            </w:r>
          </w:p>
        </w:tc>
      </w:tr>
      <w:tr w:rsidR="009C6378" w:rsidRPr="009C6378" w14:paraId="2500D095" w14:textId="77777777" w:rsidTr="009C6378">
        <w:trPr>
          <w:trHeight w:val="297"/>
        </w:trPr>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1C35E41"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6</w:t>
            </w:r>
          </w:p>
        </w:tc>
        <w:tc>
          <w:tcPr>
            <w:tcW w:w="351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F03DBA7"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proofErr w:type="spellStart"/>
            <w:r w:rsidRPr="009C6378">
              <w:rPr>
                <w:rFonts w:ascii="Century Gothic" w:eastAsia="Times New Roman" w:hAnsi="Century Gothic" w:cs="Times New Roman"/>
                <w:color w:val="FFFFFF" w:themeColor="background1"/>
              </w:rPr>
              <w:t>Bannatyne</w:t>
            </w:r>
            <w:proofErr w:type="spellEnd"/>
            <w:r w:rsidRPr="009C6378">
              <w:rPr>
                <w:rFonts w:ascii="Century Gothic" w:eastAsia="Times New Roman" w:hAnsi="Century Gothic" w:cs="Times New Roman"/>
                <w:color w:val="FFFFFF" w:themeColor="background1"/>
              </w:rPr>
              <w:t xml:space="preserve"> Fitness Ltd</w:t>
            </w:r>
            <w:r w:rsidRPr="009C6378">
              <w:rPr>
                <w:rStyle w:val="FootnoteReference"/>
                <w:rFonts w:ascii="Century Gothic" w:eastAsia="Times New Roman" w:hAnsi="Century Gothic" w:cs="Times New Roman"/>
                <w:color w:val="FFFFFF" w:themeColor="background1"/>
              </w:rPr>
              <w:footnoteReference w:id="23"/>
            </w:r>
          </w:p>
        </w:tc>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20E48B1"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107.646</w:t>
            </w:r>
          </w:p>
        </w:tc>
        <w:tc>
          <w:tcPr>
            <w:tcW w:w="1764"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907A2E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9.14</w:t>
            </w:r>
          </w:p>
        </w:tc>
      </w:tr>
      <w:tr w:rsidR="009C6378" w:rsidRPr="009C6378" w14:paraId="5AD08AE7" w14:textId="77777777" w:rsidTr="009C6378">
        <w:trPr>
          <w:trHeight w:val="297"/>
        </w:trPr>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B4EB01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7</w:t>
            </w:r>
          </w:p>
        </w:tc>
        <w:tc>
          <w:tcPr>
            <w:tcW w:w="351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4C6DCB2"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 xml:space="preserve">DWS </w:t>
            </w:r>
            <w:proofErr w:type="spellStart"/>
            <w:r w:rsidRPr="009C6378">
              <w:rPr>
                <w:rFonts w:ascii="Century Gothic" w:eastAsia="Times New Roman" w:hAnsi="Century Gothic" w:cs="Times New Roman"/>
                <w:color w:val="FFFFFF" w:themeColor="background1"/>
              </w:rPr>
              <w:t>Realisations</w:t>
            </w:r>
            <w:proofErr w:type="spellEnd"/>
            <w:r w:rsidRPr="009C6378">
              <w:rPr>
                <w:rFonts w:ascii="Century Gothic" w:eastAsia="Times New Roman" w:hAnsi="Century Gothic" w:cs="Times New Roman"/>
                <w:color w:val="FFFFFF" w:themeColor="background1"/>
              </w:rPr>
              <w:t xml:space="preserve"> Ltd</w:t>
            </w:r>
            <w:r w:rsidRPr="009C6378">
              <w:rPr>
                <w:rStyle w:val="FootnoteReference"/>
                <w:rFonts w:ascii="Century Gothic" w:eastAsia="Times New Roman" w:hAnsi="Century Gothic" w:cs="Times New Roman"/>
                <w:color w:val="FFFFFF" w:themeColor="background1"/>
              </w:rPr>
              <w:footnoteReference w:id="24"/>
            </w:r>
          </w:p>
        </w:tc>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C0D46D2"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203.53</w:t>
            </w:r>
          </w:p>
        </w:tc>
        <w:tc>
          <w:tcPr>
            <w:tcW w:w="1764"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462BBF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-16.58</w:t>
            </w:r>
          </w:p>
        </w:tc>
      </w:tr>
      <w:tr w:rsidR="009C6378" w:rsidRPr="009C6378" w14:paraId="062D92D3" w14:textId="77777777" w:rsidTr="009C6378">
        <w:trPr>
          <w:trHeight w:val="297"/>
        </w:trPr>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D6D99E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8</w:t>
            </w:r>
          </w:p>
        </w:tc>
        <w:tc>
          <w:tcPr>
            <w:tcW w:w="351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0B638E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LA Leisure Ltd</w:t>
            </w:r>
            <w:r w:rsidRPr="009C6378">
              <w:rPr>
                <w:rStyle w:val="FootnoteReference"/>
                <w:rFonts w:ascii="Century Gothic" w:eastAsia="Times New Roman" w:hAnsi="Century Gothic" w:cs="Times New Roman"/>
                <w:color w:val="FFFFFF" w:themeColor="background1"/>
              </w:rPr>
              <w:footnoteReference w:id="25"/>
            </w:r>
          </w:p>
        </w:tc>
        <w:tc>
          <w:tcPr>
            <w:tcW w:w="166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9B153FA"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4.36</w:t>
            </w:r>
          </w:p>
        </w:tc>
        <w:tc>
          <w:tcPr>
            <w:tcW w:w="1764"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2EF6CC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0.3</w:t>
            </w:r>
          </w:p>
        </w:tc>
      </w:tr>
    </w:tbl>
    <w:p w14:paraId="6AC0F21C" w14:textId="306B1CC0" w:rsidR="009C6378" w:rsidRDefault="00F74817" w:rsidP="009C6378">
      <w:pPr>
        <w:spacing w:line="360" w:lineRule="auto"/>
        <w:jc w:val="both"/>
        <w:rPr>
          <w:rFonts w:ascii="Century Gothic" w:eastAsia="Times New Roman" w:hAnsi="Century Gothic" w:cs="Times New Roman"/>
          <w:color w:val="000000" w:themeColor="text1"/>
        </w:rPr>
      </w:pPr>
      <w:r w:rsidRPr="00F74817">
        <w:rPr>
          <w:rFonts w:ascii="Century Gothic" w:eastAsia="Times New Roman" w:hAnsi="Century Gothic" w:cs="Times New Roman"/>
          <w:color w:val="000000" w:themeColor="text1"/>
        </w:rPr>
        <w:t>David Lloyd Leisure Ltd and Pure Gym Ltd were the top gainers on the stock market for the year ending 2017, with operating profits of 51 million and 23.2 million GBP, respectively. Virgin Active, on the other hand, was the company that suffered the most losses. LA Leisure Ltd reported a profit of 0.3 million GBP, marking the first time in three years that the company has posted a profit increase.</w:t>
      </w:r>
    </w:p>
    <w:p w14:paraId="183AB663" w14:textId="1F73B621" w:rsidR="006B6B4E" w:rsidRDefault="006B6B4E" w:rsidP="009C6378">
      <w:pPr>
        <w:spacing w:line="360" w:lineRule="auto"/>
        <w:jc w:val="both"/>
        <w:rPr>
          <w:rFonts w:ascii="Century Gothic" w:eastAsia="Times New Roman" w:hAnsi="Century Gothic" w:cs="Times New Roman"/>
          <w:color w:val="000000" w:themeColor="text1"/>
        </w:rPr>
      </w:pPr>
    </w:p>
    <w:p w14:paraId="351ED260" w14:textId="27E35D47" w:rsidR="006B6B4E" w:rsidRDefault="006B6B4E" w:rsidP="009C6378">
      <w:pPr>
        <w:spacing w:line="360" w:lineRule="auto"/>
        <w:jc w:val="both"/>
        <w:rPr>
          <w:rFonts w:ascii="Century Gothic" w:eastAsia="Times New Roman" w:hAnsi="Century Gothic" w:cs="Times New Roman"/>
          <w:color w:val="000000" w:themeColor="text1"/>
        </w:rPr>
      </w:pPr>
    </w:p>
    <w:p w14:paraId="587E2E47" w14:textId="57775ADD" w:rsidR="006B6B4E" w:rsidRDefault="006B6B4E" w:rsidP="009C6378">
      <w:pPr>
        <w:spacing w:line="360" w:lineRule="auto"/>
        <w:jc w:val="both"/>
        <w:rPr>
          <w:rFonts w:ascii="Century Gothic" w:eastAsia="Times New Roman" w:hAnsi="Century Gothic" w:cs="Times New Roman"/>
          <w:color w:val="000000" w:themeColor="text1"/>
        </w:rPr>
      </w:pPr>
    </w:p>
    <w:p w14:paraId="18E5BC09" w14:textId="0C316EB1" w:rsidR="006B6B4E" w:rsidRDefault="006B6B4E" w:rsidP="009C6378">
      <w:pPr>
        <w:spacing w:line="360" w:lineRule="auto"/>
        <w:jc w:val="both"/>
        <w:rPr>
          <w:rFonts w:ascii="Century Gothic" w:eastAsia="Times New Roman" w:hAnsi="Century Gothic" w:cs="Times New Roman"/>
          <w:color w:val="000000" w:themeColor="text1"/>
        </w:rPr>
      </w:pPr>
    </w:p>
    <w:p w14:paraId="5F702416" w14:textId="0B35C2EF" w:rsidR="006B6B4E" w:rsidRDefault="006B6B4E" w:rsidP="009C6378">
      <w:pPr>
        <w:spacing w:line="360" w:lineRule="auto"/>
        <w:jc w:val="both"/>
        <w:rPr>
          <w:rFonts w:ascii="Century Gothic" w:eastAsia="Times New Roman" w:hAnsi="Century Gothic" w:cs="Times New Roman"/>
          <w:color w:val="000000" w:themeColor="text1"/>
        </w:rPr>
      </w:pPr>
    </w:p>
    <w:p w14:paraId="2884038C" w14:textId="5BC2495F" w:rsidR="006B6B4E" w:rsidRDefault="006B6B4E" w:rsidP="009C6378">
      <w:pPr>
        <w:spacing w:line="360" w:lineRule="auto"/>
        <w:jc w:val="both"/>
        <w:rPr>
          <w:rFonts w:ascii="Century Gothic" w:eastAsia="Times New Roman" w:hAnsi="Century Gothic" w:cs="Times New Roman"/>
          <w:color w:val="000000" w:themeColor="text1"/>
        </w:rPr>
      </w:pPr>
    </w:p>
    <w:p w14:paraId="4785AA56" w14:textId="73F43CFC" w:rsidR="006B6B4E" w:rsidRDefault="006B6B4E" w:rsidP="009C6378">
      <w:pPr>
        <w:spacing w:line="360" w:lineRule="auto"/>
        <w:jc w:val="both"/>
        <w:rPr>
          <w:rFonts w:ascii="Century Gothic" w:eastAsia="Times New Roman" w:hAnsi="Century Gothic" w:cs="Times New Roman"/>
          <w:color w:val="000000" w:themeColor="text1"/>
        </w:rPr>
      </w:pPr>
    </w:p>
    <w:p w14:paraId="7BD47AEA" w14:textId="77777777" w:rsidR="006B6B4E" w:rsidRPr="009C6378" w:rsidRDefault="006B6B4E" w:rsidP="009C6378">
      <w:pPr>
        <w:spacing w:line="360" w:lineRule="auto"/>
        <w:jc w:val="both"/>
        <w:rPr>
          <w:rFonts w:ascii="Century Gothic" w:eastAsia="Times New Roman" w:hAnsi="Century Gothic" w:cs="Times New Roman"/>
          <w:color w:val="000000" w:themeColor="text1"/>
        </w:rPr>
      </w:pPr>
    </w:p>
    <w:p w14:paraId="7CDFF32D" w14:textId="1D6C2C7E" w:rsidR="009C6378" w:rsidRPr="009C6378" w:rsidRDefault="009C6378" w:rsidP="00274428">
      <w:pPr>
        <w:pStyle w:val="Heading3"/>
      </w:pPr>
      <w:bookmarkStart w:id="214" w:name="_Toc79078379"/>
      <w:r>
        <w:lastRenderedPageBreak/>
        <w:t>3.2.4</w:t>
      </w:r>
      <w:r>
        <w:tab/>
      </w:r>
      <w:r w:rsidRPr="009C6378">
        <w:t>2018 Market Analysis</w:t>
      </w:r>
      <w:bookmarkEnd w:id="214"/>
    </w:p>
    <w:p w14:paraId="1D21EF54" w14:textId="77777777" w:rsidR="009C6378" w:rsidRDefault="009C6378" w:rsidP="009C6378">
      <w:pPr>
        <w:pStyle w:val="Caption"/>
        <w:keepNext/>
        <w:spacing w:after="0"/>
        <w:jc w:val="center"/>
        <w:rPr>
          <w:rFonts w:ascii="Century Gothic" w:hAnsi="Century Gothic" w:cs="Times New Roman"/>
          <w:color w:val="000000" w:themeColor="text1"/>
          <w:sz w:val="20"/>
          <w:szCs w:val="20"/>
        </w:rPr>
      </w:pPr>
      <w:bookmarkStart w:id="215" w:name="_Toc78801435"/>
    </w:p>
    <w:p w14:paraId="3680F118" w14:textId="519C9490" w:rsidR="009C6378" w:rsidRPr="009C6378" w:rsidRDefault="009C6378" w:rsidP="009C6378">
      <w:pPr>
        <w:pStyle w:val="Caption"/>
        <w:keepNext/>
        <w:spacing w:after="0"/>
        <w:jc w:val="center"/>
        <w:rPr>
          <w:rFonts w:ascii="Century Gothic" w:hAnsi="Century Gothic" w:cs="Times New Roman"/>
          <w:color w:val="000000" w:themeColor="text1"/>
          <w:sz w:val="20"/>
          <w:szCs w:val="20"/>
        </w:rPr>
      </w:pPr>
      <w:r w:rsidRPr="009C6378">
        <w:rPr>
          <w:rFonts w:ascii="Century Gothic" w:hAnsi="Century Gothic" w:cs="Times New Roman"/>
          <w:color w:val="000000" w:themeColor="text1"/>
          <w:sz w:val="20"/>
          <w:szCs w:val="20"/>
        </w:rPr>
        <w:t xml:space="preserve">Table </w:t>
      </w:r>
      <w:r w:rsidRPr="009C6378">
        <w:rPr>
          <w:rFonts w:ascii="Century Gothic" w:hAnsi="Century Gothic" w:cs="Times New Roman"/>
          <w:color w:val="000000" w:themeColor="text1"/>
          <w:sz w:val="20"/>
          <w:szCs w:val="20"/>
        </w:rPr>
        <w:fldChar w:fldCharType="begin"/>
      </w:r>
      <w:r w:rsidRPr="009C6378">
        <w:rPr>
          <w:rFonts w:ascii="Century Gothic" w:hAnsi="Century Gothic" w:cs="Times New Roman"/>
          <w:color w:val="000000" w:themeColor="text1"/>
          <w:sz w:val="20"/>
          <w:szCs w:val="20"/>
        </w:rPr>
        <w:instrText xml:space="preserve"> SEQ Table \* ARABIC </w:instrText>
      </w:r>
      <w:r w:rsidRPr="009C6378">
        <w:rPr>
          <w:rFonts w:ascii="Century Gothic" w:hAnsi="Century Gothic" w:cs="Times New Roman"/>
          <w:color w:val="000000" w:themeColor="text1"/>
          <w:sz w:val="20"/>
          <w:szCs w:val="20"/>
        </w:rPr>
        <w:fldChar w:fldCharType="separate"/>
      </w:r>
      <w:r w:rsidRPr="009C6378">
        <w:rPr>
          <w:rFonts w:ascii="Century Gothic" w:hAnsi="Century Gothic" w:cs="Times New Roman"/>
          <w:noProof/>
          <w:color w:val="000000" w:themeColor="text1"/>
          <w:sz w:val="20"/>
          <w:szCs w:val="20"/>
        </w:rPr>
        <w:t>5</w:t>
      </w:r>
      <w:r w:rsidRPr="009C6378">
        <w:rPr>
          <w:rFonts w:ascii="Century Gothic" w:hAnsi="Century Gothic" w:cs="Times New Roman"/>
          <w:color w:val="000000" w:themeColor="text1"/>
          <w:sz w:val="20"/>
          <w:szCs w:val="20"/>
        </w:rPr>
        <w:fldChar w:fldCharType="end"/>
      </w:r>
      <w:r w:rsidRPr="009C6378">
        <w:rPr>
          <w:rFonts w:ascii="Century Gothic" w:hAnsi="Century Gothic" w:cs="Times New Roman"/>
          <w:color w:val="000000" w:themeColor="text1"/>
          <w:sz w:val="20"/>
          <w:szCs w:val="20"/>
        </w:rPr>
        <w:t>:: 2018 Revenue and Operating Profit among UK Top Eight Companies</w:t>
      </w:r>
      <w:bookmarkEnd w:id="215"/>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ook w:val="04A0" w:firstRow="1" w:lastRow="0" w:firstColumn="1" w:lastColumn="0" w:noHBand="0" w:noVBand="1"/>
      </w:tblPr>
      <w:tblGrid>
        <w:gridCol w:w="1697"/>
        <w:gridCol w:w="3526"/>
        <w:gridCol w:w="1726"/>
        <w:gridCol w:w="1797"/>
      </w:tblGrid>
      <w:tr w:rsidR="009C6378" w:rsidRPr="009C6378" w14:paraId="7DEBF9D1" w14:textId="77777777" w:rsidTr="009C6378">
        <w:trPr>
          <w:trHeight w:val="304"/>
        </w:trPr>
        <w:tc>
          <w:tcPr>
            <w:tcW w:w="16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BAE075B" w14:textId="77777777" w:rsidR="009C6378" w:rsidRPr="009C6378" w:rsidRDefault="009C6378" w:rsidP="009C6378">
            <w:pPr>
              <w:jc w:val="both"/>
              <w:rPr>
                <w:rFonts w:ascii="Century Gothic" w:hAnsi="Century Gothic"/>
                <w:b/>
                <w:bCs/>
                <w:color w:val="FFFFFF" w:themeColor="background1"/>
              </w:rPr>
            </w:pPr>
          </w:p>
        </w:tc>
        <w:tc>
          <w:tcPr>
            <w:tcW w:w="35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E5CD52C"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Companies</w:t>
            </w:r>
          </w:p>
        </w:tc>
        <w:tc>
          <w:tcPr>
            <w:tcW w:w="17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hideMark/>
          </w:tcPr>
          <w:p w14:paraId="3A6ACBC8"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Revenue (million GBP)</w:t>
            </w:r>
          </w:p>
        </w:tc>
        <w:tc>
          <w:tcPr>
            <w:tcW w:w="17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hideMark/>
          </w:tcPr>
          <w:p w14:paraId="2E18867B"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Revenue (million GBP)</w:t>
            </w:r>
          </w:p>
        </w:tc>
      </w:tr>
      <w:tr w:rsidR="009C6378" w:rsidRPr="009C6378" w14:paraId="4719B759" w14:textId="77777777" w:rsidTr="009C6378">
        <w:trPr>
          <w:trHeight w:val="304"/>
        </w:trPr>
        <w:tc>
          <w:tcPr>
            <w:tcW w:w="16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0DBBEA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w:t>
            </w:r>
          </w:p>
        </w:tc>
        <w:tc>
          <w:tcPr>
            <w:tcW w:w="35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92E3D6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David Lloyd Leisure Ltd</w:t>
            </w:r>
            <w:r w:rsidRPr="009C6378">
              <w:rPr>
                <w:rStyle w:val="FootnoteReference"/>
                <w:rFonts w:ascii="Century Gothic" w:eastAsia="Times New Roman" w:hAnsi="Century Gothic" w:cs="Times New Roman"/>
                <w:color w:val="FFFFFF" w:themeColor="background1"/>
              </w:rPr>
              <w:footnoteReference w:id="26"/>
            </w:r>
          </w:p>
        </w:tc>
        <w:tc>
          <w:tcPr>
            <w:tcW w:w="17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DF744E2"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483.4</w:t>
            </w:r>
          </w:p>
        </w:tc>
        <w:tc>
          <w:tcPr>
            <w:tcW w:w="17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21A541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51.8</w:t>
            </w:r>
          </w:p>
        </w:tc>
      </w:tr>
      <w:tr w:rsidR="009C6378" w:rsidRPr="009C6378" w14:paraId="090DDFEB" w14:textId="77777777" w:rsidTr="009C6378">
        <w:trPr>
          <w:trHeight w:val="304"/>
        </w:trPr>
        <w:tc>
          <w:tcPr>
            <w:tcW w:w="16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09BB0D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w:t>
            </w:r>
          </w:p>
        </w:tc>
        <w:tc>
          <w:tcPr>
            <w:tcW w:w="35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FDD15D5"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Nuffield Health</w:t>
            </w:r>
            <w:r w:rsidRPr="009C6378">
              <w:rPr>
                <w:rStyle w:val="FootnoteReference"/>
                <w:rFonts w:ascii="Century Gothic" w:eastAsia="Times New Roman" w:hAnsi="Century Gothic" w:cs="Times New Roman"/>
                <w:color w:val="FFFFFF" w:themeColor="background1"/>
              </w:rPr>
              <w:footnoteReference w:id="27"/>
            </w:r>
          </w:p>
        </w:tc>
        <w:tc>
          <w:tcPr>
            <w:tcW w:w="17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F9B5668"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359.8</w:t>
            </w:r>
          </w:p>
        </w:tc>
        <w:tc>
          <w:tcPr>
            <w:tcW w:w="17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54EBF4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16.9</w:t>
            </w:r>
          </w:p>
        </w:tc>
      </w:tr>
      <w:tr w:rsidR="009C6378" w:rsidRPr="009C6378" w14:paraId="0C4F513A" w14:textId="77777777" w:rsidTr="009C6378">
        <w:trPr>
          <w:trHeight w:val="304"/>
        </w:trPr>
        <w:tc>
          <w:tcPr>
            <w:tcW w:w="16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453DFE8"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w:t>
            </w:r>
          </w:p>
        </w:tc>
        <w:tc>
          <w:tcPr>
            <w:tcW w:w="35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0C1C78F"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Pure Gym Ltd</w:t>
            </w:r>
            <w:r w:rsidRPr="009C6378">
              <w:rPr>
                <w:rStyle w:val="FootnoteReference"/>
                <w:rFonts w:ascii="Century Gothic" w:eastAsia="Times New Roman" w:hAnsi="Century Gothic" w:cs="Times New Roman"/>
                <w:color w:val="FFFFFF" w:themeColor="background1"/>
              </w:rPr>
              <w:footnoteReference w:id="28"/>
            </w:r>
          </w:p>
        </w:tc>
        <w:tc>
          <w:tcPr>
            <w:tcW w:w="17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5119197"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228.4</w:t>
            </w:r>
          </w:p>
        </w:tc>
        <w:tc>
          <w:tcPr>
            <w:tcW w:w="17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E0B231F"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33</w:t>
            </w:r>
          </w:p>
        </w:tc>
      </w:tr>
      <w:tr w:rsidR="009C6378" w:rsidRPr="009C6378" w14:paraId="35539694" w14:textId="77777777" w:rsidTr="009C6378">
        <w:trPr>
          <w:trHeight w:val="304"/>
        </w:trPr>
        <w:tc>
          <w:tcPr>
            <w:tcW w:w="16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9EBE66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4</w:t>
            </w:r>
          </w:p>
        </w:tc>
        <w:tc>
          <w:tcPr>
            <w:tcW w:w="35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9F1D59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Virgin Active Ltd</w:t>
            </w:r>
            <w:r w:rsidRPr="009C6378">
              <w:rPr>
                <w:rStyle w:val="FootnoteReference"/>
                <w:rFonts w:ascii="Century Gothic" w:eastAsia="Times New Roman" w:hAnsi="Century Gothic" w:cs="Times New Roman"/>
                <w:color w:val="FFFFFF" w:themeColor="background1"/>
              </w:rPr>
              <w:footnoteReference w:id="29"/>
            </w:r>
          </w:p>
        </w:tc>
        <w:tc>
          <w:tcPr>
            <w:tcW w:w="17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D9B6D66"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168.6</w:t>
            </w:r>
          </w:p>
        </w:tc>
        <w:tc>
          <w:tcPr>
            <w:tcW w:w="17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EC0CBB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2.24</w:t>
            </w:r>
          </w:p>
        </w:tc>
      </w:tr>
      <w:tr w:rsidR="009C6378" w:rsidRPr="009C6378" w14:paraId="6162D233" w14:textId="77777777" w:rsidTr="009C6378">
        <w:trPr>
          <w:trHeight w:val="304"/>
        </w:trPr>
        <w:tc>
          <w:tcPr>
            <w:tcW w:w="16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2C46B9A"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w:t>
            </w:r>
          </w:p>
        </w:tc>
        <w:tc>
          <w:tcPr>
            <w:tcW w:w="35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460E9D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The Gym Group plc</w:t>
            </w:r>
            <w:r w:rsidRPr="009C6378">
              <w:rPr>
                <w:rStyle w:val="FootnoteReference"/>
                <w:rFonts w:ascii="Century Gothic" w:eastAsia="Times New Roman" w:hAnsi="Century Gothic" w:cs="Times New Roman"/>
                <w:color w:val="FFFFFF" w:themeColor="background1"/>
              </w:rPr>
              <w:footnoteReference w:id="30"/>
            </w:r>
          </w:p>
        </w:tc>
        <w:tc>
          <w:tcPr>
            <w:tcW w:w="17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4F85A8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123.88</w:t>
            </w:r>
          </w:p>
        </w:tc>
        <w:tc>
          <w:tcPr>
            <w:tcW w:w="17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6B53945"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19.6</w:t>
            </w:r>
          </w:p>
        </w:tc>
      </w:tr>
      <w:tr w:rsidR="009C6378" w:rsidRPr="009C6378" w14:paraId="71627064" w14:textId="77777777" w:rsidTr="009C6378">
        <w:trPr>
          <w:trHeight w:val="304"/>
        </w:trPr>
        <w:tc>
          <w:tcPr>
            <w:tcW w:w="16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726C8F8"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6</w:t>
            </w:r>
          </w:p>
        </w:tc>
        <w:tc>
          <w:tcPr>
            <w:tcW w:w="35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5F88ECA"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proofErr w:type="spellStart"/>
            <w:r w:rsidRPr="009C6378">
              <w:rPr>
                <w:rFonts w:ascii="Century Gothic" w:eastAsia="Times New Roman" w:hAnsi="Century Gothic" w:cs="Times New Roman"/>
                <w:color w:val="FFFFFF" w:themeColor="background1"/>
              </w:rPr>
              <w:t>Bannatyne</w:t>
            </w:r>
            <w:proofErr w:type="spellEnd"/>
            <w:r w:rsidRPr="009C6378">
              <w:rPr>
                <w:rFonts w:ascii="Century Gothic" w:eastAsia="Times New Roman" w:hAnsi="Century Gothic" w:cs="Times New Roman"/>
                <w:color w:val="FFFFFF" w:themeColor="background1"/>
              </w:rPr>
              <w:t xml:space="preserve"> Fitness Ltd</w:t>
            </w:r>
            <w:r w:rsidRPr="009C6378">
              <w:rPr>
                <w:rStyle w:val="FootnoteReference"/>
                <w:rFonts w:ascii="Century Gothic" w:eastAsia="Times New Roman" w:hAnsi="Century Gothic" w:cs="Times New Roman"/>
                <w:color w:val="FFFFFF" w:themeColor="background1"/>
              </w:rPr>
              <w:footnoteReference w:id="31"/>
            </w:r>
          </w:p>
        </w:tc>
        <w:tc>
          <w:tcPr>
            <w:tcW w:w="17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B8A93CD"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117.9</w:t>
            </w:r>
          </w:p>
        </w:tc>
        <w:tc>
          <w:tcPr>
            <w:tcW w:w="17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E55171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13.8</w:t>
            </w:r>
          </w:p>
        </w:tc>
      </w:tr>
      <w:tr w:rsidR="009C6378" w:rsidRPr="009C6378" w14:paraId="4906FEC8" w14:textId="77777777" w:rsidTr="009C6378">
        <w:trPr>
          <w:trHeight w:val="304"/>
        </w:trPr>
        <w:tc>
          <w:tcPr>
            <w:tcW w:w="16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87E9347"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7</w:t>
            </w:r>
          </w:p>
        </w:tc>
        <w:tc>
          <w:tcPr>
            <w:tcW w:w="35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AE4FACF"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 xml:space="preserve">DWS </w:t>
            </w:r>
            <w:proofErr w:type="spellStart"/>
            <w:r w:rsidRPr="009C6378">
              <w:rPr>
                <w:rFonts w:ascii="Century Gothic" w:eastAsia="Times New Roman" w:hAnsi="Century Gothic" w:cs="Times New Roman"/>
                <w:color w:val="FFFFFF" w:themeColor="background1"/>
              </w:rPr>
              <w:t>Realisations</w:t>
            </w:r>
            <w:proofErr w:type="spellEnd"/>
            <w:r w:rsidRPr="009C6378">
              <w:rPr>
                <w:rFonts w:ascii="Century Gothic" w:eastAsia="Times New Roman" w:hAnsi="Century Gothic" w:cs="Times New Roman"/>
                <w:color w:val="FFFFFF" w:themeColor="background1"/>
              </w:rPr>
              <w:t xml:space="preserve"> Ltd</w:t>
            </w:r>
            <w:r w:rsidRPr="009C6378">
              <w:rPr>
                <w:rStyle w:val="FootnoteReference"/>
                <w:rFonts w:ascii="Century Gothic" w:eastAsia="Times New Roman" w:hAnsi="Century Gothic" w:cs="Times New Roman"/>
                <w:color w:val="FFFFFF" w:themeColor="background1"/>
              </w:rPr>
              <w:footnoteReference w:id="32"/>
            </w:r>
          </w:p>
        </w:tc>
        <w:tc>
          <w:tcPr>
            <w:tcW w:w="17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D76C63F"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222.96</w:t>
            </w:r>
          </w:p>
        </w:tc>
        <w:tc>
          <w:tcPr>
            <w:tcW w:w="17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0A019B4"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-7.4</w:t>
            </w:r>
          </w:p>
        </w:tc>
      </w:tr>
      <w:tr w:rsidR="009C6378" w:rsidRPr="009C6378" w14:paraId="7EA2F276" w14:textId="77777777" w:rsidTr="009C6378">
        <w:trPr>
          <w:trHeight w:val="304"/>
        </w:trPr>
        <w:tc>
          <w:tcPr>
            <w:tcW w:w="16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C692A2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8</w:t>
            </w:r>
          </w:p>
        </w:tc>
        <w:tc>
          <w:tcPr>
            <w:tcW w:w="35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983F34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LA Leisure Ltd</w:t>
            </w:r>
            <w:r w:rsidRPr="009C6378">
              <w:rPr>
                <w:rStyle w:val="FootnoteReference"/>
                <w:rFonts w:ascii="Century Gothic" w:eastAsia="Times New Roman" w:hAnsi="Century Gothic" w:cs="Times New Roman"/>
                <w:color w:val="FFFFFF" w:themeColor="background1"/>
              </w:rPr>
              <w:footnoteReference w:id="33"/>
            </w:r>
          </w:p>
        </w:tc>
        <w:tc>
          <w:tcPr>
            <w:tcW w:w="172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61929C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3.4</w:t>
            </w:r>
          </w:p>
        </w:tc>
        <w:tc>
          <w:tcPr>
            <w:tcW w:w="1797"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E64DDE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0.17</w:t>
            </w:r>
          </w:p>
        </w:tc>
      </w:tr>
    </w:tbl>
    <w:p w14:paraId="4C3C9493" w14:textId="77777777" w:rsidR="009C6378" w:rsidRPr="009C6378" w:rsidRDefault="009C6378" w:rsidP="009C6378">
      <w:pPr>
        <w:jc w:val="both"/>
        <w:rPr>
          <w:rFonts w:ascii="Century Gothic" w:hAnsi="Century Gothic"/>
          <w:color w:val="000000" w:themeColor="text1"/>
        </w:rPr>
      </w:pPr>
    </w:p>
    <w:p w14:paraId="4B1CA10C" w14:textId="77777777" w:rsidR="009C6378" w:rsidRPr="009C6378" w:rsidRDefault="009C6378" w:rsidP="009C6378">
      <w:pPr>
        <w:jc w:val="both"/>
        <w:rPr>
          <w:rFonts w:ascii="Century Gothic" w:hAnsi="Century Gothic"/>
          <w:color w:val="000000" w:themeColor="text1"/>
        </w:rPr>
      </w:pPr>
      <w:r w:rsidRPr="009C6378">
        <w:rPr>
          <w:rFonts w:ascii="Century Gothic" w:hAnsi="Century Gothic"/>
          <w:noProof/>
          <w:color w:val="000000" w:themeColor="text1"/>
          <w:shd w:val="clear" w:color="auto" w:fill="595959" w:themeFill="text1" w:themeFillTint="A6"/>
        </w:rPr>
        <w:drawing>
          <wp:inline distT="0" distB="0" distL="0" distR="0" wp14:anchorId="68CF47CA" wp14:editId="5D3361C1">
            <wp:extent cx="5534025" cy="2257425"/>
            <wp:effectExtent l="0" t="0" r="9525" b="9525"/>
            <wp:docPr id="23" name="Chart 23">
              <a:extLst xmlns:a="http://schemas.openxmlformats.org/drawingml/2006/main">
                <a:ext uri="{FF2B5EF4-FFF2-40B4-BE49-F238E27FC236}">
                  <a16:creationId xmlns:a16="http://schemas.microsoft.com/office/drawing/2014/main" id="{42FEE056-338B-4556-A6D4-C1A099D99A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52BE6AD" w14:textId="35D30CB7" w:rsidR="009C6378" w:rsidRPr="009C6378" w:rsidRDefault="009C6378" w:rsidP="009C6378">
      <w:pPr>
        <w:jc w:val="both"/>
        <w:rPr>
          <w:rFonts w:ascii="Century Gothic" w:hAnsi="Century Gothic"/>
          <w:color w:val="000000" w:themeColor="text1"/>
        </w:rPr>
      </w:pPr>
      <w:r w:rsidRPr="009C6378">
        <w:rPr>
          <w:rFonts w:ascii="Century Gothic" w:eastAsia="Times New Roman" w:hAnsi="Century Gothic" w:cs="Times New Roman"/>
          <w:color w:val="000000" w:themeColor="text1"/>
        </w:rPr>
        <w:t xml:space="preserve">DWS </w:t>
      </w:r>
      <w:proofErr w:type="spellStart"/>
      <w:r w:rsidRPr="009C6378">
        <w:rPr>
          <w:rFonts w:ascii="Century Gothic" w:eastAsia="Times New Roman" w:hAnsi="Century Gothic" w:cs="Times New Roman"/>
          <w:color w:val="000000" w:themeColor="text1"/>
        </w:rPr>
        <w:t>Realisations</w:t>
      </w:r>
      <w:proofErr w:type="spellEnd"/>
      <w:r w:rsidRPr="009C6378">
        <w:rPr>
          <w:rFonts w:ascii="Century Gothic" w:eastAsia="Times New Roman" w:hAnsi="Century Gothic" w:cs="Times New Roman"/>
          <w:color w:val="000000" w:themeColor="text1"/>
        </w:rPr>
        <w:t xml:space="preserve"> Ltd was the top loser in the 2018 financial year with </w:t>
      </w:r>
      <w:r w:rsidR="00247A2E">
        <w:rPr>
          <w:rFonts w:ascii="Century Gothic" w:eastAsia="Times New Roman" w:hAnsi="Century Gothic" w:cs="Times New Roman"/>
          <w:color w:val="000000" w:themeColor="text1"/>
        </w:rPr>
        <w:t xml:space="preserve">the </w:t>
      </w:r>
      <w:r w:rsidRPr="009C6378">
        <w:rPr>
          <w:rFonts w:ascii="Century Gothic" w:eastAsia="Times New Roman" w:hAnsi="Century Gothic" w:cs="Times New Roman"/>
          <w:color w:val="000000" w:themeColor="text1"/>
        </w:rPr>
        <w:t>4</w:t>
      </w:r>
      <w:r w:rsidRPr="009C6378">
        <w:rPr>
          <w:rFonts w:ascii="Century Gothic" w:eastAsia="Times New Roman" w:hAnsi="Century Gothic" w:cs="Times New Roman"/>
          <w:color w:val="000000" w:themeColor="text1"/>
          <w:vertAlign w:val="superscript"/>
        </w:rPr>
        <w:t>th</w:t>
      </w:r>
      <w:r w:rsidRPr="009C6378">
        <w:rPr>
          <w:rFonts w:ascii="Century Gothic" w:eastAsia="Times New Roman" w:hAnsi="Century Gothic" w:cs="Times New Roman"/>
          <w:color w:val="000000" w:themeColor="text1"/>
        </w:rPr>
        <w:t xml:space="preserve"> largest market share of 2222.96 turnovers. David Lloyd Leisure Ltd recorded the industry's highest </w:t>
      </w:r>
      <w:proofErr w:type="gramStart"/>
      <w:r w:rsidRPr="009C6378">
        <w:rPr>
          <w:rFonts w:ascii="Century Gothic" w:eastAsia="Times New Roman" w:hAnsi="Century Gothic" w:cs="Times New Roman"/>
          <w:color w:val="000000" w:themeColor="text1"/>
        </w:rPr>
        <w:t>turnover  of</w:t>
      </w:r>
      <w:proofErr w:type="gramEnd"/>
      <w:r w:rsidRPr="009C6378">
        <w:rPr>
          <w:rFonts w:ascii="Century Gothic" w:eastAsia="Times New Roman" w:hAnsi="Century Gothic" w:cs="Times New Roman"/>
          <w:color w:val="000000" w:themeColor="text1"/>
        </w:rPr>
        <w:t xml:space="preserve"> 483.4million GBP, follow</w:t>
      </w:r>
      <w:r w:rsidR="00F74817">
        <w:rPr>
          <w:rFonts w:ascii="Century Gothic" w:eastAsia="Times New Roman" w:hAnsi="Century Gothic" w:cs="Times New Roman"/>
          <w:color w:val="000000" w:themeColor="text1"/>
        </w:rPr>
        <w:t>ed</w:t>
      </w:r>
      <w:r w:rsidRPr="009C6378">
        <w:rPr>
          <w:rFonts w:ascii="Century Gothic" w:eastAsia="Times New Roman" w:hAnsi="Century Gothic" w:cs="Times New Roman"/>
          <w:color w:val="000000" w:themeColor="text1"/>
        </w:rPr>
        <w:t xml:space="preserve"> by Nuffield Health which recorded 359.8</w:t>
      </w:r>
      <w:r w:rsidR="00F74817">
        <w:rPr>
          <w:rFonts w:ascii="Century Gothic" w:eastAsia="Times New Roman" w:hAnsi="Century Gothic" w:cs="Times New Roman"/>
          <w:color w:val="000000" w:themeColor="text1"/>
        </w:rPr>
        <w:t xml:space="preserve"> </w:t>
      </w:r>
      <w:r w:rsidRPr="009C6378">
        <w:rPr>
          <w:rFonts w:ascii="Century Gothic" w:eastAsia="Times New Roman" w:hAnsi="Century Gothic" w:cs="Times New Roman"/>
          <w:color w:val="000000" w:themeColor="text1"/>
        </w:rPr>
        <w:t xml:space="preserve">turnover but fourth gainer in the market. Only DWS </w:t>
      </w:r>
      <w:proofErr w:type="spellStart"/>
      <w:r w:rsidRPr="009C6378">
        <w:rPr>
          <w:rFonts w:ascii="Century Gothic" w:eastAsia="Times New Roman" w:hAnsi="Century Gothic" w:cs="Times New Roman"/>
          <w:color w:val="000000" w:themeColor="text1"/>
        </w:rPr>
        <w:t>Realisati</w:t>
      </w:r>
      <w:r w:rsidR="00247A2E">
        <w:rPr>
          <w:rFonts w:ascii="Century Gothic" w:eastAsia="Times New Roman" w:hAnsi="Century Gothic" w:cs="Times New Roman"/>
          <w:color w:val="000000" w:themeColor="text1"/>
        </w:rPr>
        <w:t>on</w:t>
      </w:r>
      <w:proofErr w:type="spellEnd"/>
      <w:r w:rsidR="00247A2E">
        <w:rPr>
          <w:rFonts w:ascii="Century Gothic" w:eastAsia="Times New Roman" w:hAnsi="Century Gothic" w:cs="Times New Roman"/>
          <w:color w:val="000000" w:themeColor="text1"/>
        </w:rPr>
        <w:t xml:space="preserve"> recorded a negative operating p</w:t>
      </w:r>
      <w:r w:rsidRPr="009C6378">
        <w:rPr>
          <w:rFonts w:ascii="Century Gothic" w:eastAsia="Times New Roman" w:hAnsi="Century Gothic" w:cs="Times New Roman"/>
          <w:color w:val="000000" w:themeColor="text1"/>
        </w:rPr>
        <w:t>rofit.</w:t>
      </w:r>
    </w:p>
    <w:p w14:paraId="103D5A76" w14:textId="645A5F27" w:rsidR="009C6378" w:rsidRPr="009C6378" w:rsidRDefault="009C6378" w:rsidP="00274428">
      <w:pPr>
        <w:pStyle w:val="Heading3"/>
      </w:pPr>
      <w:bookmarkStart w:id="216" w:name="_Toc79078380"/>
      <w:r>
        <w:lastRenderedPageBreak/>
        <w:t>3.2.5</w:t>
      </w:r>
      <w:r>
        <w:tab/>
      </w:r>
      <w:r w:rsidRPr="009C6378">
        <w:t>2019 Market Analysis</w:t>
      </w:r>
      <w:bookmarkEnd w:id="216"/>
    </w:p>
    <w:p w14:paraId="4104EAD4" w14:textId="77777777" w:rsidR="009C6378" w:rsidRDefault="009C6378" w:rsidP="009C6378">
      <w:pPr>
        <w:pStyle w:val="Caption"/>
        <w:keepNext/>
        <w:spacing w:after="0"/>
        <w:jc w:val="both"/>
        <w:rPr>
          <w:rFonts w:ascii="Century Gothic" w:hAnsi="Century Gothic" w:cs="Times New Roman"/>
          <w:color w:val="000000" w:themeColor="text1"/>
          <w:sz w:val="20"/>
          <w:szCs w:val="20"/>
        </w:rPr>
      </w:pPr>
      <w:bookmarkStart w:id="217" w:name="_Toc78801436"/>
    </w:p>
    <w:p w14:paraId="1CC40BA7" w14:textId="5180F173" w:rsidR="009C6378" w:rsidRPr="009C6378" w:rsidRDefault="009C6378" w:rsidP="009C6378">
      <w:pPr>
        <w:pStyle w:val="Caption"/>
        <w:keepNext/>
        <w:spacing w:after="0"/>
        <w:jc w:val="center"/>
        <w:rPr>
          <w:rFonts w:ascii="Century Gothic" w:hAnsi="Century Gothic" w:cs="Times New Roman"/>
          <w:color w:val="000000" w:themeColor="text1"/>
          <w:sz w:val="20"/>
          <w:szCs w:val="20"/>
        </w:rPr>
      </w:pPr>
      <w:r w:rsidRPr="009C6378">
        <w:rPr>
          <w:rFonts w:ascii="Century Gothic" w:hAnsi="Century Gothic" w:cs="Times New Roman"/>
          <w:color w:val="000000" w:themeColor="text1"/>
          <w:sz w:val="20"/>
          <w:szCs w:val="20"/>
        </w:rPr>
        <w:t xml:space="preserve">Table </w:t>
      </w:r>
      <w:r w:rsidRPr="009C6378">
        <w:rPr>
          <w:rFonts w:ascii="Century Gothic" w:hAnsi="Century Gothic" w:cs="Times New Roman"/>
          <w:color w:val="000000" w:themeColor="text1"/>
          <w:sz w:val="20"/>
          <w:szCs w:val="20"/>
        </w:rPr>
        <w:fldChar w:fldCharType="begin"/>
      </w:r>
      <w:r w:rsidRPr="009C6378">
        <w:rPr>
          <w:rFonts w:ascii="Century Gothic" w:hAnsi="Century Gothic" w:cs="Times New Roman"/>
          <w:color w:val="000000" w:themeColor="text1"/>
          <w:sz w:val="20"/>
          <w:szCs w:val="20"/>
        </w:rPr>
        <w:instrText xml:space="preserve"> SEQ Table \* ARABIC </w:instrText>
      </w:r>
      <w:r w:rsidRPr="009C6378">
        <w:rPr>
          <w:rFonts w:ascii="Century Gothic" w:hAnsi="Century Gothic" w:cs="Times New Roman"/>
          <w:color w:val="000000" w:themeColor="text1"/>
          <w:sz w:val="20"/>
          <w:szCs w:val="20"/>
        </w:rPr>
        <w:fldChar w:fldCharType="separate"/>
      </w:r>
      <w:r w:rsidRPr="009C6378">
        <w:rPr>
          <w:rFonts w:ascii="Century Gothic" w:hAnsi="Century Gothic" w:cs="Times New Roman"/>
          <w:noProof/>
          <w:color w:val="000000" w:themeColor="text1"/>
          <w:sz w:val="20"/>
          <w:szCs w:val="20"/>
        </w:rPr>
        <w:t>6</w:t>
      </w:r>
      <w:r w:rsidRPr="009C6378">
        <w:rPr>
          <w:rFonts w:ascii="Century Gothic" w:hAnsi="Century Gothic" w:cs="Times New Roman"/>
          <w:color w:val="000000" w:themeColor="text1"/>
          <w:sz w:val="20"/>
          <w:szCs w:val="20"/>
        </w:rPr>
        <w:fldChar w:fldCharType="end"/>
      </w:r>
      <w:r w:rsidRPr="009C6378">
        <w:rPr>
          <w:rFonts w:ascii="Century Gothic" w:hAnsi="Century Gothic" w:cs="Times New Roman"/>
          <w:color w:val="000000" w:themeColor="text1"/>
          <w:sz w:val="20"/>
          <w:szCs w:val="20"/>
        </w:rPr>
        <w:t>:: 2019 Revenue and Operating Profit among UK Top Eight Companies</w:t>
      </w:r>
      <w:bookmarkEnd w:id="217"/>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ook w:val="04A0" w:firstRow="1" w:lastRow="0" w:firstColumn="1" w:lastColumn="0" w:noHBand="0" w:noVBand="1"/>
      </w:tblPr>
      <w:tblGrid>
        <w:gridCol w:w="1696"/>
        <w:gridCol w:w="3578"/>
        <w:gridCol w:w="1696"/>
        <w:gridCol w:w="1933"/>
      </w:tblGrid>
      <w:tr w:rsidR="009C6378" w:rsidRPr="009C6378" w14:paraId="5B4D1966" w14:textId="77777777" w:rsidTr="009C6378">
        <w:trPr>
          <w:trHeight w:val="265"/>
        </w:trPr>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7FFD4A5" w14:textId="77777777" w:rsidR="009C6378" w:rsidRPr="009C6378" w:rsidRDefault="009C6378" w:rsidP="009C6378">
            <w:pPr>
              <w:jc w:val="both"/>
              <w:rPr>
                <w:rFonts w:ascii="Century Gothic" w:hAnsi="Century Gothic"/>
                <w:b/>
                <w:bCs/>
                <w:color w:val="FFFFFF" w:themeColor="background1"/>
              </w:rPr>
            </w:pPr>
          </w:p>
        </w:tc>
        <w:tc>
          <w:tcPr>
            <w:tcW w:w="3578"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C8D82A7"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Companies</w:t>
            </w:r>
          </w:p>
        </w:tc>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hideMark/>
          </w:tcPr>
          <w:p w14:paraId="7BDA09CB"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Revenue (million GBP)</w:t>
            </w:r>
          </w:p>
        </w:tc>
        <w:tc>
          <w:tcPr>
            <w:tcW w:w="1933"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hideMark/>
          </w:tcPr>
          <w:p w14:paraId="76B6BBBC"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rPr>
            </w:pPr>
            <w:r w:rsidRPr="009C6378">
              <w:rPr>
                <w:rFonts w:ascii="Century Gothic" w:eastAsia="Times New Roman" w:hAnsi="Century Gothic" w:cs="Times New Roman"/>
                <w:b/>
                <w:bCs/>
                <w:color w:val="FFFFFF" w:themeColor="background1"/>
              </w:rPr>
              <w:t>Revenue (million GBP)</w:t>
            </w:r>
          </w:p>
        </w:tc>
      </w:tr>
      <w:tr w:rsidR="009C6378" w:rsidRPr="009C6378" w14:paraId="5061F07E" w14:textId="77777777" w:rsidTr="009C6378">
        <w:trPr>
          <w:trHeight w:val="265"/>
        </w:trPr>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7D452D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w:t>
            </w:r>
          </w:p>
        </w:tc>
        <w:tc>
          <w:tcPr>
            <w:tcW w:w="3578"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77BEF4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David Lloyd Leisure Ltd</w:t>
            </w:r>
            <w:r w:rsidRPr="009C6378">
              <w:rPr>
                <w:rStyle w:val="FootnoteReference"/>
                <w:rFonts w:ascii="Century Gothic" w:eastAsia="Times New Roman" w:hAnsi="Century Gothic" w:cs="Times New Roman"/>
                <w:color w:val="FFFFFF" w:themeColor="background1"/>
              </w:rPr>
              <w:footnoteReference w:id="34"/>
            </w:r>
          </w:p>
        </w:tc>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8986951"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519.5</w:t>
            </w:r>
          </w:p>
        </w:tc>
        <w:tc>
          <w:tcPr>
            <w:tcW w:w="1933"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A0D0412"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95</w:t>
            </w:r>
          </w:p>
        </w:tc>
      </w:tr>
      <w:tr w:rsidR="009C6378" w:rsidRPr="009C6378" w14:paraId="2E9C22A4" w14:textId="77777777" w:rsidTr="009C6378">
        <w:trPr>
          <w:trHeight w:val="265"/>
        </w:trPr>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853F653"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w:t>
            </w:r>
          </w:p>
        </w:tc>
        <w:tc>
          <w:tcPr>
            <w:tcW w:w="3578"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81DC537"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Nuffield Health</w:t>
            </w:r>
            <w:r w:rsidRPr="009C6378">
              <w:rPr>
                <w:rStyle w:val="FootnoteReference"/>
                <w:rFonts w:ascii="Century Gothic" w:eastAsia="Times New Roman" w:hAnsi="Century Gothic" w:cs="Times New Roman"/>
                <w:color w:val="FFFFFF" w:themeColor="background1"/>
              </w:rPr>
              <w:footnoteReference w:id="35"/>
            </w:r>
          </w:p>
        </w:tc>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19239A83"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368</w:t>
            </w:r>
          </w:p>
        </w:tc>
        <w:tc>
          <w:tcPr>
            <w:tcW w:w="1933"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5EB4AAA"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15.9</w:t>
            </w:r>
          </w:p>
        </w:tc>
      </w:tr>
      <w:tr w:rsidR="009C6378" w:rsidRPr="009C6378" w14:paraId="7543D051" w14:textId="77777777" w:rsidTr="009C6378">
        <w:trPr>
          <w:trHeight w:val="265"/>
        </w:trPr>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6E9C0F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w:t>
            </w:r>
          </w:p>
        </w:tc>
        <w:tc>
          <w:tcPr>
            <w:tcW w:w="3578"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09CF0AA"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Pure Gym Ltd</w:t>
            </w:r>
            <w:r w:rsidRPr="009C6378">
              <w:rPr>
                <w:rStyle w:val="FootnoteReference"/>
                <w:rFonts w:ascii="Century Gothic" w:eastAsia="Times New Roman" w:hAnsi="Century Gothic" w:cs="Times New Roman"/>
                <w:color w:val="FFFFFF" w:themeColor="background1"/>
              </w:rPr>
              <w:footnoteReference w:id="36"/>
            </w:r>
          </w:p>
        </w:tc>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FC98C4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314.75</w:t>
            </w:r>
          </w:p>
        </w:tc>
        <w:tc>
          <w:tcPr>
            <w:tcW w:w="1933"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217C74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56</w:t>
            </w:r>
          </w:p>
        </w:tc>
      </w:tr>
      <w:tr w:rsidR="009C6378" w:rsidRPr="009C6378" w14:paraId="35AE996C" w14:textId="77777777" w:rsidTr="009C6378">
        <w:trPr>
          <w:trHeight w:val="265"/>
        </w:trPr>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59BAD1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4</w:t>
            </w:r>
          </w:p>
        </w:tc>
        <w:tc>
          <w:tcPr>
            <w:tcW w:w="3578"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04CE46A"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Virgin Active Ltd</w:t>
            </w:r>
            <w:r w:rsidRPr="009C6378">
              <w:rPr>
                <w:rStyle w:val="FootnoteReference"/>
                <w:rFonts w:ascii="Century Gothic" w:eastAsia="Times New Roman" w:hAnsi="Century Gothic" w:cs="Times New Roman"/>
                <w:color w:val="FFFFFF" w:themeColor="background1"/>
              </w:rPr>
              <w:footnoteReference w:id="37"/>
            </w:r>
          </w:p>
        </w:tc>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0E376C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168.7</w:t>
            </w:r>
          </w:p>
        </w:tc>
        <w:tc>
          <w:tcPr>
            <w:tcW w:w="1933"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151441B"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12.13</w:t>
            </w:r>
          </w:p>
        </w:tc>
      </w:tr>
      <w:tr w:rsidR="009C6378" w:rsidRPr="009C6378" w14:paraId="047A32D7" w14:textId="77777777" w:rsidTr="009C6378">
        <w:trPr>
          <w:trHeight w:val="265"/>
        </w:trPr>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640A75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5</w:t>
            </w:r>
          </w:p>
        </w:tc>
        <w:tc>
          <w:tcPr>
            <w:tcW w:w="3578"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9618089"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The Gym Group plc</w:t>
            </w:r>
            <w:r w:rsidRPr="009C6378">
              <w:rPr>
                <w:rStyle w:val="FootnoteReference"/>
                <w:rFonts w:ascii="Century Gothic" w:eastAsia="Times New Roman" w:hAnsi="Century Gothic" w:cs="Times New Roman"/>
                <w:color w:val="FFFFFF" w:themeColor="background1"/>
              </w:rPr>
              <w:footnoteReference w:id="38"/>
            </w:r>
          </w:p>
        </w:tc>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C8CFB3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153.13</w:t>
            </w:r>
          </w:p>
        </w:tc>
        <w:tc>
          <w:tcPr>
            <w:tcW w:w="1933"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78F0331"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21.5</w:t>
            </w:r>
          </w:p>
        </w:tc>
      </w:tr>
      <w:tr w:rsidR="009C6378" w:rsidRPr="009C6378" w14:paraId="07239710" w14:textId="77777777" w:rsidTr="009C6378">
        <w:trPr>
          <w:trHeight w:val="265"/>
        </w:trPr>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EFD12E2"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6</w:t>
            </w:r>
          </w:p>
        </w:tc>
        <w:tc>
          <w:tcPr>
            <w:tcW w:w="3578"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2DCA4B75"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proofErr w:type="spellStart"/>
            <w:r w:rsidRPr="009C6378">
              <w:rPr>
                <w:rFonts w:ascii="Century Gothic" w:eastAsia="Times New Roman" w:hAnsi="Century Gothic" w:cs="Times New Roman"/>
                <w:color w:val="FFFFFF" w:themeColor="background1"/>
              </w:rPr>
              <w:t>Bannatyne</w:t>
            </w:r>
            <w:proofErr w:type="spellEnd"/>
            <w:r w:rsidRPr="009C6378">
              <w:rPr>
                <w:rFonts w:ascii="Century Gothic" w:eastAsia="Times New Roman" w:hAnsi="Century Gothic" w:cs="Times New Roman"/>
                <w:color w:val="FFFFFF" w:themeColor="background1"/>
              </w:rPr>
              <w:t xml:space="preserve"> Fitness Ltd</w:t>
            </w:r>
            <w:r w:rsidRPr="009C6378">
              <w:rPr>
                <w:rStyle w:val="FootnoteReference"/>
                <w:rFonts w:ascii="Century Gothic" w:eastAsia="Times New Roman" w:hAnsi="Century Gothic" w:cs="Times New Roman"/>
                <w:color w:val="FFFFFF" w:themeColor="background1"/>
              </w:rPr>
              <w:footnoteReference w:id="39"/>
            </w:r>
          </w:p>
        </w:tc>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44BD9BC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121</w:t>
            </w:r>
          </w:p>
        </w:tc>
        <w:tc>
          <w:tcPr>
            <w:tcW w:w="1933"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90EC836"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14.6</w:t>
            </w:r>
          </w:p>
        </w:tc>
      </w:tr>
      <w:tr w:rsidR="009C6378" w:rsidRPr="009C6378" w14:paraId="0206FF36" w14:textId="77777777" w:rsidTr="009C6378">
        <w:trPr>
          <w:trHeight w:val="265"/>
        </w:trPr>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7B66F350"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7</w:t>
            </w:r>
          </w:p>
        </w:tc>
        <w:tc>
          <w:tcPr>
            <w:tcW w:w="3578"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7912E3D"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 xml:space="preserve">DWS </w:t>
            </w:r>
            <w:proofErr w:type="spellStart"/>
            <w:r w:rsidRPr="009C6378">
              <w:rPr>
                <w:rFonts w:ascii="Century Gothic" w:eastAsia="Times New Roman" w:hAnsi="Century Gothic" w:cs="Times New Roman"/>
                <w:color w:val="FFFFFF" w:themeColor="background1"/>
              </w:rPr>
              <w:t>Realisations</w:t>
            </w:r>
            <w:proofErr w:type="spellEnd"/>
            <w:r w:rsidRPr="009C6378">
              <w:rPr>
                <w:rFonts w:ascii="Century Gothic" w:eastAsia="Times New Roman" w:hAnsi="Century Gothic" w:cs="Times New Roman"/>
                <w:color w:val="FFFFFF" w:themeColor="background1"/>
              </w:rPr>
              <w:t xml:space="preserve"> Ltd</w:t>
            </w:r>
            <w:r w:rsidRPr="009C6378">
              <w:rPr>
                <w:rStyle w:val="FootnoteReference"/>
                <w:rFonts w:ascii="Century Gothic" w:eastAsia="Times New Roman" w:hAnsi="Century Gothic" w:cs="Times New Roman"/>
                <w:color w:val="FFFFFF" w:themeColor="background1"/>
              </w:rPr>
              <w:footnoteReference w:id="40"/>
            </w:r>
          </w:p>
        </w:tc>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7A79C78"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222.2</w:t>
            </w:r>
          </w:p>
        </w:tc>
        <w:tc>
          <w:tcPr>
            <w:tcW w:w="1933"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542A9E47"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-16.97</w:t>
            </w:r>
          </w:p>
        </w:tc>
      </w:tr>
      <w:tr w:rsidR="009C6378" w:rsidRPr="009C6378" w14:paraId="7874D3FB" w14:textId="77777777" w:rsidTr="009C6378">
        <w:trPr>
          <w:trHeight w:val="265"/>
        </w:trPr>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61795FEE"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8</w:t>
            </w:r>
          </w:p>
        </w:tc>
        <w:tc>
          <w:tcPr>
            <w:tcW w:w="3578"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86218D7"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LA Leisure Ltd</w:t>
            </w:r>
            <w:r w:rsidRPr="009C6378">
              <w:rPr>
                <w:rStyle w:val="FootnoteReference"/>
                <w:rFonts w:ascii="Century Gothic" w:eastAsia="Times New Roman" w:hAnsi="Century Gothic" w:cs="Times New Roman"/>
                <w:color w:val="FFFFFF" w:themeColor="background1"/>
              </w:rPr>
              <w:footnoteReference w:id="41"/>
            </w:r>
          </w:p>
        </w:tc>
        <w:tc>
          <w:tcPr>
            <w:tcW w:w="1696"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365F9F63"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0.19</w:t>
            </w:r>
          </w:p>
        </w:tc>
        <w:tc>
          <w:tcPr>
            <w:tcW w:w="1933" w:type="dxa"/>
            <w:tcBorders>
              <w:top w:val="single" w:sz="4" w:space="0" w:color="FFFFFF"/>
              <w:left w:val="single" w:sz="4" w:space="0" w:color="FFFFFF"/>
              <w:bottom w:val="single" w:sz="4" w:space="0" w:color="FFFFFF"/>
              <w:right w:val="single" w:sz="4" w:space="0" w:color="FFFFFF"/>
            </w:tcBorders>
            <w:shd w:val="clear" w:color="auto" w:fill="595959" w:themeFill="text1" w:themeFillTint="A6"/>
            <w:noWrap/>
            <w:vAlign w:val="center"/>
            <w:hideMark/>
          </w:tcPr>
          <w:p w14:paraId="0D72640C" w14:textId="77777777" w:rsidR="009C6378" w:rsidRPr="009C6378" w:rsidRDefault="009C6378" w:rsidP="009C6378">
            <w:pPr>
              <w:spacing w:after="0" w:line="240" w:lineRule="auto"/>
              <w:jc w:val="both"/>
              <w:rPr>
                <w:rFonts w:ascii="Century Gothic" w:eastAsia="Times New Roman" w:hAnsi="Century Gothic" w:cs="Times New Roman"/>
                <w:color w:val="FFFFFF" w:themeColor="background1"/>
              </w:rPr>
            </w:pPr>
            <w:r w:rsidRPr="009C6378">
              <w:rPr>
                <w:rFonts w:ascii="Century Gothic" w:eastAsia="Times New Roman" w:hAnsi="Century Gothic" w:cs="Times New Roman"/>
                <w:color w:val="FFFFFF" w:themeColor="background1"/>
              </w:rPr>
              <w:t>-0.09</w:t>
            </w:r>
          </w:p>
        </w:tc>
      </w:tr>
    </w:tbl>
    <w:p w14:paraId="412AB1AE" w14:textId="77777777" w:rsidR="009C6378" w:rsidRPr="009C6378" w:rsidRDefault="009C6378" w:rsidP="009C6378">
      <w:pPr>
        <w:jc w:val="both"/>
        <w:rPr>
          <w:rFonts w:ascii="Century Gothic" w:hAnsi="Century Gothic"/>
          <w:color w:val="000000" w:themeColor="text1"/>
        </w:rPr>
      </w:pPr>
    </w:p>
    <w:p w14:paraId="1DEF2F30" w14:textId="77777777" w:rsidR="009C6378" w:rsidRPr="009C6378" w:rsidRDefault="009C6378" w:rsidP="009C6378">
      <w:pPr>
        <w:jc w:val="both"/>
        <w:rPr>
          <w:rFonts w:ascii="Century Gothic" w:hAnsi="Century Gothic"/>
          <w:color w:val="000000" w:themeColor="text1"/>
        </w:rPr>
      </w:pPr>
      <w:r w:rsidRPr="009C6378">
        <w:rPr>
          <w:rFonts w:ascii="Century Gothic" w:hAnsi="Century Gothic"/>
          <w:noProof/>
          <w:color w:val="000000" w:themeColor="text1"/>
        </w:rPr>
        <w:drawing>
          <wp:inline distT="0" distB="0" distL="0" distR="0" wp14:anchorId="306B85DD" wp14:editId="4E0215A3">
            <wp:extent cx="5648325" cy="2076450"/>
            <wp:effectExtent l="0" t="0" r="9525" b="0"/>
            <wp:docPr id="24" name="Chart 24">
              <a:extLst xmlns:a="http://schemas.openxmlformats.org/drawingml/2006/main">
                <a:ext uri="{FF2B5EF4-FFF2-40B4-BE49-F238E27FC236}">
                  <a16:creationId xmlns:a16="http://schemas.microsoft.com/office/drawing/2014/main" id="{2D4A5597-1533-459F-965F-501598607A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F55BFF0" w14:textId="44A32B6A" w:rsidR="009C6378" w:rsidRDefault="00F74817" w:rsidP="009C6378">
      <w:pPr>
        <w:spacing w:after="0" w:line="360" w:lineRule="auto"/>
        <w:jc w:val="both"/>
        <w:rPr>
          <w:rFonts w:ascii="Century Gothic" w:eastAsia="Times New Roman" w:hAnsi="Century Gothic" w:cs="Times New Roman"/>
          <w:color w:val="000000" w:themeColor="text1"/>
          <w:sz w:val="24"/>
          <w:szCs w:val="24"/>
        </w:rPr>
      </w:pPr>
      <w:r w:rsidRPr="00F74817">
        <w:rPr>
          <w:rFonts w:ascii="Century Gothic" w:hAnsi="Century Gothic" w:cs="Times New Roman"/>
          <w:color w:val="000000" w:themeColor="text1"/>
          <w:sz w:val="24"/>
          <w:szCs w:val="24"/>
        </w:rPr>
        <w:t xml:space="preserve">David Lloyd Leisure Ltd achieved yet another record-breaking year in 2019, bringing in more than half a billion GBP in revenue and 95 million GBP in operating profit. Pure Gym Ltd, on the other hand, came in second in terms </w:t>
      </w:r>
      <w:r w:rsidRPr="00F74817">
        <w:rPr>
          <w:rFonts w:ascii="Century Gothic" w:hAnsi="Century Gothic" w:cs="Times New Roman"/>
          <w:color w:val="000000" w:themeColor="text1"/>
          <w:sz w:val="24"/>
          <w:szCs w:val="24"/>
        </w:rPr>
        <w:lastRenderedPageBreak/>
        <w:t xml:space="preserve">of profit and third in terms of revenue. DWS </w:t>
      </w:r>
      <w:proofErr w:type="spellStart"/>
      <w:r w:rsidRPr="00F74817">
        <w:rPr>
          <w:rFonts w:ascii="Century Gothic" w:hAnsi="Century Gothic" w:cs="Times New Roman"/>
          <w:color w:val="000000" w:themeColor="text1"/>
          <w:sz w:val="24"/>
          <w:szCs w:val="24"/>
        </w:rPr>
        <w:t>Realisations</w:t>
      </w:r>
      <w:proofErr w:type="spellEnd"/>
      <w:r w:rsidRPr="00F74817">
        <w:rPr>
          <w:rFonts w:ascii="Century Gothic" w:hAnsi="Century Gothic" w:cs="Times New Roman"/>
          <w:color w:val="000000" w:themeColor="text1"/>
          <w:sz w:val="24"/>
          <w:szCs w:val="24"/>
        </w:rPr>
        <w:t xml:space="preserve"> Ltd. continued to be the company with the greatest losses for the fiscal year ending in 2019.</w:t>
      </w:r>
      <w:r>
        <w:rPr>
          <w:rFonts w:ascii="Century Gothic" w:hAnsi="Century Gothic" w:cs="Times New Roman"/>
          <w:color w:val="000000" w:themeColor="text1"/>
          <w:sz w:val="24"/>
          <w:szCs w:val="24"/>
        </w:rPr>
        <w:t xml:space="preserve"> </w:t>
      </w:r>
      <w:r w:rsidRPr="00F74817">
        <w:rPr>
          <w:rFonts w:ascii="Century Gothic" w:hAnsi="Century Gothic" w:cs="Times New Roman"/>
          <w:color w:val="000000" w:themeColor="text1"/>
          <w:sz w:val="24"/>
          <w:szCs w:val="24"/>
        </w:rPr>
        <w:t>According to the year-on-year market analysis, David Lloyd Leisure Ltd is the most important player in the United Kingdom's health and fitness industry, with a consistent increase in annual turnover over the past five business years, while LA Leisure Ltd has been able to downscale services and reduce the amount of money lost per year. These top companies have been the undisputed leaders in the United Kingdom for more than five years.</w:t>
      </w:r>
    </w:p>
    <w:p w14:paraId="09B777D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sz w:val="24"/>
          <w:szCs w:val="24"/>
        </w:rPr>
      </w:pPr>
    </w:p>
    <w:p w14:paraId="67B11873" w14:textId="51DD99D0" w:rsidR="009C6378" w:rsidRPr="009C6378" w:rsidRDefault="009C6378" w:rsidP="009C6378">
      <w:pPr>
        <w:pStyle w:val="Heading3"/>
        <w:rPr>
          <w:b/>
          <w:bCs/>
          <w:i/>
          <w:iCs/>
        </w:rPr>
      </w:pPr>
      <w:bookmarkStart w:id="218" w:name="_Toc78795811"/>
      <w:bookmarkStart w:id="219" w:name="_Toc79078381"/>
      <w:r w:rsidRPr="009C6378">
        <w:t>3.1.2.</w:t>
      </w:r>
      <w:r w:rsidRPr="009C6378">
        <w:tab/>
        <w:t>Industry Demand and Supply</w:t>
      </w:r>
      <w:bookmarkEnd w:id="218"/>
      <w:bookmarkEnd w:id="219"/>
    </w:p>
    <w:p w14:paraId="273BBDF0" w14:textId="20D0EED0" w:rsidR="00F74817" w:rsidRPr="00F74817" w:rsidRDefault="009C6378" w:rsidP="00F74817">
      <w:pPr>
        <w:spacing w:line="360" w:lineRule="auto"/>
        <w:jc w:val="both"/>
        <w:rPr>
          <w:rFonts w:ascii="Century Gothic" w:hAnsi="Century Gothic" w:cs="Times New Roman"/>
          <w:color w:val="000000" w:themeColor="text1"/>
          <w:sz w:val="24"/>
          <w:szCs w:val="24"/>
        </w:rPr>
      </w:pPr>
      <w:r w:rsidRPr="009C6378">
        <w:rPr>
          <w:rStyle w:val="FootnoteReference"/>
          <w:rFonts w:ascii="Century Gothic" w:hAnsi="Century Gothic" w:cs="Times New Roman"/>
          <w:color w:val="000000" w:themeColor="text1"/>
          <w:sz w:val="24"/>
          <w:szCs w:val="24"/>
        </w:rPr>
        <w:footnoteReference w:id="42"/>
      </w:r>
      <w:r w:rsidR="00F74817" w:rsidRPr="00F74817">
        <w:t xml:space="preserve"> </w:t>
      </w:r>
      <w:r w:rsidR="00F74817" w:rsidRPr="00F74817">
        <w:rPr>
          <w:rFonts w:ascii="Century Gothic" w:hAnsi="Century Gothic" w:cs="Times New Roman"/>
          <w:color w:val="000000" w:themeColor="text1"/>
          <w:sz w:val="24"/>
          <w:szCs w:val="24"/>
        </w:rPr>
        <w:t>It is a monopolistic competitive market in the United Kingdom with a low barrier to entry for the gym industry. There are substitutes with preferential differences in the level of service quality available to customers. It has been stated that the demand is driven by price and quality considerations. Each company determined its pricing based on the quality and quantity of services it provides, as well as the prices of competitors who provide similar quality. Aside from that, each company keeps in mind that there is always a close or perfect substitute available within the industry.</w:t>
      </w:r>
    </w:p>
    <w:p w14:paraId="0260599C" w14:textId="264C3BBF" w:rsidR="009C6378" w:rsidRDefault="00F74817" w:rsidP="00F74817">
      <w:pPr>
        <w:spacing w:line="360" w:lineRule="auto"/>
        <w:jc w:val="both"/>
        <w:rPr>
          <w:rFonts w:ascii="Century Gothic" w:hAnsi="Century Gothic" w:cs="Times New Roman"/>
          <w:color w:val="000000" w:themeColor="text1"/>
          <w:sz w:val="24"/>
          <w:szCs w:val="24"/>
        </w:rPr>
      </w:pPr>
      <w:r w:rsidRPr="00F74817">
        <w:rPr>
          <w:rFonts w:ascii="Century Gothic" w:hAnsi="Century Gothic" w:cs="Times New Roman"/>
          <w:color w:val="000000" w:themeColor="text1"/>
          <w:sz w:val="24"/>
          <w:szCs w:val="24"/>
        </w:rPr>
        <w:t>Other important factors influencing demand for fitness services include income, location, and the nature of the requests made by clients. On the other hand, the provision of fitness services has been shown to be highly correlated with both budget and target market.</w:t>
      </w:r>
    </w:p>
    <w:p w14:paraId="559CC3F6" w14:textId="200E76F5" w:rsidR="006B6B4E" w:rsidRDefault="006B6B4E" w:rsidP="00F74817">
      <w:pPr>
        <w:spacing w:line="360" w:lineRule="auto"/>
        <w:jc w:val="both"/>
        <w:rPr>
          <w:rFonts w:ascii="Century Gothic" w:hAnsi="Century Gothic" w:cs="Times New Roman"/>
          <w:color w:val="000000" w:themeColor="text1"/>
          <w:sz w:val="24"/>
          <w:szCs w:val="24"/>
        </w:rPr>
      </w:pPr>
    </w:p>
    <w:p w14:paraId="65F66B52" w14:textId="77777777" w:rsidR="006B6B4E" w:rsidRPr="009C6378" w:rsidRDefault="006B6B4E" w:rsidP="00F74817">
      <w:pPr>
        <w:spacing w:line="360" w:lineRule="auto"/>
        <w:jc w:val="both"/>
        <w:rPr>
          <w:rFonts w:ascii="Century Gothic" w:hAnsi="Century Gothic" w:cs="Times New Roman"/>
          <w:color w:val="000000" w:themeColor="text1"/>
          <w:sz w:val="24"/>
          <w:szCs w:val="24"/>
        </w:rPr>
      </w:pPr>
    </w:p>
    <w:p w14:paraId="455A6D1E" w14:textId="4996FAA9" w:rsidR="009C6378" w:rsidRDefault="009C6378" w:rsidP="009C6378">
      <w:pPr>
        <w:pStyle w:val="Heading3"/>
        <w:rPr>
          <w:rFonts w:ascii="Century Gothic" w:hAnsi="Century Gothic" w:cs="Times New Roman"/>
          <w:color w:val="000000" w:themeColor="text1"/>
        </w:rPr>
      </w:pPr>
      <w:bookmarkStart w:id="220" w:name="_Toc79078382"/>
      <w:r w:rsidRPr="009C6378">
        <w:rPr>
          <w:rStyle w:val="Heading3Char"/>
        </w:rPr>
        <w:lastRenderedPageBreak/>
        <w:t>3.1.3.</w:t>
      </w:r>
      <w:r w:rsidRPr="009C6378">
        <w:rPr>
          <w:rStyle w:val="Heading3Char"/>
        </w:rPr>
        <w:tab/>
        <w:t>MARKET CONSTRAINTS</w:t>
      </w:r>
      <w:r w:rsidRPr="009C6378">
        <w:rPr>
          <w:rStyle w:val="FootnoteReference"/>
          <w:rFonts w:ascii="Century Gothic" w:hAnsi="Century Gothic" w:cs="Times New Roman"/>
          <w:color w:val="000000" w:themeColor="text1"/>
        </w:rPr>
        <w:footnoteReference w:id="43"/>
      </w:r>
      <w:bookmarkEnd w:id="220"/>
    </w:p>
    <w:p w14:paraId="0A4E5DC9" w14:textId="77777777" w:rsidR="009C6378" w:rsidRPr="009C6378" w:rsidRDefault="009C6378" w:rsidP="009C6378"/>
    <w:p w14:paraId="391901A0" w14:textId="2AA54EC8" w:rsidR="009C6378" w:rsidRPr="009C6378" w:rsidRDefault="009C6378" w:rsidP="009C6378">
      <w:pPr>
        <w:pStyle w:val="ListParagraph"/>
        <w:numPr>
          <w:ilvl w:val="0"/>
          <w:numId w:val="32"/>
        </w:numPr>
        <w:spacing w:line="360" w:lineRule="auto"/>
        <w:ind w:left="108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Legal constraints: </w:t>
      </w:r>
      <w:r w:rsidR="00F74817" w:rsidRPr="00F74817">
        <w:rPr>
          <w:rFonts w:ascii="Century Gothic" w:hAnsi="Century Gothic" w:cs="Times New Roman"/>
          <w:color w:val="000000" w:themeColor="text1"/>
          <w:sz w:val="24"/>
          <w:szCs w:val="24"/>
        </w:rPr>
        <w:t xml:space="preserve">The fitness industry in the United Kingdom is organized into different licenses, each of which has legal implications. </w:t>
      </w:r>
      <w:proofErr w:type="gramStart"/>
      <w:r w:rsidR="00F74817" w:rsidRPr="00F74817">
        <w:rPr>
          <w:rFonts w:ascii="Century Gothic" w:hAnsi="Century Gothic" w:cs="Times New Roman"/>
          <w:color w:val="000000" w:themeColor="text1"/>
          <w:sz w:val="24"/>
          <w:szCs w:val="24"/>
        </w:rPr>
        <w:t>In order to</w:t>
      </w:r>
      <w:proofErr w:type="gramEnd"/>
      <w:r w:rsidR="00F74817" w:rsidRPr="00F74817">
        <w:rPr>
          <w:rFonts w:ascii="Century Gothic" w:hAnsi="Century Gothic" w:cs="Times New Roman"/>
          <w:color w:val="000000" w:themeColor="text1"/>
          <w:sz w:val="24"/>
          <w:szCs w:val="24"/>
        </w:rPr>
        <w:t xml:space="preserve"> conduct most expansion and improvement activities, such as playing background sand or selling consumables, installing CCTV, keeping records, or opening a spa, additional government permits must be obtained from the appropriate authorities.</w:t>
      </w:r>
    </w:p>
    <w:p w14:paraId="0F602CEC" w14:textId="293FD2C0" w:rsidR="009C6378" w:rsidRPr="009C6378" w:rsidRDefault="009C6378" w:rsidP="009C6378">
      <w:pPr>
        <w:pStyle w:val="ListParagraph"/>
        <w:numPr>
          <w:ilvl w:val="0"/>
          <w:numId w:val="32"/>
        </w:numPr>
        <w:spacing w:line="360" w:lineRule="auto"/>
        <w:ind w:left="108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Time and distance constraint: </w:t>
      </w:r>
      <w:r w:rsidR="00F74817" w:rsidRPr="00F74817">
        <w:rPr>
          <w:rFonts w:ascii="Century Gothic" w:hAnsi="Century Gothic" w:cs="Times New Roman"/>
          <w:color w:val="000000" w:themeColor="text1"/>
          <w:sz w:val="24"/>
          <w:szCs w:val="24"/>
        </w:rPr>
        <w:t xml:space="preserve">Time has been identified as one of the most significant constraints in the gym industry's demand; according to </w:t>
      </w:r>
      <w:proofErr w:type="spellStart"/>
      <w:r w:rsidR="00F74817" w:rsidRPr="00F74817">
        <w:rPr>
          <w:rFonts w:ascii="Century Gothic" w:hAnsi="Century Gothic" w:cs="Times New Roman"/>
          <w:color w:val="000000" w:themeColor="text1"/>
          <w:sz w:val="24"/>
          <w:szCs w:val="24"/>
        </w:rPr>
        <w:t>UKdiss</w:t>
      </w:r>
      <w:proofErr w:type="spellEnd"/>
      <w:r w:rsidR="00F74817" w:rsidRPr="00F74817">
        <w:rPr>
          <w:rFonts w:ascii="Century Gothic" w:hAnsi="Century Gothic" w:cs="Times New Roman"/>
          <w:color w:val="000000" w:themeColor="text1"/>
          <w:sz w:val="24"/>
          <w:szCs w:val="24"/>
        </w:rPr>
        <w:t>, time and distance are the two most significant constraints in the gym industry's demand. Many potential users, who account for 45 percent of the population of the United Kingdom, cite time constraints and distance as reasons for not participating in the exercise.</w:t>
      </w:r>
    </w:p>
    <w:p w14:paraId="77A80C62" w14:textId="2890B104" w:rsidR="009C6378" w:rsidRPr="009C6378" w:rsidRDefault="009C6378" w:rsidP="009C6378">
      <w:pPr>
        <w:pStyle w:val="ListParagraph"/>
        <w:numPr>
          <w:ilvl w:val="0"/>
          <w:numId w:val="32"/>
        </w:numPr>
        <w:spacing w:line="360" w:lineRule="auto"/>
        <w:ind w:left="108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Budget: </w:t>
      </w:r>
      <w:r w:rsidR="00F74817" w:rsidRPr="00F74817">
        <w:rPr>
          <w:rFonts w:ascii="Century Gothic" w:hAnsi="Century Gothic" w:cs="Times New Roman"/>
          <w:color w:val="000000" w:themeColor="text1"/>
          <w:sz w:val="24"/>
          <w:szCs w:val="24"/>
        </w:rPr>
        <w:t>Because the nature of demand is associated with the quality of services in the UK fitness industry, there are many small firms in the industry. However, a good training center must be equipped with expenses facilities, which can be expensive for a small-scale center.</w:t>
      </w:r>
    </w:p>
    <w:p w14:paraId="04F003B7" w14:textId="5017412A" w:rsidR="009C6378" w:rsidRPr="009C6378" w:rsidRDefault="009C6378" w:rsidP="009C6378">
      <w:pPr>
        <w:pStyle w:val="ListParagraph"/>
        <w:numPr>
          <w:ilvl w:val="0"/>
          <w:numId w:val="32"/>
        </w:numPr>
        <w:spacing w:line="360" w:lineRule="auto"/>
        <w:ind w:left="108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Technology: </w:t>
      </w:r>
      <w:r w:rsidR="00F74817" w:rsidRPr="00F74817">
        <w:rPr>
          <w:rFonts w:ascii="Century Gothic" w:hAnsi="Century Gothic" w:cs="Times New Roman"/>
          <w:color w:val="000000" w:themeColor="text1"/>
          <w:sz w:val="24"/>
          <w:szCs w:val="24"/>
        </w:rPr>
        <w:t xml:space="preserve">Nuffield Health conducted one of the most recent studies on the British gym industry, and the results revealed that more than half of the population in the United Kingdom is confused about how to use gym equipment. Most importantly, because of the incorporation of modern devices, </w:t>
      </w:r>
      <w:proofErr w:type="gramStart"/>
      <w:r w:rsidR="00F74817" w:rsidRPr="00F74817">
        <w:rPr>
          <w:rFonts w:ascii="Century Gothic" w:hAnsi="Century Gothic" w:cs="Times New Roman"/>
          <w:color w:val="000000" w:themeColor="text1"/>
          <w:sz w:val="24"/>
          <w:szCs w:val="24"/>
        </w:rPr>
        <w:t>the majority of</w:t>
      </w:r>
      <w:proofErr w:type="gramEnd"/>
      <w:r w:rsidR="00F74817" w:rsidRPr="00F74817">
        <w:rPr>
          <w:rFonts w:ascii="Century Gothic" w:hAnsi="Century Gothic" w:cs="Times New Roman"/>
          <w:color w:val="000000" w:themeColor="text1"/>
          <w:sz w:val="24"/>
          <w:szCs w:val="24"/>
        </w:rPr>
        <w:t xml:space="preserve"> adults lack the fundamental knowledge necessary to advance their fitness.</w:t>
      </w:r>
    </w:p>
    <w:p w14:paraId="06CB3D8E" w14:textId="77777777" w:rsidR="009C6378" w:rsidRPr="009C6378" w:rsidRDefault="009C6378" w:rsidP="009C6378">
      <w:pPr>
        <w:pStyle w:val="ListParagraph"/>
        <w:keepNext/>
        <w:spacing w:line="360" w:lineRule="auto"/>
        <w:ind w:left="1449"/>
        <w:jc w:val="both"/>
        <w:rPr>
          <w:rFonts w:ascii="Century Gothic" w:hAnsi="Century Gothic" w:cs="Times New Roman"/>
          <w:color w:val="000000" w:themeColor="text1"/>
        </w:rPr>
      </w:pPr>
      <w:r w:rsidRPr="009C6378">
        <w:rPr>
          <w:rFonts w:ascii="Century Gothic" w:hAnsi="Century Gothic" w:cs="Times New Roman"/>
          <w:noProof/>
          <w:color w:val="000000" w:themeColor="text1"/>
          <w:sz w:val="24"/>
          <w:szCs w:val="24"/>
        </w:rPr>
        <w:lastRenderedPageBreak/>
        <w:drawing>
          <wp:inline distT="0" distB="0" distL="0" distR="0" wp14:anchorId="6E761F31" wp14:editId="33878687">
            <wp:extent cx="4324350" cy="2323465"/>
            <wp:effectExtent l="57150" t="0" r="57150" b="6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3E051B4C" w14:textId="6F7311D8" w:rsidR="009C6378" w:rsidRPr="009C6378" w:rsidRDefault="009C6378" w:rsidP="009C6378">
      <w:pPr>
        <w:pStyle w:val="Caption"/>
        <w:ind w:left="2880"/>
        <w:jc w:val="both"/>
        <w:rPr>
          <w:rFonts w:ascii="Century Gothic" w:hAnsi="Century Gothic" w:cs="Times New Roman"/>
          <w:color w:val="000000" w:themeColor="text1"/>
          <w:sz w:val="20"/>
          <w:szCs w:val="20"/>
        </w:rPr>
      </w:pPr>
      <w:bookmarkStart w:id="221" w:name="_Toc78801452"/>
      <w:r w:rsidRPr="009C6378">
        <w:rPr>
          <w:rFonts w:ascii="Century Gothic" w:hAnsi="Century Gothic" w:cs="Times New Roman"/>
          <w:color w:val="000000" w:themeColor="text1"/>
          <w:sz w:val="20"/>
          <w:szCs w:val="20"/>
        </w:rPr>
        <w:t xml:space="preserve">Figure </w:t>
      </w:r>
      <w:r w:rsidRPr="009C6378">
        <w:rPr>
          <w:rFonts w:ascii="Century Gothic" w:hAnsi="Century Gothic" w:cs="Times New Roman"/>
          <w:color w:val="000000" w:themeColor="text1"/>
          <w:sz w:val="20"/>
          <w:szCs w:val="20"/>
        </w:rPr>
        <w:fldChar w:fldCharType="begin"/>
      </w:r>
      <w:r w:rsidRPr="009C6378">
        <w:rPr>
          <w:rFonts w:ascii="Century Gothic" w:hAnsi="Century Gothic" w:cs="Times New Roman"/>
          <w:color w:val="000000" w:themeColor="text1"/>
          <w:sz w:val="20"/>
          <w:szCs w:val="20"/>
        </w:rPr>
        <w:instrText xml:space="preserve"> SEQ Figure \* ARABIC </w:instrText>
      </w:r>
      <w:r w:rsidRPr="009C6378">
        <w:rPr>
          <w:rFonts w:ascii="Century Gothic" w:hAnsi="Century Gothic" w:cs="Times New Roman"/>
          <w:color w:val="000000" w:themeColor="text1"/>
          <w:sz w:val="20"/>
          <w:szCs w:val="20"/>
        </w:rPr>
        <w:fldChar w:fldCharType="separate"/>
      </w:r>
      <w:r w:rsidRPr="009C6378">
        <w:rPr>
          <w:rFonts w:ascii="Century Gothic" w:hAnsi="Century Gothic" w:cs="Times New Roman"/>
          <w:noProof/>
          <w:color w:val="000000" w:themeColor="text1"/>
          <w:sz w:val="20"/>
          <w:szCs w:val="20"/>
        </w:rPr>
        <w:t>4</w:t>
      </w:r>
      <w:r w:rsidRPr="009C6378">
        <w:rPr>
          <w:rFonts w:ascii="Century Gothic" w:hAnsi="Century Gothic" w:cs="Times New Roman"/>
          <w:color w:val="000000" w:themeColor="text1"/>
          <w:sz w:val="20"/>
          <w:szCs w:val="20"/>
        </w:rPr>
        <w:fldChar w:fldCharType="end"/>
      </w:r>
      <w:r w:rsidRPr="009C6378">
        <w:rPr>
          <w:rFonts w:ascii="Century Gothic" w:hAnsi="Century Gothic" w:cs="Times New Roman"/>
          <w:color w:val="000000" w:themeColor="text1"/>
          <w:sz w:val="20"/>
          <w:szCs w:val="20"/>
        </w:rPr>
        <w:t>: UK GYM Market Identified Constraints</w:t>
      </w:r>
      <w:bookmarkEnd w:id="221"/>
    </w:p>
    <w:p w14:paraId="64F4FA9D" w14:textId="77777777" w:rsidR="009C6378" w:rsidRPr="009C6378" w:rsidRDefault="009C6378" w:rsidP="009C6378">
      <w:pPr>
        <w:jc w:val="both"/>
        <w:rPr>
          <w:rFonts w:ascii="Century Gothic" w:hAnsi="Century Gothic" w:cs="Times New Roman"/>
          <w:color w:val="000000" w:themeColor="text1"/>
        </w:rPr>
      </w:pPr>
    </w:p>
    <w:p w14:paraId="43B22FF6" w14:textId="77777777" w:rsidR="009C6378" w:rsidRDefault="009C6378" w:rsidP="009C6378">
      <w:pPr>
        <w:jc w:val="both"/>
        <w:rPr>
          <w:rFonts w:ascii="Century Gothic" w:hAnsi="Century Gothic" w:cs="Times New Roman"/>
          <w:color w:val="000000" w:themeColor="text1"/>
        </w:rPr>
      </w:pPr>
    </w:p>
    <w:p w14:paraId="25E6D599" w14:textId="77777777" w:rsidR="009C6378" w:rsidRPr="009C6378" w:rsidRDefault="009C6378" w:rsidP="009C6378">
      <w:pPr>
        <w:jc w:val="both"/>
        <w:rPr>
          <w:rFonts w:ascii="Century Gothic" w:hAnsi="Century Gothic" w:cs="Times New Roman"/>
          <w:color w:val="000000" w:themeColor="text1"/>
        </w:rPr>
      </w:pPr>
    </w:p>
    <w:p w14:paraId="07C2C831" w14:textId="73C3193A" w:rsidR="009C6378" w:rsidRPr="009C6378" w:rsidRDefault="009C6378" w:rsidP="009C6378">
      <w:pPr>
        <w:pStyle w:val="Heading2"/>
      </w:pPr>
      <w:bookmarkStart w:id="222" w:name="_Toc78548717"/>
      <w:bookmarkStart w:id="223" w:name="_Toc79078383"/>
      <w:r w:rsidRPr="009C6378">
        <w:rPr>
          <w:rStyle w:val="Heading3Char"/>
          <w:caps/>
          <w:color w:val="auto"/>
        </w:rPr>
        <w:t>3</w:t>
      </w:r>
      <w:r w:rsidRPr="009C6378">
        <w:t>.2.</w:t>
      </w:r>
      <w:r w:rsidRPr="009C6378">
        <w:tab/>
        <w:t>Studio Setup</w:t>
      </w:r>
      <w:bookmarkEnd w:id="222"/>
      <w:bookmarkEnd w:id="223"/>
    </w:p>
    <w:p w14:paraId="504F3794" w14:textId="77777777" w:rsidR="009C6378" w:rsidRDefault="009C6378" w:rsidP="009C6378">
      <w:pPr>
        <w:pStyle w:val="ListParagraph"/>
        <w:spacing w:line="360" w:lineRule="auto"/>
        <w:ind w:left="360"/>
        <w:jc w:val="both"/>
        <w:rPr>
          <w:rFonts w:ascii="Century Gothic" w:hAnsi="Century Gothic" w:cs="Times New Roman"/>
          <w:color w:val="000000" w:themeColor="text1"/>
          <w:sz w:val="24"/>
          <w:szCs w:val="24"/>
        </w:rPr>
      </w:pPr>
    </w:p>
    <w:p w14:paraId="5686C196" w14:textId="277639C7" w:rsidR="009C6378" w:rsidRPr="009C6378" w:rsidRDefault="009C6378" w:rsidP="009C6378">
      <w:pPr>
        <w:pStyle w:val="ListParagraph"/>
        <w:spacing w:line="360" w:lineRule="auto"/>
        <w:ind w:left="36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This component is divided into </w:t>
      </w:r>
      <w:r w:rsidR="001706AB">
        <w:rPr>
          <w:rFonts w:ascii="Century Gothic" w:hAnsi="Century Gothic" w:cs="Times New Roman"/>
          <w:color w:val="000000" w:themeColor="text1"/>
          <w:sz w:val="24"/>
          <w:szCs w:val="24"/>
        </w:rPr>
        <w:t>three</w:t>
      </w:r>
      <w:r w:rsidRPr="009C6378">
        <w:rPr>
          <w:rFonts w:ascii="Century Gothic" w:hAnsi="Century Gothic" w:cs="Times New Roman"/>
          <w:color w:val="000000" w:themeColor="text1"/>
          <w:sz w:val="24"/>
          <w:szCs w:val="24"/>
        </w:rPr>
        <w:t xml:space="preserve"> categories. </w:t>
      </w:r>
    </w:p>
    <w:p w14:paraId="0ABD83C4" w14:textId="77777777" w:rsidR="009C6378" w:rsidRPr="009C6378" w:rsidRDefault="009C6378" w:rsidP="009C6378">
      <w:pPr>
        <w:pStyle w:val="ListParagraph"/>
        <w:spacing w:line="360" w:lineRule="auto"/>
        <w:ind w:left="360"/>
        <w:jc w:val="both"/>
        <w:rPr>
          <w:rFonts w:ascii="Century Gothic" w:hAnsi="Century Gothic" w:cs="Times New Roman"/>
          <w:color w:val="000000" w:themeColor="text1"/>
          <w:sz w:val="24"/>
          <w:szCs w:val="24"/>
        </w:rPr>
      </w:pPr>
      <w:r w:rsidRPr="009C6378">
        <w:rPr>
          <w:rFonts w:ascii="Century Gothic" w:hAnsi="Century Gothic" w:cs="Times New Roman"/>
          <w:noProof/>
          <w:color w:val="000000" w:themeColor="text1"/>
          <w:sz w:val="24"/>
          <w:szCs w:val="24"/>
        </w:rPr>
        <w:drawing>
          <wp:inline distT="0" distB="0" distL="0" distR="0" wp14:anchorId="03BE2E2C" wp14:editId="15888B49">
            <wp:extent cx="5602014" cy="2028497"/>
            <wp:effectExtent l="0" t="0" r="1778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2374BBBD" w14:textId="77777777" w:rsidR="009C6378" w:rsidRPr="009C6378" w:rsidRDefault="009C6378" w:rsidP="009C6378">
      <w:pPr>
        <w:pStyle w:val="ListParagraph"/>
        <w:spacing w:line="360" w:lineRule="auto"/>
        <w:ind w:left="360"/>
        <w:jc w:val="both"/>
        <w:rPr>
          <w:rFonts w:ascii="Century Gothic" w:hAnsi="Century Gothic" w:cs="Times New Roman"/>
          <w:color w:val="000000" w:themeColor="text1"/>
          <w:sz w:val="24"/>
          <w:szCs w:val="24"/>
        </w:rPr>
      </w:pPr>
    </w:p>
    <w:p w14:paraId="5A26F399" w14:textId="48CDB5D0" w:rsidR="00695295" w:rsidRPr="00695295" w:rsidRDefault="009C6378" w:rsidP="00695295">
      <w:pPr>
        <w:pStyle w:val="ListParagraph"/>
        <w:numPr>
          <w:ilvl w:val="0"/>
          <w:numId w:val="33"/>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Space: </w:t>
      </w:r>
      <w:r w:rsidR="00695295" w:rsidRPr="00695295">
        <w:rPr>
          <w:rFonts w:ascii="Century Gothic" w:hAnsi="Century Gothic" w:cs="Times New Roman"/>
          <w:color w:val="000000" w:themeColor="text1"/>
          <w:sz w:val="24"/>
          <w:szCs w:val="24"/>
        </w:rPr>
        <w:t>For the gym center, a flat terrace is recommended</w:t>
      </w:r>
      <w:r w:rsidR="00695295">
        <w:rPr>
          <w:rFonts w:ascii="Century Gothic" w:hAnsi="Century Gothic" w:cs="Times New Roman"/>
          <w:color w:val="000000" w:themeColor="text1"/>
          <w:sz w:val="24"/>
          <w:szCs w:val="24"/>
        </w:rPr>
        <w:t xml:space="preserve"> </w:t>
      </w:r>
      <w:r w:rsidR="00695295" w:rsidRPr="00695295">
        <w:rPr>
          <w:rFonts w:ascii="Century Gothic" w:hAnsi="Century Gothic" w:cs="Times New Roman"/>
          <w:color w:val="000000" w:themeColor="text1"/>
          <w:sz w:val="24"/>
          <w:szCs w:val="24"/>
        </w:rPr>
        <w:t xml:space="preserve">with the amount of space needed depending on the number of potential customers. Although there is no law governing the ratio of trainers to available spaces in the United Kingdom, it is recommended that as many spaces as possible be utilized. When </w:t>
      </w:r>
      <w:r w:rsidR="00695295" w:rsidRPr="00695295">
        <w:rPr>
          <w:rFonts w:ascii="Century Gothic" w:hAnsi="Century Gothic" w:cs="Times New Roman"/>
          <w:color w:val="000000" w:themeColor="text1"/>
          <w:sz w:val="24"/>
          <w:szCs w:val="24"/>
        </w:rPr>
        <w:lastRenderedPageBreak/>
        <w:t>designing a space, the primary goal is to eliminate potential hazards and injuries of any kind.</w:t>
      </w:r>
    </w:p>
    <w:p w14:paraId="1CCEEC25" w14:textId="1E1DB159" w:rsidR="009C6378" w:rsidRPr="009C6378" w:rsidRDefault="00695295" w:rsidP="00695295">
      <w:pPr>
        <w:pStyle w:val="ListParagraph"/>
        <w:spacing w:line="360" w:lineRule="auto"/>
        <w:ind w:left="1080"/>
        <w:jc w:val="both"/>
        <w:rPr>
          <w:rFonts w:ascii="Century Gothic" w:hAnsi="Century Gothic" w:cs="Times New Roman"/>
          <w:color w:val="000000" w:themeColor="text1"/>
          <w:sz w:val="24"/>
          <w:szCs w:val="24"/>
        </w:rPr>
      </w:pPr>
      <w:r w:rsidRPr="00695295">
        <w:rPr>
          <w:rFonts w:ascii="Century Gothic" w:hAnsi="Century Gothic" w:cs="Times New Roman"/>
          <w:color w:val="000000" w:themeColor="text1"/>
          <w:sz w:val="24"/>
          <w:szCs w:val="24"/>
        </w:rPr>
        <w:t>If you want to start this business, a 10-by-10-foot space with flat terrain, good ventilation, and a smooth floor will be recommended to you.</w:t>
      </w:r>
    </w:p>
    <w:p w14:paraId="4750C192" w14:textId="77777777" w:rsidR="00695295" w:rsidRPr="00695295" w:rsidRDefault="009C6378" w:rsidP="00695295">
      <w:pPr>
        <w:pStyle w:val="ListParagraph"/>
        <w:numPr>
          <w:ilvl w:val="0"/>
          <w:numId w:val="33"/>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Design the room: </w:t>
      </w:r>
      <w:r w:rsidR="00695295" w:rsidRPr="00695295">
        <w:rPr>
          <w:rFonts w:ascii="Century Gothic" w:hAnsi="Century Gothic" w:cs="Times New Roman"/>
          <w:color w:val="000000" w:themeColor="text1"/>
          <w:sz w:val="24"/>
          <w:szCs w:val="24"/>
        </w:rPr>
        <w:t xml:space="preserve">There is a greater percentage of the shop or space that has plain walls, which will require redesigning </w:t>
      </w:r>
      <w:proofErr w:type="gramStart"/>
      <w:r w:rsidR="00695295" w:rsidRPr="00695295">
        <w:rPr>
          <w:rFonts w:ascii="Century Gothic" w:hAnsi="Century Gothic" w:cs="Times New Roman"/>
          <w:color w:val="000000" w:themeColor="text1"/>
          <w:sz w:val="24"/>
          <w:szCs w:val="24"/>
        </w:rPr>
        <w:t>in order to</w:t>
      </w:r>
      <w:proofErr w:type="gramEnd"/>
      <w:r w:rsidR="00695295" w:rsidRPr="00695295">
        <w:rPr>
          <w:rFonts w:ascii="Century Gothic" w:hAnsi="Century Gothic" w:cs="Times New Roman"/>
          <w:color w:val="000000" w:themeColor="text1"/>
          <w:sz w:val="24"/>
          <w:szCs w:val="24"/>
        </w:rPr>
        <w:t xml:space="preserve"> meet the business objectives. When designing the fitness center, it is critical to consider how it will appeal to people who will be visiting for the first time. When it comes to attracting new customers, a space with a transparent front view is always recommended.</w:t>
      </w:r>
    </w:p>
    <w:p w14:paraId="3CCD869A" w14:textId="77777777" w:rsidR="00695295" w:rsidRDefault="00695295" w:rsidP="00695295">
      <w:pPr>
        <w:pStyle w:val="ListParagraph"/>
        <w:spacing w:line="360" w:lineRule="auto"/>
        <w:ind w:left="1080"/>
        <w:jc w:val="both"/>
        <w:rPr>
          <w:rFonts w:ascii="Century Gothic" w:hAnsi="Century Gothic" w:cs="Times New Roman"/>
          <w:color w:val="000000" w:themeColor="text1"/>
          <w:sz w:val="24"/>
          <w:szCs w:val="24"/>
        </w:rPr>
      </w:pPr>
      <w:r w:rsidRPr="00695295">
        <w:rPr>
          <w:rFonts w:ascii="Century Gothic" w:hAnsi="Century Gothic" w:cs="Times New Roman"/>
          <w:color w:val="000000" w:themeColor="text1"/>
          <w:sz w:val="24"/>
          <w:szCs w:val="24"/>
        </w:rPr>
        <w:t>One of the benefits that some EMS machine manufacturers provide to their customers is a free center design. This venture will make use of the designs that have been recommended by manufacturers.</w:t>
      </w:r>
    </w:p>
    <w:p w14:paraId="32543EF2" w14:textId="66E841E1" w:rsidR="009C6378" w:rsidRDefault="009C6378" w:rsidP="00695295">
      <w:pPr>
        <w:pStyle w:val="ListParagraph"/>
        <w:numPr>
          <w:ilvl w:val="0"/>
          <w:numId w:val="33"/>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Equipment installations: </w:t>
      </w:r>
      <w:r w:rsidR="00695295" w:rsidRPr="00695295">
        <w:rPr>
          <w:rFonts w:ascii="Century Gothic" w:hAnsi="Century Gothic" w:cs="Times New Roman"/>
          <w:color w:val="000000" w:themeColor="text1"/>
          <w:sz w:val="24"/>
          <w:szCs w:val="24"/>
        </w:rPr>
        <w:t>EMS is the primary equipment</w:t>
      </w:r>
      <w:r w:rsidR="00695295">
        <w:rPr>
          <w:rFonts w:ascii="Century Gothic" w:hAnsi="Century Gothic" w:cs="Times New Roman"/>
          <w:color w:val="000000" w:themeColor="text1"/>
          <w:sz w:val="24"/>
          <w:szCs w:val="24"/>
        </w:rPr>
        <w:t xml:space="preserve"> </w:t>
      </w:r>
      <w:r w:rsidR="00695295" w:rsidRPr="00695295">
        <w:rPr>
          <w:rFonts w:ascii="Century Gothic" w:hAnsi="Century Gothic" w:cs="Times New Roman"/>
          <w:color w:val="000000" w:themeColor="text1"/>
          <w:sz w:val="24"/>
          <w:szCs w:val="24"/>
        </w:rPr>
        <w:t xml:space="preserve">with a few accessories. Using a device with a minimum of 8 channels is recommended when looking to save money. When purchasing an EMS machine, the following considerations should be </w:t>
      </w:r>
      <w:proofErr w:type="gramStart"/>
      <w:r w:rsidR="00695295" w:rsidRPr="00695295">
        <w:rPr>
          <w:rFonts w:ascii="Century Gothic" w:hAnsi="Century Gothic" w:cs="Times New Roman"/>
          <w:color w:val="000000" w:themeColor="text1"/>
          <w:sz w:val="24"/>
          <w:szCs w:val="24"/>
        </w:rPr>
        <w:t>taken into account</w:t>
      </w:r>
      <w:proofErr w:type="gramEnd"/>
      <w:r w:rsidR="00695295" w:rsidRPr="00695295">
        <w:rPr>
          <w:rFonts w:ascii="Century Gothic" w:hAnsi="Century Gothic" w:cs="Times New Roman"/>
          <w:color w:val="000000" w:themeColor="text1"/>
          <w:sz w:val="24"/>
          <w:szCs w:val="24"/>
        </w:rPr>
        <w:t>:</w:t>
      </w:r>
    </w:p>
    <w:p w14:paraId="77344640" w14:textId="77777777" w:rsidR="00695295" w:rsidRPr="00695295" w:rsidRDefault="00695295" w:rsidP="00695295">
      <w:pPr>
        <w:pStyle w:val="ListParagraph"/>
        <w:spacing w:line="360" w:lineRule="auto"/>
        <w:ind w:left="1080"/>
        <w:jc w:val="both"/>
        <w:rPr>
          <w:rFonts w:ascii="Century Gothic" w:hAnsi="Century Gothic" w:cs="Times New Roman"/>
          <w:color w:val="000000" w:themeColor="text1"/>
          <w:sz w:val="24"/>
          <w:szCs w:val="24"/>
        </w:rPr>
      </w:pPr>
    </w:p>
    <w:p w14:paraId="1A03DF77" w14:textId="77777777" w:rsidR="009C6378" w:rsidRPr="009C6378" w:rsidRDefault="009C6378" w:rsidP="009C6378">
      <w:pPr>
        <w:pStyle w:val="ListParagraph"/>
        <w:numPr>
          <w:ilvl w:val="2"/>
          <w:numId w:val="33"/>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The durability of the device and bio suits</w:t>
      </w:r>
    </w:p>
    <w:p w14:paraId="21A09526" w14:textId="77777777" w:rsidR="009C6378" w:rsidRPr="009C6378" w:rsidRDefault="009C6378" w:rsidP="009C6378">
      <w:pPr>
        <w:pStyle w:val="ListParagraph"/>
        <w:numPr>
          <w:ilvl w:val="2"/>
          <w:numId w:val="33"/>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Energy consumptions</w:t>
      </w:r>
    </w:p>
    <w:p w14:paraId="2886A022" w14:textId="77777777" w:rsidR="009C6378" w:rsidRPr="009C6378" w:rsidRDefault="009C6378" w:rsidP="009C6378">
      <w:pPr>
        <w:pStyle w:val="ListParagraph"/>
        <w:numPr>
          <w:ilvl w:val="2"/>
          <w:numId w:val="33"/>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Battery life</w:t>
      </w:r>
    </w:p>
    <w:p w14:paraId="4FB9FD36" w14:textId="77777777" w:rsidR="009C6378" w:rsidRPr="009C6378" w:rsidRDefault="009C6378" w:rsidP="009C6378">
      <w:pPr>
        <w:pStyle w:val="ListParagraph"/>
        <w:numPr>
          <w:ilvl w:val="2"/>
          <w:numId w:val="33"/>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Number of channels</w:t>
      </w:r>
    </w:p>
    <w:p w14:paraId="2D33D7AF" w14:textId="77777777" w:rsidR="009C6378" w:rsidRPr="009C6378" w:rsidRDefault="009C6378" w:rsidP="009C6378">
      <w:pPr>
        <w:pStyle w:val="ListParagraph"/>
        <w:numPr>
          <w:ilvl w:val="2"/>
          <w:numId w:val="33"/>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FDA Approval</w:t>
      </w:r>
    </w:p>
    <w:p w14:paraId="38E630F6" w14:textId="77777777" w:rsidR="009C6378" w:rsidRPr="009C6378" w:rsidRDefault="009C6378" w:rsidP="009C6378">
      <w:pPr>
        <w:pStyle w:val="ListParagraph"/>
        <w:numPr>
          <w:ilvl w:val="2"/>
          <w:numId w:val="33"/>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Warranty and guaranty period</w:t>
      </w:r>
    </w:p>
    <w:p w14:paraId="71F125C8" w14:textId="77777777" w:rsidR="009C6378" w:rsidRDefault="009C6378" w:rsidP="009C6378">
      <w:pPr>
        <w:pStyle w:val="ListParagraph"/>
        <w:numPr>
          <w:ilvl w:val="2"/>
          <w:numId w:val="33"/>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The mode of collections should be wireless</w:t>
      </w:r>
    </w:p>
    <w:p w14:paraId="0A3C85F9" w14:textId="77777777" w:rsidR="009C6378" w:rsidRDefault="009C6378" w:rsidP="009C6378"/>
    <w:p w14:paraId="37A58DD8" w14:textId="77777777" w:rsidR="009C6378" w:rsidRPr="009C6378" w:rsidRDefault="009C6378" w:rsidP="009C6378"/>
    <w:p w14:paraId="70F20F7C" w14:textId="72AB94CD" w:rsidR="009C6378" w:rsidRPr="009C6378" w:rsidRDefault="009C6378" w:rsidP="009C6378">
      <w:pPr>
        <w:pStyle w:val="Heading2"/>
      </w:pPr>
      <w:bookmarkStart w:id="224" w:name="_Toc78548718"/>
      <w:bookmarkStart w:id="225" w:name="_Toc79078384"/>
      <w:r w:rsidRPr="009C6378">
        <w:lastRenderedPageBreak/>
        <w:t>3.3.</w:t>
      </w:r>
      <w:r w:rsidRPr="009C6378">
        <w:tab/>
        <w:t>Competition Analysis</w:t>
      </w:r>
      <w:bookmarkEnd w:id="224"/>
      <w:bookmarkEnd w:id="225"/>
    </w:p>
    <w:p w14:paraId="07FFE17F" w14:textId="77777777" w:rsidR="009C6378" w:rsidRDefault="009C6378" w:rsidP="009C6378">
      <w:pPr>
        <w:spacing w:line="480" w:lineRule="auto"/>
        <w:jc w:val="both"/>
      </w:pPr>
    </w:p>
    <w:p w14:paraId="2241C459" w14:textId="77777777" w:rsidR="00695295" w:rsidRPr="00695295" w:rsidRDefault="00695295" w:rsidP="00695295">
      <w:pPr>
        <w:spacing w:line="360" w:lineRule="auto"/>
        <w:jc w:val="both"/>
        <w:rPr>
          <w:rFonts w:ascii="Century Gothic" w:hAnsi="Century Gothic" w:cs="Times New Roman"/>
          <w:color w:val="000000" w:themeColor="text1"/>
          <w:sz w:val="24"/>
          <w:szCs w:val="24"/>
        </w:rPr>
      </w:pPr>
      <w:r w:rsidRPr="00695295">
        <w:rPr>
          <w:rFonts w:ascii="Century Gothic" w:hAnsi="Century Gothic" w:cs="Times New Roman"/>
          <w:color w:val="000000" w:themeColor="text1"/>
          <w:sz w:val="24"/>
          <w:szCs w:val="24"/>
        </w:rPr>
        <w:t xml:space="preserve">Currently, there are eight major players in the fitness industry in the United Kingdom market, which account for nearly 52 percent of annual revenue. These companies are well established, with a minimum of one franchise in each of the country's major cities; many of the franchises are still operating on a small scale. The number of small businesses in the gym industry in the United Kingdom is extremely high. The market structure continues to be monopolistic competitive, with firms competing </w:t>
      </w:r>
      <w:proofErr w:type="gramStart"/>
      <w:r w:rsidRPr="00695295">
        <w:rPr>
          <w:rFonts w:ascii="Century Gothic" w:hAnsi="Century Gothic" w:cs="Times New Roman"/>
          <w:color w:val="000000" w:themeColor="text1"/>
          <w:sz w:val="24"/>
          <w:szCs w:val="24"/>
        </w:rPr>
        <w:t>on the basis of</w:t>
      </w:r>
      <w:proofErr w:type="gramEnd"/>
      <w:r w:rsidRPr="00695295">
        <w:rPr>
          <w:rFonts w:ascii="Century Gothic" w:hAnsi="Century Gothic" w:cs="Times New Roman"/>
          <w:color w:val="000000" w:themeColor="text1"/>
          <w:sz w:val="24"/>
          <w:szCs w:val="24"/>
        </w:rPr>
        <w:t xml:space="preserve"> quality and pricing.</w:t>
      </w:r>
    </w:p>
    <w:p w14:paraId="50164AFF" w14:textId="77777777" w:rsidR="00695295" w:rsidRPr="00695295" w:rsidRDefault="00695295" w:rsidP="00695295">
      <w:pPr>
        <w:spacing w:line="360" w:lineRule="auto"/>
        <w:jc w:val="both"/>
        <w:rPr>
          <w:rFonts w:ascii="Century Gothic" w:hAnsi="Century Gothic" w:cs="Times New Roman"/>
          <w:color w:val="000000" w:themeColor="text1"/>
          <w:sz w:val="24"/>
          <w:szCs w:val="24"/>
        </w:rPr>
      </w:pPr>
      <w:r w:rsidRPr="00695295">
        <w:rPr>
          <w:rFonts w:ascii="Century Gothic" w:hAnsi="Century Gothic" w:cs="Times New Roman"/>
          <w:color w:val="000000" w:themeColor="text1"/>
          <w:sz w:val="24"/>
          <w:szCs w:val="24"/>
        </w:rPr>
        <w:t xml:space="preserve">David Lloyd Leisure Ltd, Nuffield Health Pure Gym Ltd, Virgin Active Ltd, The Gym Group plc, and </w:t>
      </w:r>
      <w:proofErr w:type="spellStart"/>
      <w:r w:rsidRPr="00695295">
        <w:rPr>
          <w:rFonts w:ascii="Century Gothic" w:hAnsi="Century Gothic" w:cs="Times New Roman"/>
          <w:color w:val="000000" w:themeColor="text1"/>
          <w:sz w:val="24"/>
          <w:szCs w:val="24"/>
        </w:rPr>
        <w:t>Bannatyne</w:t>
      </w:r>
      <w:proofErr w:type="spellEnd"/>
      <w:r w:rsidRPr="00695295">
        <w:rPr>
          <w:rFonts w:ascii="Century Gothic" w:hAnsi="Century Gothic" w:cs="Times New Roman"/>
          <w:color w:val="000000" w:themeColor="text1"/>
          <w:sz w:val="24"/>
          <w:szCs w:val="24"/>
        </w:rPr>
        <w:t xml:space="preserve"> Fitness Ltd continue to be the largest players in the industry, with the largest number of racquets, health, and fitness centers in the United Kingdom. Nuffield Health Pure Gym Ltd, Virgin Active Ltd, The Gym Group plc, and </w:t>
      </w:r>
      <w:proofErr w:type="spellStart"/>
      <w:r w:rsidRPr="00695295">
        <w:rPr>
          <w:rFonts w:ascii="Century Gothic" w:hAnsi="Century Gothic" w:cs="Times New Roman"/>
          <w:color w:val="000000" w:themeColor="text1"/>
          <w:sz w:val="24"/>
          <w:szCs w:val="24"/>
        </w:rPr>
        <w:t>Bannatyne</w:t>
      </w:r>
      <w:proofErr w:type="spellEnd"/>
      <w:r w:rsidRPr="00695295">
        <w:rPr>
          <w:rFonts w:ascii="Century Gothic" w:hAnsi="Century Gothic" w:cs="Times New Roman"/>
          <w:color w:val="000000" w:themeColor="text1"/>
          <w:sz w:val="24"/>
          <w:szCs w:val="24"/>
        </w:rPr>
        <w:t xml:space="preserve"> Fitness Ltd are the second and third largest players in the industry, respectively.</w:t>
      </w:r>
    </w:p>
    <w:p w14:paraId="0247E91D" w14:textId="77777777" w:rsidR="00695295" w:rsidRPr="00695295" w:rsidRDefault="00695295" w:rsidP="00695295">
      <w:pPr>
        <w:spacing w:line="360" w:lineRule="auto"/>
        <w:jc w:val="both"/>
        <w:rPr>
          <w:rFonts w:ascii="Century Gothic" w:hAnsi="Century Gothic" w:cs="Times New Roman"/>
          <w:color w:val="000000" w:themeColor="text1"/>
          <w:sz w:val="24"/>
          <w:szCs w:val="24"/>
        </w:rPr>
      </w:pPr>
      <w:r w:rsidRPr="00695295">
        <w:rPr>
          <w:rFonts w:ascii="Century Gothic" w:hAnsi="Century Gothic" w:cs="Times New Roman"/>
          <w:color w:val="000000" w:themeColor="text1"/>
          <w:sz w:val="24"/>
          <w:szCs w:val="24"/>
        </w:rPr>
        <w:t>Because of the well-known names and established market relationships of the companies listed above, many new entrants prefer to register a franchise with them.</w:t>
      </w:r>
    </w:p>
    <w:p w14:paraId="312945CB" w14:textId="30FA4C55" w:rsidR="009C6378" w:rsidRPr="009C6378" w:rsidRDefault="00695295" w:rsidP="00695295">
      <w:pPr>
        <w:spacing w:line="360" w:lineRule="auto"/>
        <w:jc w:val="both"/>
        <w:rPr>
          <w:rFonts w:ascii="Century Gothic" w:hAnsi="Century Gothic" w:cs="Times New Roman"/>
          <w:bCs/>
          <w:color w:val="000000" w:themeColor="text1"/>
          <w:sz w:val="24"/>
          <w:szCs w:val="24"/>
        </w:rPr>
      </w:pPr>
      <w:r w:rsidRPr="00695295">
        <w:rPr>
          <w:rFonts w:ascii="Century Gothic" w:hAnsi="Century Gothic" w:cs="Times New Roman"/>
          <w:color w:val="000000" w:themeColor="text1"/>
          <w:sz w:val="24"/>
          <w:szCs w:val="24"/>
        </w:rPr>
        <w:t xml:space="preserve">The competition in the fitness industry is extremely fierce among small-scale majorities, which is a good thing. Many companies in the industry have adopted a variety of strategies </w:t>
      </w:r>
      <w:proofErr w:type="gramStart"/>
      <w:r w:rsidRPr="00695295">
        <w:rPr>
          <w:rFonts w:ascii="Century Gothic" w:hAnsi="Century Gothic" w:cs="Times New Roman"/>
          <w:color w:val="000000" w:themeColor="text1"/>
          <w:sz w:val="24"/>
          <w:szCs w:val="24"/>
        </w:rPr>
        <w:t>in order to</w:t>
      </w:r>
      <w:proofErr w:type="gramEnd"/>
      <w:r w:rsidRPr="00695295">
        <w:rPr>
          <w:rFonts w:ascii="Century Gothic" w:hAnsi="Century Gothic" w:cs="Times New Roman"/>
          <w:color w:val="000000" w:themeColor="text1"/>
          <w:sz w:val="24"/>
          <w:szCs w:val="24"/>
        </w:rPr>
        <w:t xml:space="preserve"> remain competitive.</w:t>
      </w:r>
    </w:p>
    <w:p w14:paraId="176754A4" w14:textId="77777777" w:rsidR="009C6378" w:rsidRPr="009C6378" w:rsidRDefault="009C6378" w:rsidP="009C6378">
      <w:pPr>
        <w:spacing w:line="360" w:lineRule="auto"/>
        <w:jc w:val="both"/>
        <w:rPr>
          <w:rFonts w:ascii="Century Gothic" w:hAnsi="Century Gothic" w:cs="Times New Roman"/>
          <w:bCs/>
          <w:color w:val="000000" w:themeColor="text1"/>
          <w:sz w:val="24"/>
          <w:szCs w:val="24"/>
        </w:rPr>
      </w:pPr>
      <w:r w:rsidRPr="009C6378">
        <w:rPr>
          <w:rFonts w:ascii="Century Gothic" w:hAnsi="Century Gothic" w:cs="Times New Roman"/>
          <w:bCs/>
          <w:color w:val="000000" w:themeColor="text1"/>
          <w:sz w:val="24"/>
          <w:szCs w:val="24"/>
        </w:rPr>
        <w:t>The factors are:</w:t>
      </w:r>
    </w:p>
    <w:p w14:paraId="7226CD86" w14:textId="7A9C7ADD" w:rsidR="009C6378" w:rsidRPr="009C6378" w:rsidRDefault="009C6378" w:rsidP="009C6378">
      <w:pPr>
        <w:pStyle w:val="ListParagraph"/>
        <w:numPr>
          <w:ilvl w:val="0"/>
          <w:numId w:val="34"/>
        </w:numPr>
        <w:spacing w:line="360" w:lineRule="auto"/>
        <w:jc w:val="both"/>
        <w:rPr>
          <w:rFonts w:ascii="Century Gothic" w:hAnsi="Century Gothic" w:cs="Times New Roman"/>
          <w:bCs/>
          <w:color w:val="000000" w:themeColor="text1"/>
          <w:sz w:val="24"/>
          <w:szCs w:val="24"/>
        </w:rPr>
      </w:pPr>
      <w:r w:rsidRPr="009C6378">
        <w:rPr>
          <w:rFonts w:ascii="Century Gothic" w:hAnsi="Century Gothic" w:cs="Times New Roman"/>
          <w:bCs/>
          <w:color w:val="000000" w:themeColor="text1"/>
          <w:sz w:val="24"/>
          <w:szCs w:val="24"/>
        </w:rPr>
        <w:t>A regular presence on social media: To stay competitive in the business</w:t>
      </w:r>
      <w:r w:rsidR="001706AB">
        <w:rPr>
          <w:rFonts w:ascii="Century Gothic" w:hAnsi="Century Gothic" w:cs="Times New Roman"/>
          <w:bCs/>
          <w:color w:val="000000" w:themeColor="text1"/>
          <w:sz w:val="24"/>
          <w:szCs w:val="24"/>
        </w:rPr>
        <w:t xml:space="preserve">, a firm </w:t>
      </w:r>
      <w:proofErr w:type="gramStart"/>
      <w:r w:rsidR="001706AB">
        <w:rPr>
          <w:rFonts w:ascii="Century Gothic" w:hAnsi="Century Gothic" w:cs="Times New Roman"/>
          <w:bCs/>
          <w:color w:val="000000" w:themeColor="text1"/>
          <w:sz w:val="24"/>
          <w:szCs w:val="24"/>
        </w:rPr>
        <w:t>has to</w:t>
      </w:r>
      <w:proofErr w:type="gramEnd"/>
      <w:r w:rsidR="001706AB">
        <w:rPr>
          <w:rFonts w:ascii="Century Gothic" w:hAnsi="Century Gothic" w:cs="Times New Roman"/>
          <w:bCs/>
          <w:color w:val="000000" w:themeColor="text1"/>
          <w:sz w:val="24"/>
          <w:szCs w:val="24"/>
        </w:rPr>
        <w:t xml:space="preserve"> maintain or continually increase</w:t>
      </w:r>
      <w:r w:rsidRPr="009C6378">
        <w:rPr>
          <w:rFonts w:ascii="Century Gothic" w:hAnsi="Century Gothic" w:cs="Times New Roman"/>
          <w:bCs/>
          <w:color w:val="000000" w:themeColor="text1"/>
          <w:sz w:val="24"/>
          <w:szCs w:val="24"/>
        </w:rPr>
        <w:t xml:space="preserve"> its customer base. Some of the companies in this industry use social media by posting fitness content, attractive pictures, and videos on Facebook, Instagram, and others to get </w:t>
      </w:r>
      <w:r w:rsidR="001706AB">
        <w:rPr>
          <w:rFonts w:ascii="Century Gothic" w:hAnsi="Century Gothic" w:cs="Times New Roman"/>
          <w:bCs/>
          <w:color w:val="000000" w:themeColor="text1"/>
          <w:sz w:val="24"/>
          <w:szCs w:val="24"/>
        </w:rPr>
        <w:t>people's attention</w:t>
      </w:r>
      <w:r w:rsidRPr="009C6378">
        <w:rPr>
          <w:rFonts w:ascii="Century Gothic" w:hAnsi="Century Gothic" w:cs="Times New Roman"/>
          <w:bCs/>
          <w:color w:val="000000" w:themeColor="text1"/>
          <w:sz w:val="24"/>
          <w:szCs w:val="24"/>
        </w:rPr>
        <w:t xml:space="preserve"> in the locality. </w:t>
      </w:r>
    </w:p>
    <w:p w14:paraId="55A7857D" w14:textId="082DDF4A" w:rsidR="009C6378" w:rsidRPr="009C6378" w:rsidRDefault="009C6378" w:rsidP="009C6378">
      <w:pPr>
        <w:pStyle w:val="ListParagraph"/>
        <w:numPr>
          <w:ilvl w:val="0"/>
          <w:numId w:val="34"/>
        </w:numPr>
        <w:spacing w:line="360" w:lineRule="auto"/>
        <w:jc w:val="both"/>
        <w:rPr>
          <w:rFonts w:ascii="Century Gothic" w:hAnsi="Century Gothic" w:cs="Times New Roman"/>
          <w:bCs/>
          <w:color w:val="000000" w:themeColor="text1"/>
          <w:sz w:val="24"/>
          <w:szCs w:val="24"/>
        </w:rPr>
      </w:pPr>
      <w:r w:rsidRPr="009C6378">
        <w:rPr>
          <w:rFonts w:ascii="Century Gothic" w:hAnsi="Century Gothic" w:cs="Times New Roman"/>
          <w:bCs/>
          <w:color w:val="000000" w:themeColor="text1"/>
          <w:sz w:val="24"/>
          <w:szCs w:val="24"/>
        </w:rPr>
        <w:lastRenderedPageBreak/>
        <w:t>New workout programs: Human nature allows exercise to be looking boring after a long period of similar exercise. Firms stay competitive by using different new workout programs to keep increasing the interest of their clients and potential client.</w:t>
      </w:r>
    </w:p>
    <w:p w14:paraId="16B8F756" w14:textId="5FA0A1FC" w:rsidR="009C6378" w:rsidRPr="009C6378" w:rsidRDefault="009C6378" w:rsidP="009C6378">
      <w:pPr>
        <w:pStyle w:val="ListParagraph"/>
        <w:numPr>
          <w:ilvl w:val="0"/>
          <w:numId w:val="34"/>
        </w:numPr>
        <w:spacing w:line="360" w:lineRule="auto"/>
        <w:jc w:val="both"/>
        <w:rPr>
          <w:rFonts w:ascii="Century Gothic" w:hAnsi="Century Gothic" w:cs="Times New Roman"/>
          <w:bCs/>
          <w:color w:val="000000" w:themeColor="text1"/>
          <w:sz w:val="24"/>
          <w:szCs w:val="24"/>
        </w:rPr>
      </w:pPr>
      <w:r w:rsidRPr="009C6378">
        <w:rPr>
          <w:rFonts w:ascii="Century Gothic" w:hAnsi="Century Gothic" w:cs="Times New Roman"/>
          <w:bCs/>
          <w:color w:val="000000" w:themeColor="text1"/>
          <w:sz w:val="24"/>
          <w:szCs w:val="24"/>
        </w:rPr>
        <w:t>Local Partnership: Another credible approach is to remain in gym industry competition is through a partnership with some local businesses within the company location. Some fitness centers enter into both short</w:t>
      </w:r>
      <w:r w:rsidR="001706AB">
        <w:rPr>
          <w:rFonts w:ascii="Century Gothic" w:hAnsi="Century Gothic" w:cs="Times New Roman"/>
          <w:bCs/>
          <w:color w:val="000000" w:themeColor="text1"/>
          <w:sz w:val="24"/>
          <w:szCs w:val="24"/>
        </w:rPr>
        <w:t>-term and long-term</w:t>
      </w:r>
      <w:r w:rsidRPr="009C6378">
        <w:rPr>
          <w:rFonts w:ascii="Century Gothic" w:hAnsi="Century Gothic" w:cs="Times New Roman"/>
          <w:bCs/>
          <w:color w:val="000000" w:themeColor="text1"/>
          <w:sz w:val="24"/>
          <w:szCs w:val="24"/>
        </w:rPr>
        <w:t xml:space="preserve"> agreements with local businesses and socio-cultural groups to serve their demands for fitness services. To stay in the competition, this business will partner with local rehab sectors, schools, local sports groups, and many more.</w:t>
      </w:r>
    </w:p>
    <w:p w14:paraId="50F5596F" w14:textId="1F0226FA" w:rsidR="009C6378" w:rsidRPr="009C6378" w:rsidRDefault="009C6378" w:rsidP="009C6378">
      <w:pPr>
        <w:pStyle w:val="ListParagraph"/>
        <w:numPr>
          <w:ilvl w:val="0"/>
          <w:numId w:val="34"/>
        </w:numPr>
        <w:spacing w:line="360" w:lineRule="auto"/>
        <w:jc w:val="both"/>
        <w:rPr>
          <w:rFonts w:ascii="Century Gothic" w:hAnsi="Century Gothic" w:cs="Times New Roman"/>
          <w:bCs/>
          <w:color w:val="000000" w:themeColor="text1"/>
          <w:sz w:val="24"/>
          <w:szCs w:val="24"/>
        </w:rPr>
      </w:pPr>
      <w:r w:rsidRPr="009C6378">
        <w:rPr>
          <w:rFonts w:ascii="Century Gothic" w:hAnsi="Century Gothic" w:cs="Times New Roman"/>
          <w:bCs/>
          <w:color w:val="000000" w:themeColor="text1"/>
          <w:sz w:val="24"/>
          <w:szCs w:val="24"/>
        </w:rPr>
        <w:t>Hire qualified trainers: Qualify trainers are a valu</w:t>
      </w:r>
      <w:r w:rsidR="001706AB">
        <w:rPr>
          <w:rFonts w:ascii="Century Gothic" w:hAnsi="Century Gothic" w:cs="Times New Roman"/>
          <w:bCs/>
          <w:color w:val="000000" w:themeColor="text1"/>
          <w:sz w:val="24"/>
          <w:szCs w:val="24"/>
        </w:rPr>
        <w:t>abl</w:t>
      </w:r>
      <w:r w:rsidRPr="009C6378">
        <w:rPr>
          <w:rFonts w:ascii="Century Gothic" w:hAnsi="Century Gothic" w:cs="Times New Roman"/>
          <w:bCs/>
          <w:color w:val="000000" w:themeColor="text1"/>
          <w:sz w:val="24"/>
          <w:szCs w:val="24"/>
        </w:rPr>
        <w:t xml:space="preserve">e addition to every gym center. Some of the companies in </w:t>
      </w:r>
      <w:r w:rsidR="001706AB">
        <w:rPr>
          <w:rFonts w:ascii="Century Gothic" w:hAnsi="Century Gothic" w:cs="Times New Roman"/>
          <w:bCs/>
          <w:color w:val="000000" w:themeColor="text1"/>
          <w:sz w:val="24"/>
          <w:szCs w:val="24"/>
        </w:rPr>
        <w:t xml:space="preserve">the </w:t>
      </w:r>
      <w:r w:rsidRPr="009C6378">
        <w:rPr>
          <w:rFonts w:ascii="Century Gothic" w:hAnsi="Century Gothic" w:cs="Times New Roman"/>
          <w:bCs/>
          <w:color w:val="000000" w:themeColor="text1"/>
          <w:sz w:val="24"/>
          <w:szCs w:val="24"/>
        </w:rPr>
        <w:t>UK use some well-known fitness instructors within a locality as their instructor</w:t>
      </w:r>
      <w:r w:rsidR="001706AB">
        <w:rPr>
          <w:rFonts w:ascii="Century Gothic" w:hAnsi="Century Gothic" w:cs="Times New Roman"/>
          <w:bCs/>
          <w:color w:val="000000" w:themeColor="text1"/>
          <w:sz w:val="24"/>
          <w:szCs w:val="24"/>
        </w:rPr>
        <w:t>s</w:t>
      </w:r>
      <w:r w:rsidRPr="009C6378">
        <w:rPr>
          <w:rFonts w:ascii="Century Gothic" w:hAnsi="Century Gothic" w:cs="Times New Roman"/>
          <w:bCs/>
          <w:color w:val="000000" w:themeColor="text1"/>
          <w:sz w:val="24"/>
          <w:szCs w:val="24"/>
        </w:rPr>
        <w:t xml:space="preserve"> to attract more clients. To remain in the competition, a fitness center must have a qualified trainer. </w:t>
      </w:r>
    </w:p>
    <w:p w14:paraId="6F74E431" w14:textId="125E5D89" w:rsidR="009C6378" w:rsidRDefault="009C6378" w:rsidP="009C6378">
      <w:pPr>
        <w:pStyle w:val="ListParagraph"/>
        <w:numPr>
          <w:ilvl w:val="0"/>
          <w:numId w:val="34"/>
        </w:numPr>
        <w:spacing w:line="360" w:lineRule="auto"/>
        <w:jc w:val="both"/>
        <w:rPr>
          <w:rFonts w:ascii="Century Gothic" w:hAnsi="Century Gothic" w:cs="Times New Roman"/>
          <w:bCs/>
          <w:color w:val="000000" w:themeColor="text1"/>
          <w:sz w:val="24"/>
          <w:szCs w:val="24"/>
        </w:rPr>
      </w:pPr>
      <w:r w:rsidRPr="009C6378">
        <w:rPr>
          <w:rFonts w:ascii="Century Gothic" w:hAnsi="Century Gothic" w:cs="Times New Roman"/>
          <w:bCs/>
          <w:color w:val="000000" w:themeColor="text1"/>
          <w:sz w:val="24"/>
          <w:szCs w:val="24"/>
        </w:rPr>
        <w:t xml:space="preserve">Competitor's pricing: Price is </w:t>
      </w:r>
      <w:r w:rsidR="001706AB">
        <w:rPr>
          <w:rFonts w:ascii="Century Gothic" w:hAnsi="Century Gothic" w:cs="Times New Roman"/>
          <w:bCs/>
          <w:color w:val="000000" w:themeColor="text1"/>
          <w:sz w:val="24"/>
          <w:szCs w:val="24"/>
        </w:rPr>
        <w:t>the</w:t>
      </w:r>
      <w:r w:rsidRPr="009C6378">
        <w:rPr>
          <w:rFonts w:ascii="Century Gothic" w:hAnsi="Century Gothic" w:cs="Times New Roman"/>
          <w:bCs/>
          <w:color w:val="000000" w:themeColor="text1"/>
          <w:sz w:val="24"/>
          <w:szCs w:val="24"/>
        </w:rPr>
        <w:t xml:space="preserve"> second most important factor in </w:t>
      </w:r>
      <w:r w:rsidR="001706AB">
        <w:rPr>
          <w:rFonts w:ascii="Century Gothic" w:hAnsi="Century Gothic" w:cs="Times New Roman"/>
          <w:bCs/>
          <w:color w:val="000000" w:themeColor="text1"/>
          <w:sz w:val="24"/>
          <w:szCs w:val="24"/>
        </w:rPr>
        <w:t xml:space="preserve">the </w:t>
      </w:r>
      <w:r w:rsidRPr="009C6378">
        <w:rPr>
          <w:rFonts w:ascii="Century Gothic" w:hAnsi="Century Gothic" w:cs="Times New Roman"/>
          <w:bCs/>
          <w:color w:val="000000" w:themeColor="text1"/>
          <w:sz w:val="24"/>
          <w:szCs w:val="24"/>
        </w:rPr>
        <w:t xml:space="preserve">UK gym industry. To remain in </w:t>
      </w:r>
      <w:r w:rsidR="001706AB">
        <w:rPr>
          <w:rFonts w:ascii="Century Gothic" w:hAnsi="Century Gothic" w:cs="Times New Roman"/>
          <w:bCs/>
          <w:color w:val="000000" w:themeColor="text1"/>
          <w:sz w:val="24"/>
          <w:szCs w:val="24"/>
        </w:rPr>
        <w:t xml:space="preserve">the </w:t>
      </w:r>
      <w:r w:rsidRPr="009C6378">
        <w:rPr>
          <w:rFonts w:ascii="Century Gothic" w:hAnsi="Century Gothic" w:cs="Times New Roman"/>
          <w:bCs/>
          <w:color w:val="000000" w:themeColor="text1"/>
          <w:sz w:val="24"/>
          <w:szCs w:val="24"/>
        </w:rPr>
        <w:t xml:space="preserve">competition, firms try to have good knowledge of their competitors' pricing; this will determine if there </w:t>
      </w:r>
      <w:proofErr w:type="gramStart"/>
      <w:r w:rsidRPr="009C6378">
        <w:rPr>
          <w:rFonts w:ascii="Century Gothic" w:hAnsi="Century Gothic" w:cs="Times New Roman"/>
          <w:bCs/>
          <w:color w:val="000000" w:themeColor="text1"/>
          <w:sz w:val="24"/>
          <w:szCs w:val="24"/>
        </w:rPr>
        <w:t>will need</w:t>
      </w:r>
      <w:proofErr w:type="gramEnd"/>
      <w:r w:rsidRPr="009C6378">
        <w:rPr>
          <w:rFonts w:ascii="Century Gothic" w:hAnsi="Century Gothic" w:cs="Times New Roman"/>
          <w:bCs/>
          <w:color w:val="000000" w:themeColor="text1"/>
          <w:sz w:val="24"/>
          <w:szCs w:val="24"/>
        </w:rPr>
        <w:t xml:space="preserve"> to adjust the price. Price adjustment can be either in amount or in non-amount adjustment.  Non-monetary adjustment can be through </w:t>
      </w:r>
      <w:r w:rsidR="001706AB">
        <w:rPr>
          <w:rFonts w:ascii="Century Gothic" w:hAnsi="Century Gothic" w:cs="Times New Roman"/>
          <w:bCs/>
          <w:color w:val="000000" w:themeColor="text1"/>
          <w:sz w:val="24"/>
          <w:szCs w:val="24"/>
        </w:rPr>
        <w:t>several</w:t>
      </w:r>
      <w:r w:rsidRPr="009C6378">
        <w:rPr>
          <w:rFonts w:ascii="Century Gothic" w:hAnsi="Century Gothic" w:cs="Times New Roman"/>
          <w:bCs/>
          <w:color w:val="000000" w:themeColor="text1"/>
          <w:sz w:val="24"/>
          <w:szCs w:val="24"/>
        </w:rPr>
        <w:t xml:space="preserve"> sessions or time of session.</w:t>
      </w:r>
    </w:p>
    <w:p w14:paraId="7E7A67AD" w14:textId="77777777" w:rsidR="009C6378" w:rsidRDefault="009C6378" w:rsidP="009C6378">
      <w:pPr>
        <w:spacing w:line="360" w:lineRule="auto"/>
        <w:jc w:val="both"/>
        <w:rPr>
          <w:rFonts w:ascii="Century Gothic" w:hAnsi="Century Gothic" w:cs="Times New Roman"/>
          <w:bCs/>
          <w:color w:val="000000" w:themeColor="text1"/>
          <w:sz w:val="24"/>
          <w:szCs w:val="24"/>
        </w:rPr>
      </w:pPr>
    </w:p>
    <w:p w14:paraId="500AF8AF" w14:textId="77777777" w:rsidR="009C6378" w:rsidRDefault="009C6378" w:rsidP="009C6378">
      <w:pPr>
        <w:spacing w:line="360" w:lineRule="auto"/>
        <w:jc w:val="both"/>
        <w:rPr>
          <w:rFonts w:ascii="Century Gothic" w:hAnsi="Century Gothic" w:cs="Times New Roman"/>
          <w:bCs/>
          <w:color w:val="000000" w:themeColor="text1"/>
          <w:sz w:val="24"/>
          <w:szCs w:val="24"/>
        </w:rPr>
      </w:pPr>
    </w:p>
    <w:p w14:paraId="4FF3324E" w14:textId="77777777" w:rsidR="009C6378" w:rsidRDefault="009C6378" w:rsidP="009C6378">
      <w:pPr>
        <w:spacing w:line="360" w:lineRule="auto"/>
        <w:jc w:val="both"/>
        <w:rPr>
          <w:rFonts w:ascii="Century Gothic" w:hAnsi="Century Gothic" w:cs="Times New Roman"/>
          <w:bCs/>
          <w:color w:val="000000" w:themeColor="text1"/>
          <w:sz w:val="24"/>
          <w:szCs w:val="24"/>
        </w:rPr>
      </w:pPr>
    </w:p>
    <w:p w14:paraId="3FDDC748" w14:textId="77777777" w:rsidR="009C6378" w:rsidRDefault="009C6378" w:rsidP="009C6378">
      <w:pPr>
        <w:spacing w:line="360" w:lineRule="auto"/>
        <w:jc w:val="both"/>
        <w:rPr>
          <w:rFonts w:ascii="Century Gothic" w:hAnsi="Century Gothic" w:cs="Times New Roman"/>
          <w:bCs/>
          <w:color w:val="000000" w:themeColor="text1"/>
          <w:sz w:val="24"/>
          <w:szCs w:val="24"/>
        </w:rPr>
      </w:pPr>
    </w:p>
    <w:p w14:paraId="3A32F30B" w14:textId="77777777" w:rsidR="009C6378" w:rsidRDefault="009C6378" w:rsidP="009C6378">
      <w:pPr>
        <w:spacing w:line="360" w:lineRule="auto"/>
        <w:jc w:val="both"/>
        <w:rPr>
          <w:rFonts w:ascii="Century Gothic" w:hAnsi="Century Gothic" w:cs="Times New Roman"/>
          <w:bCs/>
          <w:color w:val="000000" w:themeColor="text1"/>
          <w:sz w:val="24"/>
          <w:szCs w:val="24"/>
        </w:rPr>
      </w:pPr>
    </w:p>
    <w:p w14:paraId="2507BCAC" w14:textId="77777777" w:rsidR="009C6378" w:rsidRPr="009C6378" w:rsidRDefault="009C6378" w:rsidP="009C6378">
      <w:pPr>
        <w:spacing w:line="360" w:lineRule="auto"/>
        <w:jc w:val="both"/>
        <w:rPr>
          <w:rFonts w:ascii="Century Gothic" w:hAnsi="Century Gothic" w:cs="Times New Roman"/>
          <w:bCs/>
          <w:color w:val="000000" w:themeColor="text1"/>
          <w:sz w:val="24"/>
          <w:szCs w:val="24"/>
        </w:rPr>
      </w:pPr>
    </w:p>
    <w:p w14:paraId="72632914" w14:textId="1A93D785" w:rsidR="009C6378" w:rsidRPr="009C6378" w:rsidRDefault="009C6378" w:rsidP="009C6378">
      <w:pPr>
        <w:pStyle w:val="Heading4"/>
        <w:jc w:val="both"/>
        <w:rPr>
          <w:rFonts w:ascii="Century Gothic" w:hAnsi="Century Gothic" w:cs="Times New Roman"/>
          <w:b/>
          <w:bCs/>
          <w:i/>
          <w:iCs/>
          <w:color w:val="000000" w:themeColor="text1"/>
          <w:sz w:val="24"/>
          <w:szCs w:val="24"/>
        </w:rPr>
      </w:pPr>
      <w:r w:rsidRPr="009C6378">
        <w:rPr>
          <w:rFonts w:ascii="Century Gothic" w:hAnsi="Century Gothic" w:cs="Times New Roman"/>
          <w:color w:val="000000" w:themeColor="text1"/>
          <w:sz w:val="24"/>
          <w:szCs w:val="24"/>
        </w:rPr>
        <w:lastRenderedPageBreak/>
        <w:t>3.3.1.</w:t>
      </w:r>
      <w:r w:rsidRPr="009C6378">
        <w:rPr>
          <w:rFonts w:ascii="Century Gothic" w:hAnsi="Century Gothic" w:cs="Times New Roman"/>
          <w:color w:val="000000" w:themeColor="text1"/>
          <w:sz w:val="24"/>
          <w:szCs w:val="24"/>
        </w:rPr>
        <w:tab/>
        <w:t>Porter 5 forces</w:t>
      </w:r>
    </w:p>
    <w:p w14:paraId="612BD914" w14:textId="77777777" w:rsidR="009C6378" w:rsidRPr="009C6378" w:rsidRDefault="009C6378" w:rsidP="009C6378">
      <w:pPr>
        <w:keepNext/>
        <w:spacing w:after="0" w:line="360" w:lineRule="auto"/>
        <w:ind w:left="709"/>
        <w:jc w:val="both"/>
        <w:rPr>
          <w:rFonts w:ascii="Century Gothic" w:hAnsi="Century Gothic" w:cs="Times New Roman"/>
          <w:color w:val="000000" w:themeColor="text1"/>
        </w:rPr>
      </w:pPr>
      <w:r w:rsidRPr="009C6378">
        <w:rPr>
          <w:rFonts w:ascii="Century Gothic" w:hAnsi="Century Gothic" w:cs="Times New Roman"/>
          <w:b/>
          <w:noProof/>
          <w:color w:val="000000" w:themeColor="text1"/>
          <w:sz w:val="24"/>
          <w:szCs w:val="24"/>
        </w:rPr>
        <w:drawing>
          <wp:inline distT="0" distB="0" distL="0" distR="0" wp14:anchorId="764ED746" wp14:editId="0952C53E">
            <wp:extent cx="5133975" cy="5524500"/>
            <wp:effectExtent l="19050" t="0" r="28575"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A33B4FF" w14:textId="63487898" w:rsidR="009C6378" w:rsidRPr="009C6378" w:rsidRDefault="009C6378" w:rsidP="009C6378">
      <w:pPr>
        <w:pStyle w:val="Caption"/>
        <w:spacing w:after="0"/>
        <w:ind w:left="3600"/>
        <w:jc w:val="both"/>
        <w:rPr>
          <w:rFonts w:ascii="Century Gothic" w:hAnsi="Century Gothic" w:cs="Times New Roman"/>
          <w:color w:val="000000" w:themeColor="text1"/>
          <w:sz w:val="20"/>
          <w:szCs w:val="20"/>
        </w:rPr>
      </w:pPr>
      <w:bookmarkStart w:id="226" w:name="_Toc78801453"/>
      <w:r w:rsidRPr="009C6378">
        <w:rPr>
          <w:rFonts w:ascii="Century Gothic" w:hAnsi="Century Gothic" w:cs="Times New Roman"/>
          <w:color w:val="000000" w:themeColor="text1"/>
          <w:sz w:val="20"/>
          <w:szCs w:val="20"/>
        </w:rPr>
        <w:t xml:space="preserve">Figure </w:t>
      </w:r>
      <w:r w:rsidRPr="009C6378">
        <w:rPr>
          <w:rFonts w:ascii="Century Gothic" w:hAnsi="Century Gothic" w:cs="Times New Roman"/>
          <w:color w:val="000000" w:themeColor="text1"/>
          <w:sz w:val="20"/>
          <w:szCs w:val="20"/>
        </w:rPr>
        <w:fldChar w:fldCharType="begin"/>
      </w:r>
      <w:r w:rsidRPr="009C6378">
        <w:rPr>
          <w:rFonts w:ascii="Century Gothic" w:hAnsi="Century Gothic" w:cs="Times New Roman"/>
          <w:color w:val="000000" w:themeColor="text1"/>
          <w:sz w:val="20"/>
          <w:szCs w:val="20"/>
        </w:rPr>
        <w:instrText xml:space="preserve"> SEQ Figure \* ARABIC </w:instrText>
      </w:r>
      <w:r w:rsidRPr="009C6378">
        <w:rPr>
          <w:rFonts w:ascii="Century Gothic" w:hAnsi="Century Gothic" w:cs="Times New Roman"/>
          <w:color w:val="000000" w:themeColor="text1"/>
          <w:sz w:val="20"/>
          <w:szCs w:val="20"/>
        </w:rPr>
        <w:fldChar w:fldCharType="separate"/>
      </w:r>
      <w:r w:rsidRPr="009C6378">
        <w:rPr>
          <w:rFonts w:ascii="Century Gothic" w:hAnsi="Century Gothic" w:cs="Times New Roman"/>
          <w:noProof/>
          <w:color w:val="000000" w:themeColor="text1"/>
          <w:sz w:val="20"/>
          <w:szCs w:val="20"/>
        </w:rPr>
        <w:t>5</w:t>
      </w:r>
      <w:r w:rsidRPr="009C6378">
        <w:rPr>
          <w:rFonts w:ascii="Century Gothic" w:hAnsi="Century Gothic" w:cs="Times New Roman"/>
          <w:color w:val="000000" w:themeColor="text1"/>
          <w:sz w:val="20"/>
          <w:szCs w:val="20"/>
        </w:rPr>
        <w:fldChar w:fldCharType="end"/>
      </w:r>
      <w:r w:rsidRPr="009C6378">
        <w:rPr>
          <w:rFonts w:ascii="Century Gothic" w:hAnsi="Century Gothic" w:cs="Times New Roman"/>
          <w:color w:val="000000" w:themeColor="text1"/>
          <w:sz w:val="20"/>
          <w:szCs w:val="20"/>
        </w:rPr>
        <w:t>: Porter's Five Forces</w:t>
      </w:r>
      <w:bookmarkEnd w:id="226"/>
    </w:p>
    <w:p w14:paraId="5CB38795" w14:textId="77777777" w:rsidR="009C6378" w:rsidRPr="009C6378" w:rsidRDefault="009C6378" w:rsidP="009C6378">
      <w:pPr>
        <w:spacing w:line="360" w:lineRule="auto"/>
        <w:ind w:left="709"/>
        <w:jc w:val="both"/>
        <w:rPr>
          <w:rFonts w:ascii="Century Gothic" w:hAnsi="Century Gothic" w:cs="Times New Roman"/>
          <w:b/>
          <w:color w:val="000000" w:themeColor="text1"/>
          <w:sz w:val="24"/>
          <w:szCs w:val="24"/>
        </w:rPr>
      </w:pPr>
      <w:r w:rsidRPr="009C6378">
        <w:rPr>
          <w:rFonts w:ascii="Century Gothic" w:hAnsi="Century Gothic"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6D371AB4" wp14:editId="4AF576D1">
                <wp:simplePos x="0" y="0"/>
                <wp:positionH relativeFrom="page">
                  <wp:posOffset>828675</wp:posOffset>
                </wp:positionH>
                <wp:positionV relativeFrom="paragraph">
                  <wp:posOffset>187959</wp:posOffset>
                </wp:positionV>
                <wp:extent cx="5888990" cy="1495425"/>
                <wp:effectExtent l="19050" t="19050" r="16510" b="28575"/>
                <wp:wrapNone/>
                <wp:docPr id="18" name="Rectangle 18"/>
                <wp:cNvGraphicFramePr/>
                <a:graphic xmlns:a="http://schemas.openxmlformats.org/drawingml/2006/main">
                  <a:graphicData uri="http://schemas.microsoft.com/office/word/2010/wordprocessingShape">
                    <wps:wsp>
                      <wps:cNvSpPr/>
                      <wps:spPr>
                        <a:xfrm>
                          <a:off x="0" y="0"/>
                          <a:ext cx="5888990" cy="1495425"/>
                        </a:xfrm>
                        <a:prstGeom prst="rect">
                          <a:avLst/>
                        </a:prstGeom>
                        <a:solidFill>
                          <a:schemeClr val="tx1">
                            <a:lumMod val="50000"/>
                            <a:lumOff val="50000"/>
                          </a:schemeClr>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1838524C" w14:textId="0515125B" w:rsidR="009C6378" w:rsidRPr="009C6378" w:rsidRDefault="009C6378" w:rsidP="009C6378">
                            <w:pPr>
                              <w:jc w:val="center"/>
                              <w:rPr>
                                <w:rFonts w:ascii="Century Gothic" w:hAnsi="Century Gothic" w:cs="Times New Roman"/>
                                <w:color w:val="FFFFFF" w:themeColor="background1"/>
                                <w:sz w:val="18"/>
                                <w:szCs w:val="18"/>
                              </w:rPr>
                            </w:pPr>
                            <w:r w:rsidRPr="009C6378">
                              <w:rPr>
                                <w:rFonts w:ascii="Century Gothic" w:hAnsi="Century Gothic" w:cs="Times New Roman"/>
                                <w:color w:val="FFFFFF" w:themeColor="background1"/>
                                <w:sz w:val="18"/>
                                <w:szCs w:val="18"/>
                              </w:rPr>
                              <w:t xml:space="preserve">A fitness </w:t>
                            </w:r>
                            <w:r w:rsidR="00695295">
                              <w:rPr>
                                <w:rFonts w:ascii="Century Gothic" w:hAnsi="Century Gothic" w:cs="Times New Roman"/>
                                <w:color w:val="FFFFFF" w:themeColor="background1"/>
                                <w:sz w:val="18"/>
                                <w:szCs w:val="18"/>
                              </w:rPr>
                              <w:t xml:space="preserve">business </w:t>
                            </w:r>
                            <w:r w:rsidRPr="009C6378">
                              <w:rPr>
                                <w:rFonts w:ascii="Century Gothic" w:hAnsi="Century Gothic" w:cs="Times New Roman"/>
                                <w:color w:val="FFFFFF" w:themeColor="background1"/>
                                <w:sz w:val="18"/>
                                <w:szCs w:val="18"/>
                              </w:rPr>
                              <w:t xml:space="preserve">center is a monopolistic competitive market that has </w:t>
                            </w:r>
                            <w:r w:rsidR="00695295">
                              <w:rPr>
                                <w:rFonts w:ascii="Century Gothic" w:hAnsi="Century Gothic" w:cs="Times New Roman"/>
                                <w:color w:val="FFFFFF" w:themeColor="background1"/>
                                <w:sz w:val="18"/>
                                <w:szCs w:val="18"/>
                              </w:rPr>
                              <w:t xml:space="preserve">a </w:t>
                            </w:r>
                            <w:r w:rsidRPr="009C6378">
                              <w:rPr>
                                <w:rFonts w:ascii="Century Gothic" w:hAnsi="Century Gothic" w:cs="Times New Roman"/>
                                <w:color w:val="FFFFFF" w:themeColor="background1"/>
                                <w:sz w:val="18"/>
                                <w:szCs w:val="18"/>
                              </w:rPr>
                              <w:t xml:space="preserve">free entry and free exit. The competition among firms in the industry </w:t>
                            </w:r>
                            <w:r w:rsidR="00695295">
                              <w:rPr>
                                <w:rFonts w:ascii="Century Gothic" w:hAnsi="Century Gothic" w:cs="Times New Roman"/>
                                <w:color w:val="FFFFFF" w:themeColor="background1"/>
                                <w:sz w:val="18"/>
                                <w:szCs w:val="18"/>
                              </w:rPr>
                              <w:t>revolves</w:t>
                            </w:r>
                            <w:r w:rsidRPr="009C6378">
                              <w:rPr>
                                <w:rFonts w:ascii="Century Gothic" w:hAnsi="Century Gothic" w:cs="Times New Roman"/>
                                <w:color w:val="FFFFFF" w:themeColor="background1"/>
                                <w:sz w:val="18"/>
                                <w:szCs w:val="18"/>
                              </w:rPr>
                              <w:t xml:space="preserve"> on two factors</w:t>
                            </w:r>
                            <w:r w:rsidR="00695295">
                              <w:rPr>
                                <w:rFonts w:ascii="Century Gothic" w:hAnsi="Century Gothic" w:cs="Times New Roman"/>
                                <w:color w:val="FFFFFF" w:themeColor="background1"/>
                                <w:sz w:val="18"/>
                                <w:szCs w:val="18"/>
                              </w:rPr>
                              <w:t xml:space="preserve"> which is the </w:t>
                            </w:r>
                            <w:proofErr w:type="spellStart"/>
                            <w:r w:rsidRPr="00695295">
                              <w:rPr>
                                <w:rFonts w:ascii="Century Gothic" w:hAnsi="Century Gothic" w:cs="Times New Roman"/>
                                <w:b/>
                                <w:bCs/>
                                <w:color w:val="FFFFFF" w:themeColor="background1"/>
                                <w:sz w:val="18"/>
                                <w:szCs w:val="18"/>
                              </w:rPr>
                              <w:t>The</w:t>
                            </w:r>
                            <w:proofErr w:type="spellEnd"/>
                            <w:r w:rsidRPr="00695295">
                              <w:rPr>
                                <w:rFonts w:ascii="Century Gothic" w:hAnsi="Century Gothic" w:cs="Times New Roman"/>
                                <w:b/>
                                <w:bCs/>
                                <w:color w:val="FFFFFF" w:themeColor="background1"/>
                                <w:sz w:val="18"/>
                                <w:szCs w:val="18"/>
                              </w:rPr>
                              <w:t xml:space="preserve"> Price</w:t>
                            </w:r>
                            <w:r w:rsidRPr="009C6378">
                              <w:rPr>
                                <w:rFonts w:ascii="Century Gothic" w:hAnsi="Century Gothic" w:cs="Times New Roman"/>
                                <w:color w:val="FFFFFF" w:themeColor="background1"/>
                                <w:sz w:val="18"/>
                                <w:szCs w:val="18"/>
                              </w:rPr>
                              <w:t xml:space="preserve"> and </w:t>
                            </w:r>
                            <w:r w:rsidR="00695295">
                              <w:rPr>
                                <w:rFonts w:ascii="Century Gothic" w:hAnsi="Century Gothic" w:cs="Times New Roman"/>
                                <w:color w:val="FFFFFF" w:themeColor="background1"/>
                                <w:sz w:val="18"/>
                                <w:szCs w:val="18"/>
                              </w:rPr>
                              <w:t xml:space="preserve">the </w:t>
                            </w:r>
                            <w:r w:rsidRPr="009C6378">
                              <w:rPr>
                                <w:rFonts w:ascii="Century Gothic" w:hAnsi="Century Gothic" w:cs="Times New Roman"/>
                                <w:color w:val="FFFFFF" w:themeColor="background1"/>
                                <w:sz w:val="18"/>
                                <w:szCs w:val="18"/>
                              </w:rPr>
                              <w:t xml:space="preserve">sequential </w:t>
                            </w:r>
                            <w:r w:rsidRPr="00695295">
                              <w:rPr>
                                <w:rFonts w:ascii="Century Gothic" w:hAnsi="Century Gothic" w:cs="Times New Roman"/>
                                <w:b/>
                                <w:bCs/>
                                <w:color w:val="FFFFFF" w:themeColor="background1"/>
                                <w:sz w:val="18"/>
                                <w:szCs w:val="18"/>
                              </w:rPr>
                              <w:t>differentiation of services</w:t>
                            </w:r>
                            <w:r w:rsidRPr="009C6378">
                              <w:rPr>
                                <w:rFonts w:ascii="Century Gothic" w:hAnsi="Century Gothic" w:cs="Times New Roman"/>
                                <w:color w:val="FFFFFF" w:themeColor="background1"/>
                                <w:sz w:val="18"/>
                                <w:szCs w:val="18"/>
                              </w:rPr>
                              <w:t>.</w:t>
                            </w:r>
                          </w:p>
                          <w:p w14:paraId="43B9E5F5" w14:textId="71F765B4" w:rsidR="009C6378" w:rsidRPr="009C6378" w:rsidRDefault="00695295" w:rsidP="00695295">
                            <w:pPr>
                              <w:jc w:val="center"/>
                              <w:rPr>
                                <w:rFonts w:ascii="Century Gothic" w:hAnsi="Century Gothic" w:cs="Times New Roman"/>
                                <w:color w:val="FFFFFF" w:themeColor="background1"/>
                                <w:sz w:val="18"/>
                                <w:szCs w:val="18"/>
                              </w:rPr>
                            </w:pPr>
                            <w:r w:rsidRPr="00695295">
                              <w:rPr>
                                <w:rFonts w:ascii="Century Gothic" w:hAnsi="Century Gothic" w:cs="Times New Roman"/>
                                <w:color w:val="FFFFFF" w:themeColor="background1"/>
                                <w:sz w:val="18"/>
                                <w:szCs w:val="18"/>
                              </w:rPr>
                              <w:t>These indicate that this type of business will be able to survive at the outset due to the advantages provided by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71AB4" id="Rectangle 18" o:spid="_x0000_s1026" style="position:absolute;left:0;text-align:left;margin-left:65.25pt;margin-top:14.8pt;width:463.7pt;height:11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" fillcolor="gray [1629]" strokecolor="#5a5a5a [2109]" strokeweight="2.75pt" insetpen="t">
                <v:textbox>
                  <w:txbxContent>
                    <w:p w14:paraId="1838524C" w14:textId="0515125B" w:rsidR="009C6378" w:rsidRPr="009C6378" w:rsidRDefault="009C6378" w:rsidP="009C6378">
                      <w:pPr>
                        <w:jc w:val="center"/>
                        <w:rPr>
                          <w:rFonts w:ascii="Century Gothic" w:hAnsi="Century Gothic" w:cs="Times New Roman"/>
                          <w:color w:val="FFFFFF" w:themeColor="background1"/>
                          <w:sz w:val="18"/>
                          <w:szCs w:val="18"/>
                        </w:rPr>
                      </w:pPr>
                      <w:r w:rsidRPr="009C6378">
                        <w:rPr>
                          <w:rFonts w:ascii="Century Gothic" w:hAnsi="Century Gothic" w:cs="Times New Roman"/>
                          <w:color w:val="FFFFFF" w:themeColor="background1"/>
                          <w:sz w:val="18"/>
                          <w:szCs w:val="18"/>
                        </w:rPr>
                        <w:t xml:space="preserve">A fitness </w:t>
                      </w:r>
                      <w:r w:rsidR="00695295">
                        <w:rPr>
                          <w:rFonts w:ascii="Century Gothic" w:hAnsi="Century Gothic" w:cs="Times New Roman"/>
                          <w:color w:val="FFFFFF" w:themeColor="background1"/>
                          <w:sz w:val="18"/>
                          <w:szCs w:val="18"/>
                        </w:rPr>
                        <w:t xml:space="preserve">business </w:t>
                      </w:r>
                      <w:r w:rsidRPr="009C6378">
                        <w:rPr>
                          <w:rFonts w:ascii="Century Gothic" w:hAnsi="Century Gothic" w:cs="Times New Roman"/>
                          <w:color w:val="FFFFFF" w:themeColor="background1"/>
                          <w:sz w:val="18"/>
                          <w:szCs w:val="18"/>
                        </w:rPr>
                        <w:t xml:space="preserve">center is a monopolistic competitive market that has </w:t>
                      </w:r>
                      <w:r w:rsidR="00695295">
                        <w:rPr>
                          <w:rFonts w:ascii="Century Gothic" w:hAnsi="Century Gothic" w:cs="Times New Roman"/>
                          <w:color w:val="FFFFFF" w:themeColor="background1"/>
                          <w:sz w:val="18"/>
                          <w:szCs w:val="18"/>
                        </w:rPr>
                        <w:t xml:space="preserve">a </w:t>
                      </w:r>
                      <w:r w:rsidRPr="009C6378">
                        <w:rPr>
                          <w:rFonts w:ascii="Century Gothic" w:hAnsi="Century Gothic" w:cs="Times New Roman"/>
                          <w:color w:val="FFFFFF" w:themeColor="background1"/>
                          <w:sz w:val="18"/>
                          <w:szCs w:val="18"/>
                        </w:rPr>
                        <w:t xml:space="preserve">free entry and free exit. The competition among firms in the industry </w:t>
                      </w:r>
                      <w:r w:rsidR="00695295">
                        <w:rPr>
                          <w:rFonts w:ascii="Century Gothic" w:hAnsi="Century Gothic" w:cs="Times New Roman"/>
                          <w:color w:val="FFFFFF" w:themeColor="background1"/>
                          <w:sz w:val="18"/>
                          <w:szCs w:val="18"/>
                        </w:rPr>
                        <w:t>revolves</w:t>
                      </w:r>
                      <w:r w:rsidRPr="009C6378">
                        <w:rPr>
                          <w:rFonts w:ascii="Century Gothic" w:hAnsi="Century Gothic" w:cs="Times New Roman"/>
                          <w:color w:val="FFFFFF" w:themeColor="background1"/>
                          <w:sz w:val="18"/>
                          <w:szCs w:val="18"/>
                        </w:rPr>
                        <w:t xml:space="preserve"> on two factors</w:t>
                      </w:r>
                      <w:r w:rsidR="00695295">
                        <w:rPr>
                          <w:rFonts w:ascii="Century Gothic" w:hAnsi="Century Gothic" w:cs="Times New Roman"/>
                          <w:color w:val="FFFFFF" w:themeColor="background1"/>
                          <w:sz w:val="18"/>
                          <w:szCs w:val="18"/>
                        </w:rPr>
                        <w:t xml:space="preserve"> which is the </w:t>
                      </w:r>
                      <w:r w:rsidRPr="00695295">
                        <w:rPr>
                          <w:rFonts w:ascii="Century Gothic" w:hAnsi="Century Gothic" w:cs="Times New Roman"/>
                          <w:b/>
                          <w:bCs/>
                          <w:color w:val="FFFFFF" w:themeColor="background1"/>
                          <w:sz w:val="18"/>
                          <w:szCs w:val="18"/>
                        </w:rPr>
                        <w:t>The Price</w:t>
                      </w:r>
                      <w:r w:rsidRPr="009C6378">
                        <w:rPr>
                          <w:rFonts w:ascii="Century Gothic" w:hAnsi="Century Gothic" w:cs="Times New Roman"/>
                          <w:color w:val="FFFFFF" w:themeColor="background1"/>
                          <w:sz w:val="18"/>
                          <w:szCs w:val="18"/>
                        </w:rPr>
                        <w:t xml:space="preserve"> and </w:t>
                      </w:r>
                      <w:r w:rsidR="00695295">
                        <w:rPr>
                          <w:rFonts w:ascii="Century Gothic" w:hAnsi="Century Gothic" w:cs="Times New Roman"/>
                          <w:color w:val="FFFFFF" w:themeColor="background1"/>
                          <w:sz w:val="18"/>
                          <w:szCs w:val="18"/>
                        </w:rPr>
                        <w:t xml:space="preserve">the </w:t>
                      </w:r>
                      <w:r w:rsidRPr="009C6378">
                        <w:rPr>
                          <w:rFonts w:ascii="Century Gothic" w:hAnsi="Century Gothic" w:cs="Times New Roman"/>
                          <w:color w:val="FFFFFF" w:themeColor="background1"/>
                          <w:sz w:val="18"/>
                          <w:szCs w:val="18"/>
                        </w:rPr>
                        <w:t xml:space="preserve">sequential </w:t>
                      </w:r>
                      <w:r w:rsidRPr="00695295">
                        <w:rPr>
                          <w:rFonts w:ascii="Century Gothic" w:hAnsi="Century Gothic" w:cs="Times New Roman"/>
                          <w:b/>
                          <w:bCs/>
                          <w:color w:val="FFFFFF" w:themeColor="background1"/>
                          <w:sz w:val="18"/>
                          <w:szCs w:val="18"/>
                        </w:rPr>
                        <w:t>differentiation of services</w:t>
                      </w:r>
                      <w:r w:rsidRPr="009C6378">
                        <w:rPr>
                          <w:rFonts w:ascii="Century Gothic" w:hAnsi="Century Gothic" w:cs="Times New Roman"/>
                          <w:color w:val="FFFFFF" w:themeColor="background1"/>
                          <w:sz w:val="18"/>
                          <w:szCs w:val="18"/>
                        </w:rPr>
                        <w:t>.</w:t>
                      </w:r>
                    </w:p>
                    <w:p w14:paraId="43B9E5F5" w14:textId="71F765B4" w:rsidR="009C6378" w:rsidRPr="009C6378" w:rsidRDefault="00695295" w:rsidP="00695295">
                      <w:pPr>
                        <w:jc w:val="center"/>
                        <w:rPr>
                          <w:rFonts w:ascii="Century Gothic" w:hAnsi="Century Gothic" w:cs="Times New Roman"/>
                          <w:color w:val="FFFFFF" w:themeColor="background1"/>
                          <w:sz w:val="18"/>
                          <w:szCs w:val="18"/>
                        </w:rPr>
                      </w:pPr>
                      <w:r w:rsidRPr="00695295">
                        <w:rPr>
                          <w:rFonts w:ascii="Century Gothic" w:hAnsi="Century Gothic" w:cs="Times New Roman"/>
                          <w:color w:val="FFFFFF" w:themeColor="background1"/>
                          <w:sz w:val="18"/>
                          <w:szCs w:val="18"/>
                        </w:rPr>
                        <w:t>These indicate that this type of business will be able to survive at the outset due to the advantages provided by innovation.</w:t>
                      </w:r>
                    </w:p>
                  </w:txbxContent>
                </v:textbox>
                <w10:wrap anchorx="page"/>
              </v:rect>
            </w:pict>
          </mc:Fallback>
        </mc:AlternateContent>
      </w:r>
      <w:r w:rsidRPr="009C6378">
        <w:rPr>
          <w:rFonts w:ascii="Century Gothic" w:hAnsi="Century Gothic" w:cs="Times New Roman"/>
          <w:b/>
          <w:color w:val="000000" w:themeColor="text1"/>
          <w:sz w:val="24"/>
          <w:szCs w:val="24"/>
        </w:rPr>
        <w:t xml:space="preserve"> </w:t>
      </w:r>
    </w:p>
    <w:p w14:paraId="6E653D03" w14:textId="77777777" w:rsidR="009C6378" w:rsidRPr="009C6378" w:rsidRDefault="009C6378" w:rsidP="009C6378">
      <w:pPr>
        <w:jc w:val="both"/>
        <w:rPr>
          <w:rFonts w:ascii="Century Gothic" w:hAnsi="Century Gothic" w:cs="Times New Roman"/>
          <w:sz w:val="24"/>
          <w:szCs w:val="24"/>
        </w:rPr>
      </w:pPr>
    </w:p>
    <w:p w14:paraId="3CE28CC8" w14:textId="77777777" w:rsidR="009C6378" w:rsidRPr="009C6378" w:rsidRDefault="009C6378" w:rsidP="009C6378">
      <w:pPr>
        <w:jc w:val="both"/>
        <w:rPr>
          <w:rFonts w:ascii="Century Gothic" w:hAnsi="Century Gothic" w:cs="Times New Roman"/>
          <w:sz w:val="24"/>
          <w:szCs w:val="24"/>
        </w:rPr>
      </w:pPr>
    </w:p>
    <w:p w14:paraId="5A3FB5B0" w14:textId="77777777" w:rsidR="009C6378" w:rsidRPr="009C6378" w:rsidRDefault="009C6378" w:rsidP="009C6378">
      <w:pPr>
        <w:jc w:val="both"/>
        <w:rPr>
          <w:rFonts w:ascii="Century Gothic" w:hAnsi="Century Gothic" w:cs="Times New Roman"/>
          <w:sz w:val="24"/>
          <w:szCs w:val="24"/>
        </w:rPr>
      </w:pPr>
    </w:p>
    <w:p w14:paraId="592A0364" w14:textId="77777777" w:rsidR="009C6378" w:rsidRDefault="009C6378" w:rsidP="009C6378">
      <w:pPr>
        <w:jc w:val="both"/>
        <w:rPr>
          <w:rFonts w:ascii="Century Gothic" w:hAnsi="Century Gothic" w:cs="Times New Roman"/>
          <w:b/>
          <w:color w:val="000000" w:themeColor="text1"/>
          <w:sz w:val="24"/>
          <w:szCs w:val="24"/>
        </w:rPr>
      </w:pPr>
    </w:p>
    <w:p w14:paraId="14B0AC13" w14:textId="65660283" w:rsidR="009C6378" w:rsidRDefault="009C6378" w:rsidP="009C6378">
      <w:pPr>
        <w:jc w:val="both"/>
        <w:rPr>
          <w:rFonts w:ascii="Century Gothic" w:hAnsi="Century Gothic" w:cs="Times New Roman"/>
          <w:b/>
          <w:color w:val="000000" w:themeColor="text1"/>
          <w:sz w:val="24"/>
          <w:szCs w:val="24"/>
        </w:rPr>
      </w:pPr>
    </w:p>
    <w:p w14:paraId="157B4970" w14:textId="77777777" w:rsidR="006B6B4E" w:rsidRPr="009C6378" w:rsidRDefault="006B6B4E" w:rsidP="009C6378">
      <w:pPr>
        <w:jc w:val="both"/>
        <w:rPr>
          <w:rFonts w:ascii="Century Gothic" w:hAnsi="Century Gothic" w:cs="Times New Roman"/>
          <w:b/>
          <w:color w:val="000000" w:themeColor="text1"/>
          <w:sz w:val="24"/>
          <w:szCs w:val="24"/>
        </w:rPr>
      </w:pPr>
    </w:p>
    <w:p w14:paraId="3BD10718" w14:textId="4FDC0EF2" w:rsidR="009C6378" w:rsidRDefault="009C6378" w:rsidP="009C6378">
      <w:pPr>
        <w:pStyle w:val="Heading4"/>
        <w:jc w:val="both"/>
        <w:rPr>
          <w:rFonts w:ascii="Century Gothic" w:hAnsi="Century Gothic" w:cs="Times New Roman"/>
          <w:color w:val="auto"/>
          <w:sz w:val="24"/>
          <w:szCs w:val="24"/>
        </w:rPr>
      </w:pPr>
      <w:r>
        <w:rPr>
          <w:rFonts w:ascii="Century Gothic" w:hAnsi="Century Gothic" w:cs="Times New Roman"/>
          <w:color w:val="auto"/>
          <w:sz w:val="24"/>
          <w:szCs w:val="24"/>
        </w:rPr>
        <w:lastRenderedPageBreak/>
        <w:t>3.3.2.</w:t>
      </w:r>
      <w:r>
        <w:rPr>
          <w:rFonts w:ascii="Century Gothic" w:hAnsi="Century Gothic" w:cs="Times New Roman"/>
          <w:color w:val="auto"/>
          <w:sz w:val="24"/>
          <w:szCs w:val="24"/>
        </w:rPr>
        <w:tab/>
        <w:t>Competitor Pricing</w:t>
      </w:r>
      <w:r w:rsidRPr="009C6378">
        <w:rPr>
          <w:rFonts w:ascii="Century Gothic" w:hAnsi="Century Gothic" w:cs="Times New Roman"/>
          <w:color w:val="auto"/>
          <w:sz w:val="24"/>
          <w:szCs w:val="24"/>
        </w:rPr>
        <w:t>:</w:t>
      </w:r>
    </w:p>
    <w:p w14:paraId="4836479C" w14:textId="77777777" w:rsidR="006B6B4E" w:rsidRPr="006B6B4E" w:rsidRDefault="006B6B4E" w:rsidP="006B6B4E">
      <w:pPr>
        <w:rPr>
          <w:sz w:val="4"/>
          <w:szCs w:val="4"/>
        </w:rPr>
      </w:pPr>
    </w:p>
    <w:p w14:paraId="1A8C25AE" w14:textId="3086270D" w:rsidR="00695295" w:rsidRPr="00695295" w:rsidRDefault="00695295" w:rsidP="00695295">
      <w:pPr>
        <w:spacing w:before="0" w:after="0" w:line="480" w:lineRule="auto"/>
        <w:jc w:val="both"/>
        <w:rPr>
          <w:rFonts w:ascii="Century Gothic" w:hAnsi="Century Gothic" w:cs="Times New Roman"/>
          <w:sz w:val="24"/>
          <w:szCs w:val="24"/>
        </w:rPr>
      </w:pPr>
      <w:r w:rsidRPr="00695295">
        <w:rPr>
          <w:rFonts w:ascii="Century Gothic" w:hAnsi="Century Gothic" w:cs="Times New Roman"/>
          <w:sz w:val="24"/>
          <w:szCs w:val="24"/>
        </w:rPr>
        <w:t>For conventional training centers, fees are determined by the quality of the service, the number of hours spent, the location, and the number of sessions completed. The cost of EMS training centers is determined by the quality of the service, the number of sessions offered, and the location. There are nine most expensive fitness services in the United Kingdom, and the average charge per hour for personal training is 25GBP per hour</w:t>
      </w:r>
      <w:r w:rsidR="006B6B4E">
        <w:rPr>
          <w:rFonts w:ascii="Century Gothic" w:hAnsi="Century Gothic" w:cs="Times New Roman"/>
          <w:sz w:val="24"/>
          <w:szCs w:val="24"/>
        </w:rPr>
        <w:t xml:space="preserve"> </w:t>
      </w:r>
      <w:r w:rsidRPr="006B6B4E">
        <w:rPr>
          <w:rFonts w:ascii="Century Gothic" w:hAnsi="Century Gothic" w:cs="Times New Roman"/>
          <w:sz w:val="24"/>
          <w:szCs w:val="24"/>
          <w:vertAlign w:val="superscript"/>
        </w:rPr>
        <w:t>14</w:t>
      </w:r>
      <w:r w:rsidRPr="00695295">
        <w:rPr>
          <w:rFonts w:ascii="Century Gothic" w:hAnsi="Century Gothic" w:cs="Times New Roman"/>
          <w:sz w:val="24"/>
          <w:szCs w:val="24"/>
        </w:rPr>
        <w:t xml:space="preserve">. </w:t>
      </w:r>
    </w:p>
    <w:p w14:paraId="6137A0CE" w14:textId="27AFC1EF" w:rsidR="009C6378" w:rsidRPr="009C6378" w:rsidRDefault="00695295" w:rsidP="00695295">
      <w:pPr>
        <w:spacing w:before="0" w:after="0" w:line="480" w:lineRule="auto"/>
        <w:jc w:val="both"/>
        <w:rPr>
          <w:rFonts w:ascii="Century Gothic" w:hAnsi="Century Gothic" w:cs="Times New Roman"/>
          <w:sz w:val="24"/>
          <w:szCs w:val="24"/>
        </w:rPr>
      </w:pPr>
      <w:r w:rsidRPr="00695295">
        <w:rPr>
          <w:rFonts w:ascii="Century Gothic" w:hAnsi="Century Gothic" w:cs="Times New Roman"/>
          <w:sz w:val="24"/>
          <w:szCs w:val="24"/>
        </w:rPr>
        <w:t>The prices in the table below were chosen at random from among the top ten most expensive health and fitness companies in the United Kingdom. According to the findings of the study, the tenth price represents the average rate charged by top personal trainers.</w:t>
      </w:r>
    </w:p>
    <w:p w14:paraId="2E20DB99" w14:textId="7AE79DBE" w:rsidR="009C6378" w:rsidRPr="009C6378" w:rsidRDefault="009C6378" w:rsidP="009C6378">
      <w:pPr>
        <w:pStyle w:val="Caption"/>
        <w:keepNext/>
        <w:jc w:val="center"/>
        <w:rPr>
          <w:rFonts w:ascii="Century Gothic" w:hAnsi="Century Gothic" w:cs="Times New Roman"/>
          <w:color w:val="auto"/>
          <w:sz w:val="20"/>
          <w:szCs w:val="20"/>
        </w:rPr>
      </w:pPr>
      <w:bookmarkStart w:id="227" w:name="_Toc78801437"/>
      <w:r w:rsidRPr="009C6378">
        <w:rPr>
          <w:rFonts w:ascii="Century Gothic" w:hAnsi="Century Gothic" w:cs="Times New Roman"/>
          <w:color w:val="auto"/>
          <w:sz w:val="20"/>
          <w:szCs w:val="20"/>
        </w:rPr>
        <w:t xml:space="preserve">Table </w:t>
      </w:r>
      <w:r w:rsidRPr="009C6378">
        <w:rPr>
          <w:rFonts w:ascii="Century Gothic" w:hAnsi="Century Gothic" w:cs="Times New Roman"/>
          <w:color w:val="auto"/>
          <w:sz w:val="20"/>
          <w:szCs w:val="20"/>
        </w:rPr>
        <w:fldChar w:fldCharType="begin"/>
      </w:r>
      <w:r w:rsidRPr="009C6378">
        <w:rPr>
          <w:rFonts w:ascii="Century Gothic" w:hAnsi="Century Gothic" w:cs="Times New Roman"/>
          <w:color w:val="auto"/>
          <w:sz w:val="20"/>
          <w:szCs w:val="20"/>
        </w:rPr>
        <w:instrText xml:space="preserve"> SEQ Table \* ARABIC </w:instrText>
      </w:r>
      <w:r w:rsidRPr="009C6378">
        <w:rPr>
          <w:rFonts w:ascii="Century Gothic" w:hAnsi="Century Gothic" w:cs="Times New Roman"/>
          <w:color w:val="auto"/>
          <w:sz w:val="20"/>
          <w:szCs w:val="20"/>
        </w:rPr>
        <w:fldChar w:fldCharType="separate"/>
      </w:r>
      <w:r w:rsidRPr="009C6378">
        <w:rPr>
          <w:rFonts w:ascii="Century Gothic" w:hAnsi="Century Gothic" w:cs="Times New Roman"/>
          <w:noProof/>
          <w:color w:val="auto"/>
          <w:sz w:val="20"/>
          <w:szCs w:val="20"/>
        </w:rPr>
        <w:t>7</w:t>
      </w:r>
      <w:r w:rsidRPr="009C6378">
        <w:rPr>
          <w:rFonts w:ascii="Century Gothic" w:hAnsi="Century Gothic" w:cs="Times New Roman"/>
          <w:color w:val="auto"/>
          <w:sz w:val="20"/>
          <w:szCs w:val="20"/>
        </w:rPr>
        <w:fldChar w:fldCharType="end"/>
      </w:r>
      <w:r w:rsidRPr="009C6378">
        <w:rPr>
          <w:rFonts w:ascii="Century Gothic" w:hAnsi="Century Gothic" w:cs="Times New Roman"/>
          <w:color w:val="auto"/>
          <w:sz w:val="20"/>
          <w:szCs w:val="20"/>
        </w:rPr>
        <w:t xml:space="preserve">:  10 High Price Gym Centers in </w:t>
      </w:r>
      <w:r w:rsidR="001706AB">
        <w:rPr>
          <w:rFonts w:ascii="Century Gothic" w:hAnsi="Century Gothic" w:cs="Times New Roman"/>
          <w:color w:val="auto"/>
          <w:sz w:val="20"/>
          <w:szCs w:val="20"/>
        </w:rPr>
        <w:t xml:space="preserve">the </w:t>
      </w:r>
      <w:r w:rsidRPr="009C6378">
        <w:rPr>
          <w:rFonts w:ascii="Century Gothic" w:hAnsi="Century Gothic" w:cs="Times New Roman"/>
          <w:color w:val="auto"/>
          <w:sz w:val="20"/>
          <w:szCs w:val="20"/>
        </w:rPr>
        <w:t>UK</w:t>
      </w:r>
      <w:r w:rsidRPr="009C6378">
        <w:rPr>
          <w:rStyle w:val="FootnoteReference"/>
          <w:rFonts w:ascii="Century Gothic" w:hAnsi="Century Gothic" w:cs="Times New Roman"/>
          <w:color w:val="auto"/>
          <w:sz w:val="20"/>
          <w:szCs w:val="20"/>
        </w:rPr>
        <w:footnoteReference w:id="44"/>
      </w:r>
      <w:bookmarkEnd w:id="227"/>
    </w:p>
    <w:tbl>
      <w:tblPr>
        <w:tblStyle w:val="TableGrid"/>
        <w:tblW w:w="8960" w:type="dxa"/>
        <w:shd w:val="clear" w:color="auto" w:fill="595959" w:themeFill="text1" w:themeFillTint="A6"/>
        <w:tblLook w:val="04A0" w:firstRow="1" w:lastRow="0" w:firstColumn="1" w:lastColumn="0" w:noHBand="0" w:noVBand="1"/>
      </w:tblPr>
      <w:tblGrid>
        <w:gridCol w:w="817"/>
        <w:gridCol w:w="3137"/>
        <w:gridCol w:w="1737"/>
        <w:gridCol w:w="1639"/>
        <w:gridCol w:w="1630"/>
      </w:tblGrid>
      <w:tr w:rsidR="009C6378" w:rsidRPr="009C6378" w14:paraId="0B1F072B" w14:textId="77777777" w:rsidTr="009C6378">
        <w:trPr>
          <w:trHeight w:val="382"/>
        </w:trPr>
        <w:tc>
          <w:tcPr>
            <w:tcW w:w="817" w:type="dxa"/>
            <w:shd w:val="clear" w:color="auto" w:fill="595959" w:themeFill="text1" w:themeFillTint="A6"/>
          </w:tcPr>
          <w:p w14:paraId="3D95517A" w14:textId="77777777" w:rsidR="009C6378" w:rsidRPr="009C6378" w:rsidRDefault="009C6378" w:rsidP="009C6378">
            <w:pPr>
              <w:jc w:val="both"/>
              <w:rPr>
                <w:rFonts w:ascii="Century Gothic" w:hAnsi="Century Gothic" w:cs="Times New Roman"/>
                <w:color w:val="FFFFFF" w:themeColor="background1"/>
              </w:rPr>
            </w:pPr>
            <w:proofErr w:type="spellStart"/>
            <w:r w:rsidRPr="009C6378">
              <w:rPr>
                <w:rFonts w:ascii="Century Gothic" w:hAnsi="Century Gothic" w:cs="Times New Roman"/>
                <w:color w:val="FFFFFF" w:themeColor="background1"/>
              </w:rPr>
              <w:t>S.No</w:t>
            </w:r>
            <w:proofErr w:type="spellEnd"/>
            <w:r w:rsidRPr="009C6378">
              <w:rPr>
                <w:rFonts w:ascii="Century Gothic" w:hAnsi="Century Gothic" w:cs="Times New Roman"/>
                <w:color w:val="FFFFFF" w:themeColor="background1"/>
              </w:rPr>
              <w:t>.</w:t>
            </w:r>
          </w:p>
        </w:tc>
        <w:tc>
          <w:tcPr>
            <w:tcW w:w="3137" w:type="dxa"/>
            <w:shd w:val="clear" w:color="auto" w:fill="595959" w:themeFill="text1" w:themeFillTint="A6"/>
          </w:tcPr>
          <w:p w14:paraId="24638772"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Company Names</w:t>
            </w:r>
          </w:p>
        </w:tc>
        <w:tc>
          <w:tcPr>
            <w:tcW w:w="1737" w:type="dxa"/>
            <w:shd w:val="clear" w:color="auto" w:fill="595959" w:themeFill="text1" w:themeFillTint="A6"/>
          </w:tcPr>
          <w:p w14:paraId="194FD6E4"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Annual Charges (£)</w:t>
            </w:r>
          </w:p>
        </w:tc>
        <w:tc>
          <w:tcPr>
            <w:tcW w:w="1639" w:type="dxa"/>
            <w:shd w:val="clear" w:color="auto" w:fill="595959" w:themeFill="text1" w:themeFillTint="A6"/>
          </w:tcPr>
          <w:p w14:paraId="26F39E54"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Monthly Charges (£)</w:t>
            </w:r>
          </w:p>
        </w:tc>
        <w:tc>
          <w:tcPr>
            <w:tcW w:w="1630" w:type="dxa"/>
            <w:shd w:val="clear" w:color="auto" w:fill="595959" w:themeFill="text1" w:themeFillTint="A6"/>
          </w:tcPr>
          <w:p w14:paraId="6B0DCA84"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Pay-as-you-go (£)</w:t>
            </w:r>
          </w:p>
        </w:tc>
      </w:tr>
      <w:tr w:rsidR="009C6378" w:rsidRPr="009C6378" w14:paraId="540C297C" w14:textId="77777777" w:rsidTr="009C6378">
        <w:trPr>
          <w:trHeight w:val="237"/>
        </w:trPr>
        <w:tc>
          <w:tcPr>
            <w:tcW w:w="817" w:type="dxa"/>
            <w:shd w:val="clear" w:color="auto" w:fill="595959" w:themeFill="text1" w:themeFillTint="A6"/>
          </w:tcPr>
          <w:p w14:paraId="4062AE99"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1</w:t>
            </w:r>
          </w:p>
        </w:tc>
        <w:tc>
          <w:tcPr>
            <w:tcW w:w="3137" w:type="dxa"/>
            <w:shd w:val="clear" w:color="auto" w:fill="595959" w:themeFill="text1" w:themeFillTint="A6"/>
          </w:tcPr>
          <w:p w14:paraId="24D10358" w14:textId="77777777" w:rsidR="009C6378" w:rsidRPr="009C6378" w:rsidRDefault="009C6378" w:rsidP="009C6378">
            <w:pPr>
              <w:jc w:val="both"/>
              <w:rPr>
                <w:rFonts w:ascii="Century Gothic" w:hAnsi="Century Gothic" w:cs="Times New Roman"/>
                <w:color w:val="FFFFFF" w:themeColor="background1"/>
              </w:rPr>
            </w:pPr>
            <w:proofErr w:type="spellStart"/>
            <w:r w:rsidRPr="009C6378">
              <w:rPr>
                <w:rFonts w:ascii="Century Gothic" w:hAnsi="Century Gothic" w:cs="Times New Roman"/>
                <w:color w:val="FFFFFF" w:themeColor="background1"/>
              </w:rPr>
              <w:t>Landsherhof</w:t>
            </w:r>
            <w:proofErr w:type="spellEnd"/>
          </w:p>
        </w:tc>
        <w:tc>
          <w:tcPr>
            <w:tcW w:w="1737" w:type="dxa"/>
            <w:shd w:val="clear" w:color="auto" w:fill="595959" w:themeFill="text1" w:themeFillTint="A6"/>
          </w:tcPr>
          <w:p w14:paraId="0179FFB2"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4000</w:t>
            </w:r>
          </w:p>
        </w:tc>
        <w:tc>
          <w:tcPr>
            <w:tcW w:w="1639" w:type="dxa"/>
            <w:shd w:val="clear" w:color="auto" w:fill="595959" w:themeFill="text1" w:themeFillTint="A6"/>
          </w:tcPr>
          <w:p w14:paraId="4052F009"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334</w:t>
            </w:r>
          </w:p>
        </w:tc>
        <w:tc>
          <w:tcPr>
            <w:tcW w:w="1630" w:type="dxa"/>
            <w:shd w:val="clear" w:color="auto" w:fill="595959" w:themeFill="text1" w:themeFillTint="A6"/>
          </w:tcPr>
          <w:p w14:paraId="48CF4EBB"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110</w:t>
            </w:r>
          </w:p>
        </w:tc>
      </w:tr>
      <w:tr w:rsidR="009C6378" w:rsidRPr="009C6378" w14:paraId="2E947675" w14:textId="77777777" w:rsidTr="009C6378">
        <w:trPr>
          <w:trHeight w:val="227"/>
        </w:trPr>
        <w:tc>
          <w:tcPr>
            <w:tcW w:w="817" w:type="dxa"/>
            <w:shd w:val="clear" w:color="auto" w:fill="595959" w:themeFill="text1" w:themeFillTint="A6"/>
          </w:tcPr>
          <w:p w14:paraId="71A053CF"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2</w:t>
            </w:r>
          </w:p>
        </w:tc>
        <w:tc>
          <w:tcPr>
            <w:tcW w:w="3137" w:type="dxa"/>
            <w:shd w:val="clear" w:color="auto" w:fill="595959" w:themeFill="text1" w:themeFillTint="A6"/>
          </w:tcPr>
          <w:p w14:paraId="2EBC1D44"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Third Space</w:t>
            </w:r>
          </w:p>
        </w:tc>
        <w:tc>
          <w:tcPr>
            <w:tcW w:w="1737" w:type="dxa"/>
            <w:shd w:val="clear" w:color="auto" w:fill="595959" w:themeFill="text1" w:themeFillTint="A6"/>
          </w:tcPr>
          <w:p w14:paraId="01BB974B" w14:textId="77777777" w:rsidR="009C6378" w:rsidRPr="009C6378" w:rsidRDefault="009C6378" w:rsidP="009C6378">
            <w:pPr>
              <w:jc w:val="both"/>
              <w:rPr>
                <w:rFonts w:ascii="Century Gothic" w:hAnsi="Century Gothic" w:cs="Times New Roman"/>
                <w:color w:val="FFFFFF" w:themeColor="background1"/>
              </w:rPr>
            </w:pPr>
          </w:p>
        </w:tc>
        <w:tc>
          <w:tcPr>
            <w:tcW w:w="1639" w:type="dxa"/>
            <w:shd w:val="clear" w:color="auto" w:fill="595959" w:themeFill="text1" w:themeFillTint="A6"/>
          </w:tcPr>
          <w:p w14:paraId="14A7C6B4"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165</w:t>
            </w:r>
          </w:p>
        </w:tc>
        <w:tc>
          <w:tcPr>
            <w:tcW w:w="1630" w:type="dxa"/>
            <w:shd w:val="clear" w:color="auto" w:fill="595959" w:themeFill="text1" w:themeFillTint="A6"/>
          </w:tcPr>
          <w:p w14:paraId="037EB28D" w14:textId="77777777" w:rsidR="009C6378" w:rsidRPr="009C6378" w:rsidRDefault="009C6378" w:rsidP="009C6378">
            <w:pPr>
              <w:jc w:val="both"/>
              <w:rPr>
                <w:rFonts w:ascii="Century Gothic" w:hAnsi="Century Gothic" w:cs="Times New Roman"/>
                <w:color w:val="FFFFFF" w:themeColor="background1"/>
              </w:rPr>
            </w:pPr>
          </w:p>
        </w:tc>
      </w:tr>
      <w:tr w:rsidR="009C6378" w:rsidRPr="009C6378" w14:paraId="735946BC" w14:textId="77777777" w:rsidTr="009C6378">
        <w:trPr>
          <w:trHeight w:val="227"/>
        </w:trPr>
        <w:tc>
          <w:tcPr>
            <w:tcW w:w="817" w:type="dxa"/>
            <w:shd w:val="clear" w:color="auto" w:fill="595959" w:themeFill="text1" w:themeFillTint="A6"/>
          </w:tcPr>
          <w:p w14:paraId="109138EE"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3</w:t>
            </w:r>
          </w:p>
        </w:tc>
        <w:tc>
          <w:tcPr>
            <w:tcW w:w="3137" w:type="dxa"/>
            <w:shd w:val="clear" w:color="auto" w:fill="595959" w:themeFill="text1" w:themeFillTint="A6"/>
          </w:tcPr>
          <w:p w14:paraId="2E41AE72" w14:textId="77777777" w:rsidR="009C6378" w:rsidRPr="009C6378" w:rsidRDefault="009C6378" w:rsidP="009C6378">
            <w:pPr>
              <w:jc w:val="both"/>
              <w:rPr>
                <w:rFonts w:ascii="Century Gothic" w:hAnsi="Century Gothic" w:cs="Times New Roman"/>
                <w:color w:val="FFFFFF" w:themeColor="background1"/>
              </w:rPr>
            </w:pPr>
            <w:proofErr w:type="spellStart"/>
            <w:r w:rsidRPr="009C6378">
              <w:rPr>
                <w:rFonts w:ascii="Century Gothic" w:hAnsi="Century Gothic" w:cs="Times New Roman"/>
                <w:color w:val="FFFFFF" w:themeColor="background1"/>
              </w:rPr>
              <w:t>BxLondon</w:t>
            </w:r>
            <w:proofErr w:type="spellEnd"/>
          </w:p>
        </w:tc>
        <w:tc>
          <w:tcPr>
            <w:tcW w:w="1737" w:type="dxa"/>
            <w:shd w:val="clear" w:color="auto" w:fill="595959" w:themeFill="text1" w:themeFillTint="A6"/>
          </w:tcPr>
          <w:p w14:paraId="28CE16CB"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1375</w:t>
            </w:r>
          </w:p>
        </w:tc>
        <w:tc>
          <w:tcPr>
            <w:tcW w:w="1639" w:type="dxa"/>
            <w:shd w:val="clear" w:color="auto" w:fill="595959" w:themeFill="text1" w:themeFillTint="A6"/>
          </w:tcPr>
          <w:p w14:paraId="054D3940"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125</w:t>
            </w:r>
          </w:p>
        </w:tc>
        <w:tc>
          <w:tcPr>
            <w:tcW w:w="1630" w:type="dxa"/>
            <w:shd w:val="clear" w:color="auto" w:fill="595959" w:themeFill="text1" w:themeFillTint="A6"/>
          </w:tcPr>
          <w:p w14:paraId="7E99F502"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30</w:t>
            </w:r>
          </w:p>
        </w:tc>
      </w:tr>
      <w:tr w:rsidR="009C6378" w:rsidRPr="009C6378" w14:paraId="4AC4EFCE" w14:textId="77777777" w:rsidTr="009C6378">
        <w:trPr>
          <w:trHeight w:val="392"/>
        </w:trPr>
        <w:tc>
          <w:tcPr>
            <w:tcW w:w="817" w:type="dxa"/>
            <w:shd w:val="clear" w:color="auto" w:fill="595959" w:themeFill="text1" w:themeFillTint="A6"/>
          </w:tcPr>
          <w:p w14:paraId="42FB81A0"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4</w:t>
            </w:r>
          </w:p>
        </w:tc>
        <w:tc>
          <w:tcPr>
            <w:tcW w:w="3137" w:type="dxa"/>
            <w:shd w:val="clear" w:color="auto" w:fill="595959" w:themeFill="text1" w:themeFillTint="A6"/>
          </w:tcPr>
          <w:p w14:paraId="45A89D2F" w14:textId="77777777" w:rsidR="009C6378" w:rsidRPr="009C6378" w:rsidRDefault="009C6378" w:rsidP="009C6378">
            <w:pPr>
              <w:jc w:val="both"/>
              <w:rPr>
                <w:rFonts w:ascii="Century Gothic" w:hAnsi="Century Gothic" w:cs="Times New Roman"/>
                <w:color w:val="FFFFFF" w:themeColor="background1"/>
              </w:rPr>
            </w:pPr>
            <w:proofErr w:type="spellStart"/>
            <w:r w:rsidRPr="009C6378">
              <w:rPr>
                <w:rFonts w:ascii="Century Gothic" w:hAnsi="Century Gothic" w:cs="Times New Roman"/>
                <w:color w:val="FFFFFF" w:themeColor="background1"/>
              </w:rPr>
              <w:t>Lanesborough</w:t>
            </w:r>
            <w:proofErr w:type="spellEnd"/>
            <w:r w:rsidRPr="009C6378">
              <w:rPr>
                <w:rFonts w:ascii="Century Gothic" w:hAnsi="Century Gothic" w:cs="Times New Roman"/>
                <w:color w:val="FFFFFF" w:themeColor="background1"/>
              </w:rPr>
              <w:t xml:space="preserve"> Club and Spar</w:t>
            </w:r>
          </w:p>
        </w:tc>
        <w:tc>
          <w:tcPr>
            <w:tcW w:w="1737" w:type="dxa"/>
            <w:shd w:val="clear" w:color="auto" w:fill="595959" w:themeFill="text1" w:themeFillTint="A6"/>
          </w:tcPr>
          <w:p w14:paraId="70A2E78B"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3500</w:t>
            </w:r>
          </w:p>
        </w:tc>
        <w:tc>
          <w:tcPr>
            <w:tcW w:w="1639" w:type="dxa"/>
            <w:shd w:val="clear" w:color="auto" w:fill="595959" w:themeFill="text1" w:themeFillTint="A6"/>
          </w:tcPr>
          <w:p w14:paraId="3499A6AC"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300</w:t>
            </w:r>
          </w:p>
        </w:tc>
        <w:tc>
          <w:tcPr>
            <w:tcW w:w="1630" w:type="dxa"/>
            <w:shd w:val="clear" w:color="auto" w:fill="595959" w:themeFill="text1" w:themeFillTint="A6"/>
          </w:tcPr>
          <w:p w14:paraId="059BF2F9"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NA</w:t>
            </w:r>
          </w:p>
        </w:tc>
      </w:tr>
      <w:tr w:rsidR="009C6378" w:rsidRPr="009C6378" w14:paraId="4561A374" w14:textId="77777777" w:rsidTr="009C6378">
        <w:trPr>
          <w:trHeight w:val="227"/>
        </w:trPr>
        <w:tc>
          <w:tcPr>
            <w:tcW w:w="817" w:type="dxa"/>
            <w:shd w:val="clear" w:color="auto" w:fill="595959" w:themeFill="text1" w:themeFillTint="A6"/>
          </w:tcPr>
          <w:p w14:paraId="00309844"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5</w:t>
            </w:r>
          </w:p>
        </w:tc>
        <w:tc>
          <w:tcPr>
            <w:tcW w:w="3137" w:type="dxa"/>
            <w:shd w:val="clear" w:color="auto" w:fill="595959" w:themeFill="text1" w:themeFillTint="A6"/>
          </w:tcPr>
          <w:p w14:paraId="634E27CA" w14:textId="77777777" w:rsidR="009C6378" w:rsidRPr="009C6378" w:rsidRDefault="009C6378" w:rsidP="009C6378">
            <w:pPr>
              <w:jc w:val="both"/>
              <w:rPr>
                <w:rFonts w:ascii="Century Gothic" w:hAnsi="Century Gothic" w:cs="Times New Roman"/>
                <w:color w:val="FFFFFF" w:themeColor="background1"/>
              </w:rPr>
            </w:pPr>
            <w:proofErr w:type="spellStart"/>
            <w:r w:rsidRPr="009C6378">
              <w:rPr>
                <w:rFonts w:ascii="Century Gothic" w:hAnsi="Century Gothic" w:cs="Times New Roman"/>
                <w:color w:val="FFFFFF" w:themeColor="background1"/>
              </w:rPr>
              <w:t>Kxlife</w:t>
            </w:r>
            <w:proofErr w:type="spellEnd"/>
          </w:p>
        </w:tc>
        <w:tc>
          <w:tcPr>
            <w:tcW w:w="1737" w:type="dxa"/>
            <w:shd w:val="clear" w:color="auto" w:fill="595959" w:themeFill="text1" w:themeFillTint="A6"/>
          </w:tcPr>
          <w:p w14:paraId="48596E57"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NA</w:t>
            </w:r>
          </w:p>
        </w:tc>
        <w:tc>
          <w:tcPr>
            <w:tcW w:w="1639" w:type="dxa"/>
            <w:shd w:val="clear" w:color="auto" w:fill="595959" w:themeFill="text1" w:themeFillTint="A6"/>
          </w:tcPr>
          <w:p w14:paraId="29EACE6F"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595</w:t>
            </w:r>
          </w:p>
        </w:tc>
        <w:tc>
          <w:tcPr>
            <w:tcW w:w="1630" w:type="dxa"/>
            <w:shd w:val="clear" w:color="auto" w:fill="595959" w:themeFill="text1" w:themeFillTint="A6"/>
          </w:tcPr>
          <w:p w14:paraId="2FFE2F19"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NA</w:t>
            </w:r>
          </w:p>
        </w:tc>
      </w:tr>
      <w:tr w:rsidR="009C6378" w:rsidRPr="009C6378" w14:paraId="5B7FC0D6" w14:textId="77777777" w:rsidTr="009C6378">
        <w:trPr>
          <w:trHeight w:val="237"/>
        </w:trPr>
        <w:tc>
          <w:tcPr>
            <w:tcW w:w="817" w:type="dxa"/>
            <w:shd w:val="clear" w:color="auto" w:fill="595959" w:themeFill="text1" w:themeFillTint="A6"/>
          </w:tcPr>
          <w:p w14:paraId="4DC87D05"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6</w:t>
            </w:r>
          </w:p>
        </w:tc>
        <w:tc>
          <w:tcPr>
            <w:tcW w:w="3137" w:type="dxa"/>
            <w:shd w:val="clear" w:color="auto" w:fill="595959" w:themeFill="text1" w:themeFillTint="A6"/>
          </w:tcPr>
          <w:p w14:paraId="1F710787" w14:textId="77777777" w:rsidR="009C6378" w:rsidRPr="009C6378" w:rsidRDefault="009C6378" w:rsidP="009C6378">
            <w:pPr>
              <w:jc w:val="both"/>
              <w:rPr>
                <w:rFonts w:ascii="Century Gothic" w:hAnsi="Century Gothic" w:cs="Times New Roman"/>
                <w:color w:val="FFFFFF" w:themeColor="background1"/>
              </w:rPr>
            </w:pPr>
            <w:proofErr w:type="spellStart"/>
            <w:r w:rsidRPr="009C6378">
              <w:rPr>
                <w:rFonts w:ascii="Century Gothic" w:hAnsi="Century Gothic" w:cs="Times New Roman"/>
                <w:color w:val="FFFFFF" w:themeColor="background1"/>
              </w:rPr>
              <w:t>Equnox</w:t>
            </w:r>
            <w:proofErr w:type="spellEnd"/>
          </w:p>
        </w:tc>
        <w:tc>
          <w:tcPr>
            <w:tcW w:w="1737" w:type="dxa"/>
            <w:shd w:val="clear" w:color="auto" w:fill="595959" w:themeFill="text1" w:themeFillTint="A6"/>
          </w:tcPr>
          <w:p w14:paraId="4E3A904C"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NA</w:t>
            </w:r>
          </w:p>
        </w:tc>
        <w:tc>
          <w:tcPr>
            <w:tcW w:w="1639" w:type="dxa"/>
            <w:shd w:val="clear" w:color="auto" w:fill="595959" w:themeFill="text1" w:themeFillTint="A6"/>
          </w:tcPr>
          <w:p w14:paraId="37BE8DAD"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215</w:t>
            </w:r>
          </w:p>
        </w:tc>
        <w:tc>
          <w:tcPr>
            <w:tcW w:w="1630" w:type="dxa"/>
            <w:shd w:val="clear" w:color="auto" w:fill="595959" w:themeFill="text1" w:themeFillTint="A6"/>
          </w:tcPr>
          <w:p w14:paraId="244DE610"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NA</w:t>
            </w:r>
          </w:p>
        </w:tc>
      </w:tr>
      <w:tr w:rsidR="009C6378" w:rsidRPr="009C6378" w14:paraId="274C7325" w14:textId="77777777" w:rsidTr="009C6378">
        <w:trPr>
          <w:trHeight w:val="227"/>
        </w:trPr>
        <w:tc>
          <w:tcPr>
            <w:tcW w:w="817" w:type="dxa"/>
            <w:shd w:val="clear" w:color="auto" w:fill="595959" w:themeFill="text1" w:themeFillTint="A6"/>
          </w:tcPr>
          <w:p w14:paraId="4F15C774"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7</w:t>
            </w:r>
          </w:p>
        </w:tc>
        <w:tc>
          <w:tcPr>
            <w:tcW w:w="3137" w:type="dxa"/>
            <w:shd w:val="clear" w:color="auto" w:fill="595959" w:themeFill="text1" w:themeFillTint="A6"/>
          </w:tcPr>
          <w:p w14:paraId="119194B2"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Workshop Gymnasium</w:t>
            </w:r>
          </w:p>
        </w:tc>
        <w:tc>
          <w:tcPr>
            <w:tcW w:w="1737" w:type="dxa"/>
            <w:shd w:val="clear" w:color="auto" w:fill="595959" w:themeFill="text1" w:themeFillTint="A6"/>
          </w:tcPr>
          <w:p w14:paraId="19022531"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3500</w:t>
            </w:r>
          </w:p>
        </w:tc>
        <w:tc>
          <w:tcPr>
            <w:tcW w:w="1639" w:type="dxa"/>
            <w:shd w:val="clear" w:color="auto" w:fill="595959" w:themeFill="text1" w:themeFillTint="A6"/>
          </w:tcPr>
          <w:p w14:paraId="025988F2"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NA</w:t>
            </w:r>
          </w:p>
        </w:tc>
        <w:tc>
          <w:tcPr>
            <w:tcW w:w="1630" w:type="dxa"/>
            <w:shd w:val="clear" w:color="auto" w:fill="595959" w:themeFill="text1" w:themeFillTint="A6"/>
          </w:tcPr>
          <w:p w14:paraId="3FE74B9C"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150</w:t>
            </w:r>
          </w:p>
        </w:tc>
      </w:tr>
      <w:tr w:rsidR="009C6378" w:rsidRPr="009C6378" w14:paraId="1ED2C530" w14:textId="77777777" w:rsidTr="009C6378">
        <w:trPr>
          <w:trHeight w:val="227"/>
        </w:trPr>
        <w:tc>
          <w:tcPr>
            <w:tcW w:w="817" w:type="dxa"/>
            <w:shd w:val="clear" w:color="auto" w:fill="595959" w:themeFill="text1" w:themeFillTint="A6"/>
          </w:tcPr>
          <w:p w14:paraId="3AEA2A42"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8</w:t>
            </w:r>
          </w:p>
        </w:tc>
        <w:tc>
          <w:tcPr>
            <w:tcW w:w="3137" w:type="dxa"/>
            <w:shd w:val="clear" w:color="auto" w:fill="595959" w:themeFill="text1" w:themeFillTint="A6"/>
          </w:tcPr>
          <w:p w14:paraId="4463FB52" w14:textId="77777777" w:rsidR="009C6378" w:rsidRPr="009C6378" w:rsidRDefault="009C6378" w:rsidP="009C6378">
            <w:pPr>
              <w:jc w:val="both"/>
              <w:rPr>
                <w:rFonts w:ascii="Century Gothic" w:hAnsi="Century Gothic" w:cs="Times New Roman"/>
                <w:color w:val="FFFFFF" w:themeColor="background1"/>
              </w:rPr>
            </w:pPr>
            <w:proofErr w:type="spellStart"/>
            <w:r w:rsidRPr="009C6378">
              <w:rPr>
                <w:rFonts w:ascii="Century Gothic" w:hAnsi="Century Gothic" w:cs="Times New Roman"/>
                <w:color w:val="FFFFFF" w:themeColor="background1"/>
              </w:rPr>
              <w:t>Bodyism</w:t>
            </w:r>
            <w:proofErr w:type="spellEnd"/>
          </w:p>
        </w:tc>
        <w:tc>
          <w:tcPr>
            <w:tcW w:w="1737" w:type="dxa"/>
            <w:shd w:val="clear" w:color="auto" w:fill="595959" w:themeFill="text1" w:themeFillTint="A6"/>
          </w:tcPr>
          <w:p w14:paraId="4AAD4E5B"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1500</w:t>
            </w:r>
          </w:p>
        </w:tc>
        <w:tc>
          <w:tcPr>
            <w:tcW w:w="1639" w:type="dxa"/>
            <w:shd w:val="clear" w:color="auto" w:fill="595959" w:themeFill="text1" w:themeFillTint="A6"/>
          </w:tcPr>
          <w:p w14:paraId="75A3E387"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130</w:t>
            </w:r>
          </w:p>
        </w:tc>
        <w:tc>
          <w:tcPr>
            <w:tcW w:w="1630" w:type="dxa"/>
            <w:shd w:val="clear" w:color="auto" w:fill="595959" w:themeFill="text1" w:themeFillTint="A6"/>
          </w:tcPr>
          <w:p w14:paraId="2B5CB685"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NA</w:t>
            </w:r>
          </w:p>
        </w:tc>
      </w:tr>
      <w:tr w:rsidR="009C6378" w:rsidRPr="009C6378" w14:paraId="7089BE30" w14:textId="77777777" w:rsidTr="009C6378">
        <w:trPr>
          <w:trHeight w:val="237"/>
        </w:trPr>
        <w:tc>
          <w:tcPr>
            <w:tcW w:w="817" w:type="dxa"/>
            <w:shd w:val="clear" w:color="auto" w:fill="595959" w:themeFill="text1" w:themeFillTint="A6"/>
          </w:tcPr>
          <w:p w14:paraId="16E3971C"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9</w:t>
            </w:r>
          </w:p>
        </w:tc>
        <w:tc>
          <w:tcPr>
            <w:tcW w:w="3137" w:type="dxa"/>
            <w:shd w:val="clear" w:color="auto" w:fill="595959" w:themeFill="text1" w:themeFillTint="A6"/>
          </w:tcPr>
          <w:p w14:paraId="3428CA64"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1Rebel</w:t>
            </w:r>
          </w:p>
        </w:tc>
        <w:tc>
          <w:tcPr>
            <w:tcW w:w="1737" w:type="dxa"/>
            <w:shd w:val="clear" w:color="auto" w:fill="595959" w:themeFill="text1" w:themeFillTint="A6"/>
          </w:tcPr>
          <w:p w14:paraId="1BE9212B"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NA</w:t>
            </w:r>
          </w:p>
        </w:tc>
        <w:tc>
          <w:tcPr>
            <w:tcW w:w="1639" w:type="dxa"/>
            <w:shd w:val="clear" w:color="auto" w:fill="595959" w:themeFill="text1" w:themeFillTint="A6"/>
          </w:tcPr>
          <w:p w14:paraId="59AA22FF"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NA</w:t>
            </w:r>
          </w:p>
        </w:tc>
        <w:tc>
          <w:tcPr>
            <w:tcW w:w="1630" w:type="dxa"/>
            <w:shd w:val="clear" w:color="auto" w:fill="595959" w:themeFill="text1" w:themeFillTint="A6"/>
          </w:tcPr>
          <w:p w14:paraId="6F0D6933"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35</w:t>
            </w:r>
          </w:p>
        </w:tc>
      </w:tr>
      <w:tr w:rsidR="009C6378" w:rsidRPr="009C6378" w14:paraId="372E7E34" w14:textId="77777777" w:rsidTr="009C6378">
        <w:trPr>
          <w:trHeight w:val="373"/>
        </w:trPr>
        <w:tc>
          <w:tcPr>
            <w:tcW w:w="817" w:type="dxa"/>
            <w:shd w:val="clear" w:color="auto" w:fill="595959" w:themeFill="text1" w:themeFillTint="A6"/>
          </w:tcPr>
          <w:p w14:paraId="6F523098"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10</w:t>
            </w:r>
          </w:p>
        </w:tc>
        <w:tc>
          <w:tcPr>
            <w:tcW w:w="3137" w:type="dxa"/>
            <w:shd w:val="clear" w:color="auto" w:fill="595959" w:themeFill="text1" w:themeFillTint="A6"/>
          </w:tcPr>
          <w:p w14:paraId="3F1F2C7B"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 xml:space="preserve">Average Top Personal </w:t>
            </w:r>
            <w:proofErr w:type="spellStart"/>
            <w:r w:rsidRPr="009C6378">
              <w:rPr>
                <w:rFonts w:ascii="Century Gothic" w:hAnsi="Century Gothic" w:cs="Times New Roman"/>
                <w:color w:val="FFFFFF" w:themeColor="background1"/>
              </w:rPr>
              <w:t>Traiiners</w:t>
            </w:r>
            <w:proofErr w:type="spellEnd"/>
          </w:p>
        </w:tc>
        <w:tc>
          <w:tcPr>
            <w:tcW w:w="1737" w:type="dxa"/>
            <w:shd w:val="clear" w:color="auto" w:fill="595959" w:themeFill="text1" w:themeFillTint="A6"/>
          </w:tcPr>
          <w:p w14:paraId="29FA4EDD"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NA</w:t>
            </w:r>
          </w:p>
        </w:tc>
        <w:tc>
          <w:tcPr>
            <w:tcW w:w="1639" w:type="dxa"/>
            <w:shd w:val="clear" w:color="auto" w:fill="595959" w:themeFill="text1" w:themeFillTint="A6"/>
          </w:tcPr>
          <w:p w14:paraId="02B04882"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NA</w:t>
            </w:r>
          </w:p>
        </w:tc>
        <w:tc>
          <w:tcPr>
            <w:tcW w:w="1630" w:type="dxa"/>
            <w:shd w:val="clear" w:color="auto" w:fill="595959" w:themeFill="text1" w:themeFillTint="A6"/>
          </w:tcPr>
          <w:p w14:paraId="3FDA5CFF" w14:textId="77777777" w:rsidR="009C6378" w:rsidRPr="009C6378" w:rsidRDefault="009C6378" w:rsidP="009C6378">
            <w:pPr>
              <w:jc w:val="both"/>
              <w:rPr>
                <w:rFonts w:ascii="Century Gothic" w:hAnsi="Century Gothic" w:cs="Times New Roman"/>
                <w:color w:val="FFFFFF" w:themeColor="background1"/>
              </w:rPr>
            </w:pPr>
            <w:r w:rsidRPr="009C6378">
              <w:rPr>
                <w:rFonts w:ascii="Century Gothic" w:hAnsi="Century Gothic" w:cs="Times New Roman"/>
                <w:color w:val="FFFFFF" w:themeColor="background1"/>
              </w:rPr>
              <w:t>20</w:t>
            </w:r>
          </w:p>
        </w:tc>
      </w:tr>
    </w:tbl>
    <w:p w14:paraId="0DAC5A06" w14:textId="77777777" w:rsidR="009C6378" w:rsidRPr="009C6378" w:rsidRDefault="009C6378" w:rsidP="009C6378">
      <w:pPr>
        <w:jc w:val="both"/>
        <w:rPr>
          <w:rFonts w:ascii="Century Gothic" w:hAnsi="Century Gothic" w:cs="Times New Roman"/>
          <w:sz w:val="24"/>
          <w:szCs w:val="24"/>
        </w:rPr>
      </w:pPr>
    </w:p>
    <w:p w14:paraId="28065672" w14:textId="3CFF9D4E" w:rsidR="009C6378" w:rsidRPr="009C6378" w:rsidRDefault="009C6378" w:rsidP="009C6378">
      <w:pPr>
        <w:pStyle w:val="Caption"/>
        <w:keepNext/>
        <w:spacing w:after="0"/>
        <w:jc w:val="both"/>
        <w:rPr>
          <w:rFonts w:ascii="Century Gothic" w:hAnsi="Century Gothic" w:cs="Times New Roman"/>
          <w:color w:val="auto"/>
          <w:sz w:val="20"/>
          <w:szCs w:val="20"/>
        </w:rPr>
      </w:pPr>
      <w:bookmarkStart w:id="228" w:name="_Toc78801438"/>
      <w:r w:rsidRPr="009C6378">
        <w:rPr>
          <w:rFonts w:ascii="Century Gothic" w:hAnsi="Century Gothic" w:cs="Times New Roman"/>
          <w:color w:val="auto"/>
          <w:sz w:val="20"/>
          <w:szCs w:val="20"/>
        </w:rPr>
        <w:lastRenderedPageBreak/>
        <w:t xml:space="preserve">Table </w:t>
      </w:r>
      <w:r w:rsidRPr="009C6378">
        <w:rPr>
          <w:rFonts w:ascii="Century Gothic" w:hAnsi="Century Gothic" w:cs="Times New Roman"/>
          <w:color w:val="auto"/>
          <w:sz w:val="20"/>
          <w:szCs w:val="20"/>
        </w:rPr>
        <w:fldChar w:fldCharType="begin"/>
      </w:r>
      <w:r w:rsidRPr="009C6378">
        <w:rPr>
          <w:rFonts w:ascii="Century Gothic" w:hAnsi="Century Gothic" w:cs="Times New Roman"/>
          <w:color w:val="auto"/>
          <w:sz w:val="20"/>
          <w:szCs w:val="20"/>
        </w:rPr>
        <w:instrText xml:space="preserve"> SEQ Table \* ARABIC </w:instrText>
      </w:r>
      <w:r w:rsidRPr="009C6378">
        <w:rPr>
          <w:rFonts w:ascii="Century Gothic" w:hAnsi="Century Gothic" w:cs="Times New Roman"/>
          <w:color w:val="auto"/>
          <w:sz w:val="20"/>
          <w:szCs w:val="20"/>
        </w:rPr>
        <w:fldChar w:fldCharType="separate"/>
      </w:r>
      <w:r w:rsidRPr="009C6378">
        <w:rPr>
          <w:rFonts w:ascii="Century Gothic" w:hAnsi="Century Gothic" w:cs="Times New Roman"/>
          <w:noProof/>
          <w:color w:val="auto"/>
          <w:sz w:val="20"/>
          <w:szCs w:val="20"/>
        </w:rPr>
        <w:t>8</w:t>
      </w:r>
      <w:r w:rsidRPr="009C6378">
        <w:rPr>
          <w:rFonts w:ascii="Century Gothic" w:hAnsi="Century Gothic" w:cs="Times New Roman"/>
          <w:color w:val="auto"/>
          <w:sz w:val="20"/>
          <w:szCs w:val="20"/>
        </w:rPr>
        <w:fldChar w:fldCharType="end"/>
      </w:r>
      <w:r w:rsidRPr="009C6378">
        <w:rPr>
          <w:rFonts w:ascii="Century Gothic" w:hAnsi="Century Gothic" w:cs="Times New Roman"/>
          <w:color w:val="auto"/>
          <w:sz w:val="20"/>
          <w:szCs w:val="20"/>
        </w:rPr>
        <w:t>: 10 Low Price Gym Centers In UK</w:t>
      </w:r>
      <w:r w:rsidRPr="009C6378">
        <w:rPr>
          <w:rStyle w:val="FootnoteReference"/>
          <w:rFonts w:ascii="Century Gothic" w:hAnsi="Century Gothic" w:cs="Times New Roman"/>
          <w:color w:val="auto"/>
          <w:sz w:val="20"/>
          <w:szCs w:val="20"/>
        </w:rPr>
        <w:footnoteReference w:id="45"/>
      </w:r>
      <w:bookmarkEnd w:id="228"/>
    </w:p>
    <w:tbl>
      <w:tblPr>
        <w:tblStyle w:val="TableGrid"/>
        <w:tblW w:w="8815" w:type="dxa"/>
        <w:shd w:val="clear" w:color="auto" w:fill="F3CDD3" w:themeFill="accent6" w:themeFillTint="66"/>
        <w:tblLook w:val="04A0" w:firstRow="1" w:lastRow="0" w:firstColumn="1" w:lastColumn="0" w:noHBand="0" w:noVBand="1"/>
      </w:tblPr>
      <w:tblGrid>
        <w:gridCol w:w="804"/>
        <w:gridCol w:w="3082"/>
        <w:gridCol w:w="1710"/>
        <w:gridCol w:w="1613"/>
        <w:gridCol w:w="1606"/>
      </w:tblGrid>
      <w:tr w:rsidR="009C6378" w:rsidRPr="009C6378" w14:paraId="1BDD01E5" w14:textId="77777777" w:rsidTr="00695295">
        <w:trPr>
          <w:trHeight w:val="562"/>
        </w:trPr>
        <w:tc>
          <w:tcPr>
            <w:tcW w:w="804" w:type="dxa"/>
            <w:shd w:val="clear" w:color="auto" w:fill="F3CDD3" w:themeFill="accent6" w:themeFillTint="66"/>
          </w:tcPr>
          <w:p w14:paraId="162F2B15" w14:textId="77777777" w:rsidR="009C6378" w:rsidRPr="009C6378" w:rsidRDefault="009C6378" w:rsidP="009C6378">
            <w:pPr>
              <w:jc w:val="both"/>
              <w:rPr>
                <w:rFonts w:ascii="Century Gothic" w:hAnsi="Century Gothic" w:cs="Times New Roman"/>
                <w:sz w:val="24"/>
                <w:szCs w:val="24"/>
              </w:rPr>
            </w:pPr>
            <w:proofErr w:type="spellStart"/>
            <w:r w:rsidRPr="009C6378">
              <w:rPr>
                <w:rFonts w:ascii="Century Gothic" w:hAnsi="Century Gothic" w:cs="Times New Roman"/>
                <w:sz w:val="24"/>
                <w:szCs w:val="24"/>
              </w:rPr>
              <w:t>S.No</w:t>
            </w:r>
            <w:proofErr w:type="spellEnd"/>
            <w:r w:rsidRPr="009C6378">
              <w:rPr>
                <w:rFonts w:ascii="Century Gothic" w:hAnsi="Century Gothic" w:cs="Times New Roman"/>
                <w:sz w:val="24"/>
                <w:szCs w:val="24"/>
              </w:rPr>
              <w:t>.</w:t>
            </w:r>
          </w:p>
        </w:tc>
        <w:tc>
          <w:tcPr>
            <w:tcW w:w="3082" w:type="dxa"/>
            <w:shd w:val="clear" w:color="auto" w:fill="F3CDD3" w:themeFill="accent6" w:themeFillTint="66"/>
          </w:tcPr>
          <w:p w14:paraId="2A948C0A"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Company Names</w:t>
            </w:r>
          </w:p>
        </w:tc>
        <w:tc>
          <w:tcPr>
            <w:tcW w:w="1710" w:type="dxa"/>
            <w:shd w:val="clear" w:color="auto" w:fill="F3CDD3" w:themeFill="accent6" w:themeFillTint="66"/>
          </w:tcPr>
          <w:p w14:paraId="1FCD1315"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Annual Charges (£)</w:t>
            </w:r>
          </w:p>
        </w:tc>
        <w:tc>
          <w:tcPr>
            <w:tcW w:w="1613" w:type="dxa"/>
            <w:shd w:val="clear" w:color="auto" w:fill="F3CDD3" w:themeFill="accent6" w:themeFillTint="66"/>
          </w:tcPr>
          <w:p w14:paraId="1961CFFE"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Monthly Charges (£)</w:t>
            </w:r>
          </w:p>
        </w:tc>
        <w:tc>
          <w:tcPr>
            <w:tcW w:w="1606" w:type="dxa"/>
            <w:shd w:val="clear" w:color="auto" w:fill="F3CDD3" w:themeFill="accent6" w:themeFillTint="66"/>
          </w:tcPr>
          <w:p w14:paraId="58750210"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Pay-as-you-go (£)</w:t>
            </w:r>
          </w:p>
        </w:tc>
      </w:tr>
      <w:tr w:rsidR="009C6378" w:rsidRPr="009C6378" w14:paraId="19ECAA8C" w14:textId="77777777" w:rsidTr="00695295">
        <w:trPr>
          <w:trHeight w:val="349"/>
        </w:trPr>
        <w:tc>
          <w:tcPr>
            <w:tcW w:w="804" w:type="dxa"/>
            <w:shd w:val="clear" w:color="auto" w:fill="F3CDD3" w:themeFill="accent6" w:themeFillTint="66"/>
          </w:tcPr>
          <w:p w14:paraId="089E7F1E"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1</w:t>
            </w:r>
          </w:p>
        </w:tc>
        <w:tc>
          <w:tcPr>
            <w:tcW w:w="3082" w:type="dxa"/>
            <w:shd w:val="clear" w:color="auto" w:fill="F3CDD3" w:themeFill="accent6" w:themeFillTint="66"/>
          </w:tcPr>
          <w:p w14:paraId="437F5BF8"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One LDN</w:t>
            </w:r>
          </w:p>
        </w:tc>
        <w:tc>
          <w:tcPr>
            <w:tcW w:w="1710" w:type="dxa"/>
            <w:shd w:val="clear" w:color="auto" w:fill="F3CDD3" w:themeFill="accent6" w:themeFillTint="66"/>
          </w:tcPr>
          <w:p w14:paraId="07F80A2B"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c>
          <w:tcPr>
            <w:tcW w:w="1613" w:type="dxa"/>
            <w:shd w:val="clear" w:color="auto" w:fill="F3CDD3" w:themeFill="accent6" w:themeFillTint="66"/>
          </w:tcPr>
          <w:p w14:paraId="51AADBA0"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120</w:t>
            </w:r>
          </w:p>
        </w:tc>
        <w:tc>
          <w:tcPr>
            <w:tcW w:w="1606" w:type="dxa"/>
            <w:shd w:val="clear" w:color="auto" w:fill="F3CDD3" w:themeFill="accent6" w:themeFillTint="66"/>
          </w:tcPr>
          <w:p w14:paraId="22B87852"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r>
      <w:tr w:rsidR="009C6378" w:rsidRPr="009C6378" w14:paraId="348E07E7" w14:textId="77777777" w:rsidTr="00695295">
        <w:trPr>
          <w:trHeight w:val="335"/>
        </w:trPr>
        <w:tc>
          <w:tcPr>
            <w:tcW w:w="804" w:type="dxa"/>
            <w:shd w:val="clear" w:color="auto" w:fill="F3CDD3" w:themeFill="accent6" w:themeFillTint="66"/>
          </w:tcPr>
          <w:p w14:paraId="27577EA6"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2</w:t>
            </w:r>
          </w:p>
        </w:tc>
        <w:tc>
          <w:tcPr>
            <w:tcW w:w="3082" w:type="dxa"/>
            <w:shd w:val="clear" w:color="auto" w:fill="F3CDD3" w:themeFill="accent6" w:themeFillTint="66"/>
          </w:tcPr>
          <w:p w14:paraId="62A26C36"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DW Fitness</w:t>
            </w:r>
          </w:p>
        </w:tc>
        <w:tc>
          <w:tcPr>
            <w:tcW w:w="1710" w:type="dxa"/>
            <w:shd w:val="clear" w:color="auto" w:fill="F3CDD3" w:themeFill="accent6" w:themeFillTint="66"/>
          </w:tcPr>
          <w:p w14:paraId="0C1E3F84"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c>
          <w:tcPr>
            <w:tcW w:w="1613" w:type="dxa"/>
            <w:shd w:val="clear" w:color="auto" w:fill="F3CDD3" w:themeFill="accent6" w:themeFillTint="66"/>
          </w:tcPr>
          <w:p w14:paraId="7F777401"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95</w:t>
            </w:r>
          </w:p>
        </w:tc>
        <w:tc>
          <w:tcPr>
            <w:tcW w:w="1606" w:type="dxa"/>
            <w:shd w:val="clear" w:color="auto" w:fill="F3CDD3" w:themeFill="accent6" w:themeFillTint="66"/>
          </w:tcPr>
          <w:p w14:paraId="24AA4E64"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r>
      <w:tr w:rsidR="009C6378" w:rsidRPr="009C6378" w14:paraId="54B3FDB0" w14:textId="77777777" w:rsidTr="00695295">
        <w:trPr>
          <w:trHeight w:val="335"/>
        </w:trPr>
        <w:tc>
          <w:tcPr>
            <w:tcW w:w="804" w:type="dxa"/>
            <w:shd w:val="clear" w:color="auto" w:fill="F3CDD3" w:themeFill="accent6" w:themeFillTint="66"/>
          </w:tcPr>
          <w:p w14:paraId="47D1FDE3"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3</w:t>
            </w:r>
          </w:p>
        </w:tc>
        <w:tc>
          <w:tcPr>
            <w:tcW w:w="3082" w:type="dxa"/>
            <w:shd w:val="clear" w:color="auto" w:fill="F3CDD3" w:themeFill="accent6" w:themeFillTint="66"/>
          </w:tcPr>
          <w:p w14:paraId="5E05C68E" w14:textId="77777777" w:rsidR="009C6378" w:rsidRPr="009C6378" w:rsidRDefault="009C6378" w:rsidP="009C6378">
            <w:pPr>
              <w:jc w:val="both"/>
              <w:rPr>
                <w:rFonts w:ascii="Century Gothic" w:hAnsi="Century Gothic" w:cs="Times New Roman"/>
                <w:sz w:val="24"/>
                <w:szCs w:val="24"/>
              </w:rPr>
            </w:pPr>
            <w:proofErr w:type="spellStart"/>
            <w:r w:rsidRPr="009C6378">
              <w:rPr>
                <w:rFonts w:ascii="Century Gothic" w:hAnsi="Century Gothic" w:cs="Times New Roman"/>
                <w:sz w:val="24"/>
                <w:szCs w:val="24"/>
              </w:rPr>
              <w:t>Gymbox</w:t>
            </w:r>
            <w:proofErr w:type="spellEnd"/>
            <w:r w:rsidRPr="009C6378">
              <w:rPr>
                <w:rFonts w:ascii="Century Gothic" w:hAnsi="Century Gothic" w:cs="Times New Roman"/>
                <w:sz w:val="24"/>
                <w:szCs w:val="24"/>
              </w:rPr>
              <w:t xml:space="preserve"> </w:t>
            </w:r>
            <w:proofErr w:type="spellStart"/>
            <w:r w:rsidRPr="009C6378">
              <w:rPr>
                <w:rFonts w:ascii="Century Gothic" w:hAnsi="Century Gothic" w:cs="Times New Roman"/>
                <w:sz w:val="24"/>
                <w:szCs w:val="24"/>
              </w:rPr>
              <w:t>Faringdon</w:t>
            </w:r>
            <w:proofErr w:type="spellEnd"/>
          </w:p>
        </w:tc>
        <w:tc>
          <w:tcPr>
            <w:tcW w:w="1710" w:type="dxa"/>
            <w:shd w:val="clear" w:color="auto" w:fill="F3CDD3" w:themeFill="accent6" w:themeFillTint="66"/>
          </w:tcPr>
          <w:p w14:paraId="1E9F0E4E"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c>
          <w:tcPr>
            <w:tcW w:w="1613" w:type="dxa"/>
            <w:shd w:val="clear" w:color="auto" w:fill="F3CDD3" w:themeFill="accent6" w:themeFillTint="66"/>
          </w:tcPr>
          <w:p w14:paraId="56F47C35"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71</w:t>
            </w:r>
          </w:p>
        </w:tc>
        <w:tc>
          <w:tcPr>
            <w:tcW w:w="1606" w:type="dxa"/>
            <w:shd w:val="clear" w:color="auto" w:fill="F3CDD3" w:themeFill="accent6" w:themeFillTint="66"/>
          </w:tcPr>
          <w:p w14:paraId="7C4DEE18"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20</w:t>
            </w:r>
          </w:p>
        </w:tc>
      </w:tr>
      <w:tr w:rsidR="009C6378" w:rsidRPr="009C6378" w14:paraId="302F2670" w14:textId="77777777" w:rsidTr="00695295">
        <w:trPr>
          <w:trHeight w:val="578"/>
        </w:trPr>
        <w:tc>
          <w:tcPr>
            <w:tcW w:w="804" w:type="dxa"/>
            <w:shd w:val="clear" w:color="auto" w:fill="F3CDD3" w:themeFill="accent6" w:themeFillTint="66"/>
          </w:tcPr>
          <w:p w14:paraId="1818233B"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4</w:t>
            </w:r>
          </w:p>
        </w:tc>
        <w:tc>
          <w:tcPr>
            <w:tcW w:w="3082" w:type="dxa"/>
            <w:shd w:val="clear" w:color="auto" w:fill="F3CDD3" w:themeFill="accent6" w:themeFillTint="66"/>
          </w:tcPr>
          <w:p w14:paraId="710C3D30"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Pure Gym</w:t>
            </w:r>
          </w:p>
        </w:tc>
        <w:tc>
          <w:tcPr>
            <w:tcW w:w="1710" w:type="dxa"/>
            <w:shd w:val="clear" w:color="auto" w:fill="F3CDD3" w:themeFill="accent6" w:themeFillTint="66"/>
          </w:tcPr>
          <w:p w14:paraId="7D944176"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c>
          <w:tcPr>
            <w:tcW w:w="1613" w:type="dxa"/>
            <w:shd w:val="clear" w:color="auto" w:fill="F3CDD3" w:themeFill="accent6" w:themeFillTint="66"/>
          </w:tcPr>
          <w:p w14:paraId="3BA042C7"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35.99</w:t>
            </w:r>
          </w:p>
        </w:tc>
        <w:tc>
          <w:tcPr>
            <w:tcW w:w="1606" w:type="dxa"/>
            <w:shd w:val="clear" w:color="auto" w:fill="F3CDD3" w:themeFill="accent6" w:themeFillTint="66"/>
          </w:tcPr>
          <w:p w14:paraId="0E2EB053"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11</w:t>
            </w:r>
          </w:p>
        </w:tc>
      </w:tr>
      <w:tr w:rsidR="009C6378" w:rsidRPr="009C6378" w14:paraId="4C5C29BD" w14:textId="77777777" w:rsidTr="00695295">
        <w:trPr>
          <w:trHeight w:val="335"/>
        </w:trPr>
        <w:tc>
          <w:tcPr>
            <w:tcW w:w="804" w:type="dxa"/>
            <w:shd w:val="clear" w:color="auto" w:fill="F3CDD3" w:themeFill="accent6" w:themeFillTint="66"/>
          </w:tcPr>
          <w:p w14:paraId="1BE258B4"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5</w:t>
            </w:r>
          </w:p>
        </w:tc>
        <w:tc>
          <w:tcPr>
            <w:tcW w:w="3082" w:type="dxa"/>
            <w:shd w:val="clear" w:color="auto" w:fill="F3CDD3" w:themeFill="accent6" w:themeFillTint="66"/>
          </w:tcPr>
          <w:p w14:paraId="5571A5D7"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David Lloyd</w:t>
            </w:r>
          </w:p>
        </w:tc>
        <w:tc>
          <w:tcPr>
            <w:tcW w:w="1710" w:type="dxa"/>
            <w:shd w:val="clear" w:color="auto" w:fill="F3CDD3" w:themeFill="accent6" w:themeFillTint="66"/>
          </w:tcPr>
          <w:p w14:paraId="03F408A5"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c>
          <w:tcPr>
            <w:tcW w:w="1613" w:type="dxa"/>
            <w:shd w:val="clear" w:color="auto" w:fill="F3CDD3" w:themeFill="accent6" w:themeFillTint="66"/>
          </w:tcPr>
          <w:p w14:paraId="43FC45C2"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32</w:t>
            </w:r>
          </w:p>
        </w:tc>
        <w:tc>
          <w:tcPr>
            <w:tcW w:w="1606" w:type="dxa"/>
            <w:shd w:val="clear" w:color="auto" w:fill="F3CDD3" w:themeFill="accent6" w:themeFillTint="66"/>
          </w:tcPr>
          <w:p w14:paraId="400CF693"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r>
      <w:tr w:rsidR="009C6378" w:rsidRPr="009C6378" w14:paraId="5B2A290B" w14:textId="77777777" w:rsidTr="00695295">
        <w:trPr>
          <w:trHeight w:val="349"/>
        </w:trPr>
        <w:tc>
          <w:tcPr>
            <w:tcW w:w="804" w:type="dxa"/>
            <w:shd w:val="clear" w:color="auto" w:fill="F3CDD3" w:themeFill="accent6" w:themeFillTint="66"/>
          </w:tcPr>
          <w:p w14:paraId="06BA0451"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6</w:t>
            </w:r>
          </w:p>
        </w:tc>
        <w:tc>
          <w:tcPr>
            <w:tcW w:w="3082" w:type="dxa"/>
            <w:shd w:val="clear" w:color="auto" w:fill="F3CDD3" w:themeFill="accent6" w:themeFillTint="66"/>
          </w:tcPr>
          <w:p w14:paraId="294443EF"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The Gym Group</w:t>
            </w:r>
          </w:p>
        </w:tc>
        <w:tc>
          <w:tcPr>
            <w:tcW w:w="1710" w:type="dxa"/>
            <w:shd w:val="clear" w:color="auto" w:fill="F3CDD3" w:themeFill="accent6" w:themeFillTint="66"/>
          </w:tcPr>
          <w:p w14:paraId="3AEEFD9E"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c>
          <w:tcPr>
            <w:tcW w:w="1613" w:type="dxa"/>
            <w:shd w:val="clear" w:color="auto" w:fill="F3CDD3" w:themeFill="accent6" w:themeFillTint="66"/>
          </w:tcPr>
          <w:p w14:paraId="7D846F69"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18.99</w:t>
            </w:r>
          </w:p>
        </w:tc>
        <w:tc>
          <w:tcPr>
            <w:tcW w:w="1606" w:type="dxa"/>
            <w:shd w:val="clear" w:color="auto" w:fill="F3CDD3" w:themeFill="accent6" w:themeFillTint="66"/>
          </w:tcPr>
          <w:p w14:paraId="5CB30741"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r>
      <w:tr w:rsidR="009C6378" w:rsidRPr="009C6378" w14:paraId="77A10EDE" w14:textId="77777777" w:rsidTr="00695295">
        <w:trPr>
          <w:trHeight w:val="335"/>
        </w:trPr>
        <w:tc>
          <w:tcPr>
            <w:tcW w:w="804" w:type="dxa"/>
            <w:shd w:val="clear" w:color="auto" w:fill="F3CDD3" w:themeFill="accent6" w:themeFillTint="66"/>
          </w:tcPr>
          <w:p w14:paraId="7B75826E"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7</w:t>
            </w:r>
          </w:p>
        </w:tc>
        <w:tc>
          <w:tcPr>
            <w:tcW w:w="3082" w:type="dxa"/>
            <w:shd w:val="clear" w:color="auto" w:fill="F3CDD3" w:themeFill="accent6" w:themeFillTint="66"/>
          </w:tcPr>
          <w:p w14:paraId="6619A454"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Virgin Active</w:t>
            </w:r>
          </w:p>
        </w:tc>
        <w:tc>
          <w:tcPr>
            <w:tcW w:w="1710" w:type="dxa"/>
            <w:shd w:val="clear" w:color="auto" w:fill="F3CDD3" w:themeFill="accent6" w:themeFillTint="66"/>
          </w:tcPr>
          <w:p w14:paraId="00C219CA"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169</w:t>
            </w:r>
          </w:p>
        </w:tc>
        <w:tc>
          <w:tcPr>
            <w:tcW w:w="1613" w:type="dxa"/>
            <w:shd w:val="clear" w:color="auto" w:fill="F3CDD3" w:themeFill="accent6" w:themeFillTint="66"/>
          </w:tcPr>
          <w:p w14:paraId="316403BF"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c>
          <w:tcPr>
            <w:tcW w:w="1606" w:type="dxa"/>
            <w:shd w:val="clear" w:color="auto" w:fill="F3CDD3" w:themeFill="accent6" w:themeFillTint="66"/>
          </w:tcPr>
          <w:p w14:paraId="64F0740D"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r>
      <w:tr w:rsidR="009C6378" w:rsidRPr="009C6378" w14:paraId="32325389" w14:textId="77777777" w:rsidTr="00695295">
        <w:trPr>
          <w:trHeight w:val="335"/>
        </w:trPr>
        <w:tc>
          <w:tcPr>
            <w:tcW w:w="804" w:type="dxa"/>
            <w:shd w:val="clear" w:color="auto" w:fill="F3CDD3" w:themeFill="accent6" w:themeFillTint="66"/>
          </w:tcPr>
          <w:p w14:paraId="78C451A2"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8</w:t>
            </w:r>
          </w:p>
        </w:tc>
        <w:tc>
          <w:tcPr>
            <w:tcW w:w="3082" w:type="dxa"/>
            <w:shd w:val="clear" w:color="auto" w:fill="F3CDD3" w:themeFill="accent6" w:themeFillTint="66"/>
          </w:tcPr>
          <w:p w14:paraId="1E7C9EC7" w14:textId="77777777" w:rsidR="009C6378" w:rsidRPr="009C6378" w:rsidRDefault="009C6378" w:rsidP="009C6378">
            <w:pPr>
              <w:jc w:val="both"/>
              <w:rPr>
                <w:rFonts w:ascii="Century Gothic" w:hAnsi="Century Gothic" w:cs="Times New Roman"/>
                <w:sz w:val="24"/>
                <w:szCs w:val="24"/>
              </w:rPr>
            </w:pPr>
            <w:proofErr w:type="spellStart"/>
            <w:r w:rsidRPr="009C6378">
              <w:rPr>
                <w:rFonts w:ascii="Century Gothic" w:hAnsi="Century Gothic" w:cs="Times New Roman"/>
                <w:sz w:val="24"/>
                <w:szCs w:val="24"/>
              </w:rPr>
              <w:t>Banatne</w:t>
            </w:r>
            <w:proofErr w:type="spellEnd"/>
            <w:r w:rsidRPr="009C6378">
              <w:rPr>
                <w:rFonts w:ascii="Century Gothic" w:hAnsi="Century Gothic" w:cs="Times New Roman"/>
                <w:sz w:val="24"/>
                <w:szCs w:val="24"/>
              </w:rPr>
              <w:t xml:space="preserve"> HC</w:t>
            </w:r>
          </w:p>
        </w:tc>
        <w:tc>
          <w:tcPr>
            <w:tcW w:w="1710" w:type="dxa"/>
            <w:shd w:val="clear" w:color="auto" w:fill="F3CDD3" w:themeFill="accent6" w:themeFillTint="66"/>
          </w:tcPr>
          <w:p w14:paraId="2DE3F390"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c>
          <w:tcPr>
            <w:tcW w:w="1613" w:type="dxa"/>
            <w:shd w:val="clear" w:color="auto" w:fill="F3CDD3" w:themeFill="accent6" w:themeFillTint="66"/>
          </w:tcPr>
          <w:p w14:paraId="1D03A8CA"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c>
          <w:tcPr>
            <w:tcW w:w="1606" w:type="dxa"/>
            <w:shd w:val="clear" w:color="auto" w:fill="F3CDD3" w:themeFill="accent6" w:themeFillTint="66"/>
          </w:tcPr>
          <w:p w14:paraId="306F202E"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5</w:t>
            </w:r>
          </w:p>
        </w:tc>
      </w:tr>
      <w:tr w:rsidR="009C6378" w:rsidRPr="009C6378" w14:paraId="4DE77D4F" w14:textId="77777777" w:rsidTr="00695295">
        <w:trPr>
          <w:trHeight w:val="349"/>
        </w:trPr>
        <w:tc>
          <w:tcPr>
            <w:tcW w:w="804" w:type="dxa"/>
            <w:shd w:val="clear" w:color="auto" w:fill="F3CDD3" w:themeFill="accent6" w:themeFillTint="66"/>
          </w:tcPr>
          <w:p w14:paraId="4FBB8BE8"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9</w:t>
            </w:r>
          </w:p>
        </w:tc>
        <w:tc>
          <w:tcPr>
            <w:tcW w:w="3082" w:type="dxa"/>
            <w:shd w:val="clear" w:color="auto" w:fill="F3CDD3" w:themeFill="accent6" w:themeFillTint="66"/>
          </w:tcPr>
          <w:p w14:paraId="68F314A7"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Personal Trainer</w:t>
            </w:r>
          </w:p>
        </w:tc>
        <w:tc>
          <w:tcPr>
            <w:tcW w:w="1710" w:type="dxa"/>
            <w:shd w:val="clear" w:color="auto" w:fill="F3CDD3" w:themeFill="accent6" w:themeFillTint="66"/>
          </w:tcPr>
          <w:p w14:paraId="506C2E8C"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c>
          <w:tcPr>
            <w:tcW w:w="1613" w:type="dxa"/>
            <w:shd w:val="clear" w:color="auto" w:fill="F3CDD3" w:themeFill="accent6" w:themeFillTint="66"/>
          </w:tcPr>
          <w:p w14:paraId="61428F91"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NA</w:t>
            </w:r>
          </w:p>
        </w:tc>
        <w:tc>
          <w:tcPr>
            <w:tcW w:w="1606" w:type="dxa"/>
            <w:shd w:val="clear" w:color="auto" w:fill="F3CDD3" w:themeFill="accent6" w:themeFillTint="66"/>
          </w:tcPr>
          <w:p w14:paraId="518A9E4B"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8</w:t>
            </w:r>
          </w:p>
        </w:tc>
      </w:tr>
      <w:tr w:rsidR="009C6378" w:rsidRPr="009C6378" w14:paraId="4102C9C0" w14:textId="77777777" w:rsidTr="00695295">
        <w:trPr>
          <w:trHeight w:val="548"/>
        </w:trPr>
        <w:tc>
          <w:tcPr>
            <w:tcW w:w="804" w:type="dxa"/>
            <w:shd w:val="clear" w:color="auto" w:fill="F3CDD3" w:themeFill="accent6" w:themeFillTint="66"/>
          </w:tcPr>
          <w:p w14:paraId="44BF2647"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10</w:t>
            </w:r>
          </w:p>
        </w:tc>
        <w:tc>
          <w:tcPr>
            <w:tcW w:w="3082" w:type="dxa"/>
            <w:shd w:val="clear" w:color="auto" w:fill="F3CDD3" w:themeFill="accent6" w:themeFillTint="66"/>
          </w:tcPr>
          <w:p w14:paraId="742C3ED1"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Frills Gyms</w:t>
            </w:r>
          </w:p>
        </w:tc>
        <w:tc>
          <w:tcPr>
            <w:tcW w:w="1710" w:type="dxa"/>
            <w:shd w:val="clear" w:color="auto" w:fill="F3CDD3" w:themeFill="accent6" w:themeFillTint="66"/>
          </w:tcPr>
          <w:p w14:paraId="6072CDA3"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FREE</w:t>
            </w:r>
          </w:p>
        </w:tc>
        <w:tc>
          <w:tcPr>
            <w:tcW w:w="1613" w:type="dxa"/>
            <w:shd w:val="clear" w:color="auto" w:fill="F3CDD3" w:themeFill="accent6" w:themeFillTint="66"/>
          </w:tcPr>
          <w:p w14:paraId="2F47CDD8"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FREE</w:t>
            </w:r>
          </w:p>
        </w:tc>
        <w:tc>
          <w:tcPr>
            <w:tcW w:w="1606" w:type="dxa"/>
            <w:shd w:val="clear" w:color="auto" w:fill="F3CDD3" w:themeFill="accent6" w:themeFillTint="66"/>
          </w:tcPr>
          <w:p w14:paraId="70B092F6" w14:textId="77777777" w:rsidR="009C6378" w:rsidRPr="009C6378" w:rsidRDefault="009C6378" w:rsidP="009C6378">
            <w:pPr>
              <w:jc w:val="both"/>
              <w:rPr>
                <w:rFonts w:ascii="Century Gothic" w:hAnsi="Century Gothic" w:cs="Times New Roman"/>
                <w:sz w:val="24"/>
                <w:szCs w:val="24"/>
              </w:rPr>
            </w:pPr>
            <w:r w:rsidRPr="009C6378">
              <w:rPr>
                <w:rFonts w:ascii="Century Gothic" w:hAnsi="Century Gothic" w:cs="Times New Roman"/>
                <w:sz w:val="24"/>
                <w:szCs w:val="24"/>
              </w:rPr>
              <w:t>FREE</w:t>
            </w:r>
          </w:p>
        </w:tc>
      </w:tr>
    </w:tbl>
    <w:p w14:paraId="23029142" w14:textId="2594DCE4" w:rsidR="009C6378" w:rsidRDefault="00695295" w:rsidP="009C6378">
      <w:pPr>
        <w:jc w:val="both"/>
        <w:rPr>
          <w:rFonts w:ascii="Century Gothic" w:hAnsi="Century Gothic" w:cs="Times New Roman"/>
          <w:sz w:val="24"/>
          <w:szCs w:val="24"/>
        </w:rPr>
      </w:pPr>
      <w:r w:rsidRPr="00695295">
        <w:rPr>
          <w:rFonts w:ascii="Century Gothic" w:hAnsi="Century Gothic" w:cs="Times New Roman"/>
          <w:sz w:val="24"/>
          <w:szCs w:val="24"/>
        </w:rPr>
        <w:t xml:space="preserve">The cost of going to the gym in the United Kingdom can be as low as free in some public gyms; however, some charges vary depending on the additional packages that are added to the training. </w:t>
      </w:r>
      <w:proofErr w:type="gramStart"/>
      <w:r w:rsidRPr="00695295">
        <w:rPr>
          <w:rFonts w:ascii="Century Gothic" w:hAnsi="Century Gothic" w:cs="Times New Roman"/>
          <w:sz w:val="24"/>
          <w:szCs w:val="24"/>
        </w:rPr>
        <w:t>In order to</w:t>
      </w:r>
      <w:proofErr w:type="gramEnd"/>
      <w:r w:rsidRPr="00695295">
        <w:rPr>
          <w:rFonts w:ascii="Century Gothic" w:hAnsi="Century Gothic" w:cs="Times New Roman"/>
          <w:sz w:val="24"/>
          <w:szCs w:val="24"/>
        </w:rPr>
        <w:t xml:space="preserve"> make better decisions, a new company must be familiar with the competitors in his or her immediate vicinity.</w:t>
      </w:r>
    </w:p>
    <w:p w14:paraId="5AEACF06" w14:textId="7D14FBDB" w:rsidR="006B6B4E" w:rsidRDefault="006B6B4E" w:rsidP="009C6378">
      <w:pPr>
        <w:jc w:val="both"/>
        <w:rPr>
          <w:rFonts w:ascii="Century Gothic" w:hAnsi="Century Gothic" w:cs="Times New Roman"/>
          <w:sz w:val="24"/>
          <w:szCs w:val="24"/>
        </w:rPr>
      </w:pPr>
    </w:p>
    <w:p w14:paraId="290F093B" w14:textId="40E1DBE6" w:rsidR="006B6B4E" w:rsidRDefault="006B6B4E" w:rsidP="009C6378">
      <w:pPr>
        <w:jc w:val="both"/>
        <w:rPr>
          <w:rFonts w:ascii="Century Gothic" w:hAnsi="Century Gothic" w:cs="Times New Roman"/>
          <w:sz w:val="24"/>
          <w:szCs w:val="24"/>
        </w:rPr>
      </w:pPr>
    </w:p>
    <w:p w14:paraId="33BDDAA0" w14:textId="1578FE53" w:rsidR="006B6B4E" w:rsidRDefault="006B6B4E" w:rsidP="009C6378">
      <w:pPr>
        <w:jc w:val="both"/>
        <w:rPr>
          <w:rFonts w:ascii="Century Gothic" w:hAnsi="Century Gothic" w:cs="Times New Roman"/>
          <w:sz w:val="24"/>
          <w:szCs w:val="24"/>
        </w:rPr>
      </w:pPr>
    </w:p>
    <w:p w14:paraId="5DC17398" w14:textId="617C65F5" w:rsidR="006B6B4E" w:rsidRDefault="006B6B4E" w:rsidP="009C6378">
      <w:pPr>
        <w:jc w:val="both"/>
        <w:rPr>
          <w:rFonts w:ascii="Century Gothic" w:hAnsi="Century Gothic" w:cs="Times New Roman"/>
          <w:sz w:val="24"/>
          <w:szCs w:val="24"/>
        </w:rPr>
      </w:pPr>
    </w:p>
    <w:p w14:paraId="7C605CBD" w14:textId="17D2BEB7" w:rsidR="006B6B4E" w:rsidRDefault="006B6B4E" w:rsidP="009C6378">
      <w:pPr>
        <w:jc w:val="both"/>
        <w:rPr>
          <w:rFonts w:ascii="Century Gothic" w:hAnsi="Century Gothic" w:cs="Times New Roman"/>
          <w:sz w:val="24"/>
          <w:szCs w:val="24"/>
        </w:rPr>
      </w:pPr>
    </w:p>
    <w:p w14:paraId="0AEB364B" w14:textId="7C8E9D7B" w:rsidR="006B6B4E" w:rsidRDefault="006B6B4E" w:rsidP="009C6378">
      <w:pPr>
        <w:jc w:val="both"/>
        <w:rPr>
          <w:rFonts w:ascii="Century Gothic" w:hAnsi="Century Gothic" w:cs="Times New Roman"/>
          <w:sz w:val="24"/>
          <w:szCs w:val="24"/>
        </w:rPr>
      </w:pPr>
    </w:p>
    <w:p w14:paraId="063C6768" w14:textId="5657ADAA" w:rsidR="006B6B4E" w:rsidRDefault="006B6B4E" w:rsidP="009C6378">
      <w:pPr>
        <w:jc w:val="both"/>
        <w:rPr>
          <w:rFonts w:ascii="Century Gothic" w:hAnsi="Century Gothic" w:cs="Times New Roman"/>
          <w:sz w:val="24"/>
          <w:szCs w:val="24"/>
        </w:rPr>
      </w:pPr>
    </w:p>
    <w:p w14:paraId="7CAE2507" w14:textId="3FCF6851" w:rsidR="006B6B4E" w:rsidRDefault="006B6B4E" w:rsidP="009C6378">
      <w:pPr>
        <w:jc w:val="both"/>
        <w:rPr>
          <w:rFonts w:ascii="Century Gothic" w:hAnsi="Century Gothic" w:cs="Times New Roman"/>
          <w:sz w:val="24"/>
          <w:szCs w:val="24"/>
        </w:rPr>
      </w:pPr>
    </w:p>
    <w:p w14:paraId="12E1BF20" w14:textId="77777777" w:rsidR="006B6B4E" w:rsidRPr="009C6378" w:rsidRDefault="006B6B4E" w:rsidP="009C6378">
      <w:pPr>
        <w:jc w:val="both"/>
        <w:rPr>
          <w:rFonts w:ascii="Century Gothic" w:hAnsi="Century Gothic" w:cs="Times New Roman"/>
          <w:sz w:val="24"/>
          <w:szCs w:val="24"/>
        </w:rPr>
      </w:pPr>
    </w:p>
    <w:p w14:paraId="348B67E5" w14:textId="1CB58605" w:rsidR="009C6378" w:rsidRPr="009C6378" w:rsidRDefault="009C6378" w:rsidP="009C6378">
      <w:pPr>
        <w:pStyle w:val="Heading4"/>
        <w:jc w:val="both"/>
        <w:rPr>
          <w:rFonts w:ascii="Century Gothic" w:hAnsi="Century Gothic" w:cs="Times New Roman"/>
          <w:b/>
          <w:bCs/>
          <w:i/>
          <w:iCs/>
          <w:color w:val="000000" w:themeColor="text1"/>
          <w:sz w:val="24"/>
          <w:szCs w:val="24"/>
        </w:rPr>
      </w:pPr>
      <w:r w:rsidRPr="009C6378">
        <w:rPr>
          <w:rFonts w:ascii="Century Gothic" w:hAnsi="Century Gothic" w:cs="Times New Roman"/>
          <w:color w:val="000000" w:themeColor="text1"/>
          <w:sz w:val="24"/>
          <w:szCs w:val="24"/>
        </w:rPr>
        <w:lastRenderedPageBreak/>
        <w:t>3.3.2.</w:t>
      </w:r>
      <w:r w:rsidRPr="009C6378">
        <w:rPr>
          <w:rFonts w:ascii="Century Gothic" w:hAnsi="Century Gothic" w:cs="Times New Roman"/>
          <w:color w:val="000000" w:themeColor="text1"/>
          <w:sz w:val="24"/>
          <w:szCs w:val="24"/>
        </w:rPr>
        <w:tab/>
        <w:t>Training Spot Competition Strategies</w:t>
      </w:r>
    </w:p>
    <w:p w14:paraId="631D8AA4" w14:textId="77777777" w:rsidR="009C6378" w:rsidRPr="009C6378" w:rsidRDefault="009C6378" w:rsidP="009C6378">
      <w:pPr>
        <w:keepNext/>
        <w:spacing w:line="360" w:lineRule="auto"/>
        <w:jc w:val="both"/>
        <w:rPr>
          <w:rFonts w:ascii="Century Gothic" w:hAnsi="Century Gothic" w:cs="Times New Roman"/>
          <w:color w:val="000000" w:themeColor="text1"/>
        </w:rPr>
      </w:pPr>
      <w:r w:rsidRPr="009C6378">
        <w:rPr>
          <w:rFonts w:ascii="Century Gothic" w:hAnsi="Century Gothic" w:cs="Times New Roman"/>
          <w:noProof/>
          <w:color w:val="000000" w:themeColor="text1"/>
          <w:sz w:val="24"/>
          <w:szCs w:val="24"/>
        </w:rPr>
        <w:drawing>
          <wp:inline distT="0" distB="0" distL="0" distR="0" wp14:anchorId="37D8C8CC" wp14:editId="37A7EFC1">
            <wp:extent cx="5993176" cy="5695721"/>
            <wp:effectExtent l="0" t="19050" r="0" b="1968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7F5C963B" w14:textId="5F6FEB60" w:rsidR="009C6378" w:rsidRPr="009C6378" w:rsidRDefault="009C6378" w:rsidP="009C6378">
      <w:pPr>
        <w:pStyle w:val="Caption"/>
        <w:ind w:left="2880" w:firstLine="720"/>
        <w:jc w:val="both"/>
        <w:rPr>
          <w:rFonts w:ascii="Century Gothic" w:hAnsi="Century Gothic" w:cs="Times New Roman"/>
          <w:color w:val="000000" w:themeColor="text1"/>
          <w:sz w:val="28"/>
          <w:szCs w:val="28"/>
        </w:rPr>
      </w:pPr>
      <w:bookmarkStart w:id="229" w:name="_Toc78801454"/>
      <w:r w:rsidRPr="009C6378">
        <w:rPr>
          <w:rFonts w:ascii="Century Gothic" w:hAnsi="Century Gothic" w:cs="Times New Roman"/>
          <w:color w:val="000000" w:themeColor="text1"/>
          <w:sz w:val="20"/>
          <w:szCs w:val="20"/>
        </w:rPr>
        <w:t xml:space="preserve">Figure </w:t>
      </w:r>
      <w:r w:rsidRPr="009C6378">
        <w:rPr>
          <w:rFonts w:ascii="Century Gothic" w:hAnsi="Century Gothic" w:cs="Times New Roman"/>
          <w:color w:val="000000" w:themeColor="text1"/>
          <w:sz w:val="20"/>
          <w:szCs w:val="20"/>
        </w:rPr>
        <w:fldChar w:fldCharType="begin"/>
      </w:r>
      <w:r w:rsidRPr="009C6378">
        <w:rPr>
          <w:rFonts w:ascii="Century Gothic" w:hAnsi="Century Gothic" w:cs="Times New Roman"/>
          <w:color w:val="000000" w:themeColor="text1"/>
          <w:sz w:val="20"/>
          <w:szCs w:val="20"/>
        </w:rPr>
        <w:instrText xml:space="preserve"> SEQ Figure \* ARABIC </w:instrText>
      </w:r>
      <w:r w:rsidRPr="009C6378">
        <w:rPr>
          <w:rFonts w:ascii="Century Gothic" w:hAnsi="Century Gothic" w:cs="Times New Roman"/>
          <w:color w:val="000000" w:themeColor="text1"/>
          <w:sz w:val="20"/>
          <w:szCs w:val="20"/>
        </w:rPr>
        <w:fldChar w:fldCharType="separate"/>
      </w:r>
      <w:r w:rsidRPr="009C6378">
        <w:rPr>
          <w:rFonts w:ascii="Century Gothic" w:hAnsi="Century Gothic" w:cs="Times New Roman"/>
          <w:noProof/>
          <w:color w:val="000000" w:themeColor="text1"/>
          <w:sz w:val="20"/>
          <w:szCs w:val="20"/>
        </w:rPr>
        <w:t>6</w:t>
      </w:r>
      <w:r w:rsidRPr="009C6378">
        <w:rPr>
          <w:rFonts w:ascii="Century Gothic" w:hAnsi="Century Gothic" w:cs="Times New Roman"/>
          <w:color w:val="000000" w:themeColor="text1"/>
          <w:sz w:val="20"/>
          <w:szCs w:val="20"/>
        </w:rPr>
        <w:fldChar w:fldCharType="end"/>
      </w:r>
      <w:r w:rsidRPr="009C6378">
        <w:rPr>
          <w:rFonts w:ascii="Century Gothic" w:hAnsi="Century Gothic" w:cs="Times New Roman"/>
          <w:color w:val="000000" w:themeColor="text1"/>
          <w:sz w:val="20"/>
          <w:szCs w:val="20"/>
        </w:rPr>
        <w:t>: Competition Strategies</w:t>
      </w:r>
      <w:bookmarkEnd w:id="229"/>
    </w:p>
    <w:p w14:paraId="1DFC61C7" w14:textId="4319B6A3" w:rsidR="009C6378" w:rsidRPr="009C6378" w:rsidRDefault="00695295" w:rsidP="009C6378">
      <w:pPr>
        <w:spacing w:line="360" w:lineRule="auto"/>
        <w:jc w:val="both"/>
        <w:rPr>
          <w:rFonts w:ascii="Century Gothic" w:hAnsi="Century Gothic" w:cs="Times New Roman"/>
          <w:color w:val="000000" w:themeColor="text1"/>
          <w:sz w:val="24"/>
          <w:szCs w:val="24"/>
        </w:rPr>
      </w:pPr>
      <w:r w:rsidRPr="00695295">
        <w:rPr>
          <w:rFonts w:ascii="Century Gothic" w:hAnsi="Century Gothic" w:cs="Times New Roman"/>
          <w:color w:val="000000" w:themeColor="text1"/>
          <w:sz w:val="24"/>
          <w:szCs w:val="24"/>
        </w:rPr>
        <w:t xml:space="preserve">These are the most important competition strategies that this company will employ in order to compete in the </w:t>
      </w:r>
      <w:proofErr w:type="gramStart"/>
      <w:r w:rsidRPr="00695295">
        <w:rPr>
          <w:rFonts w:ascii="Century Gothic" w:hAnsi="Century Gothic" w:cs="Times New Roman"/>
          <w:color w:val="000000" w:themeColor="text1"/>
          <w:sz w:val="24"/>
          <w:szCs w:val="24"/>
        </w:rPr>
        <w:t>market place</w:t>
      </w:r>
      <w:proofErr w:type="gramEnd"/>
      <w:r w:rsidRPr="00695295">
        <w:rPr>
          <w:rFonts w:ascii="Century Gothic" w:hAnsi="Century Gothic" w:cs="Times New Roman"/>
          <w:color w:val="000000" w:themeColor="text1"/>
          <w:sz w:val="24"/>
          <w:szCs w:val="24"/>
        </w:rPr>
        <w:t xml:space="preserve">. This company will collaborate with a variety of local businesses and organizations </w:t>
      </w:r>
      <w:proofErr w:type="gramStart"/>
      <w:r w:rsidRPr="00695295">
        <w:rPr>
          <w:rFonts w:ascii="Century Gothic" w:hAnsi="Century Gothic" w:cs="Times New Roman"/>
          <w:color w:val="000000" w:themeColor="text1"/>
          <w:sz w:val="24"/>
          <w:szCs w:val="24"/>
        </w:rPr>
        <w:t>in order to</w:t>
      </w:r>
      <w:proofErr w:type="gramEnd"/>
      <w:r w:rsidRPr="00695295">
        <w:rPr>
          <w:rFonts w:ascii="Century Gothic" w:hAnsi="Century Gothic" w:cs="Times New Roman"/>
          <w:color w:val="000000" w:themeColor="text1"/>
          <w:sz w:val="24"/>
          <w:szCs w:val="24"/>
        </w:rPr>
        <w:t xml:space="preserve"> increase sales and customer base through constant advertising through physical contact and media. In addition, a price adjustment system will be implemented </w:t>
      </w:r>
      <w:proofErr w:type="gramStart"/>
      <w:r w:rsidRPr="00695295">
        <w:rPr>
          <w:rFonts w:ascii="Century Gothic" w:hAnsi="Century Gothic" w:cs="Times New Roman"/>
          <w:color w:val="000000" w:themeColor="text1"/>
          <w:sz w:val="24"/>
          <w:szCs w:val="24"/>
        </w:rPr>
        <w:t>in order to</w:t>
      </w:r>
      <w:proofErr w:type="gramEnd"/>
      <w:r w:rsidRPr="00695295">
        <w:rPr>
          <w:rFonts w:ascii="Century Gothic" w:hAnsi="Century Gothic" w:cs="Times New Roman"/>
          <w:color w:val="000000" w:themeColor="text1"/>
          <w:sz w:val="24"/>
          <w:szCs w:val="24"/>
        </w:rPr>
        <w:t xml:space="preserve"> compete with a competitor who offers the same product. Instructors with extensive experience and qualifications will be </w:t>
      </w:r>
      <w:r w:rsidRPr="00695295">
        <w:rPr>
          <w:rFonts w:ascii="Century Gothic" w:hAnsi="Century Gothic" w:cs="Times New Roman"/>
          <w:color w:val="000000" w:themeColor="text1"/>
          <w:sz w:val="24"/>
          <w:szCs w:val="24"/>
        </w:rPr>
        <w:lastRenderedPageBreak/>
        <w:t xml:space="preserve">hired to provide high-quality service in a professional manner. The use of EMS and other modern devices will be implemented </w:t>
      </w:r>
      <w:proofErr w:type="gramStart"/>
      <w:r w:rsidRPr="00695295">
        <w:rPr>
          <w:rFonts w:ascii="Century Gothic" w:hAnsi="Century Gothic" w:cs="Times New Roman"/>
          <w:color w:val="000000" w:themeColor="text1"/>
          <w:sz w:val="24"/>
          <w:szCs w:val="24"/>
        </w:rPr>
        <w:t>in order to</w:t>
      </w:r>
      <w:proofErr w:type="gramEnd"/>
      <w:r w:rsidRPr="00695295">
        <w:rPr>
          <w:rFonts w:ascii="Century Gothic" w:hAnsi="Century Gothic" w:cs="Times New Roman"/>
          <w:color w:val="000000" w:themeColor="text1"/>
          <w:sz w:val="24"/>
          <w:szCs w:val="24"/>
        </w:rPr>
        <w:t xml:space="preserve"> compete with traditional training centers. Health and fitness programs of varying levels of difficulty will be implemented.</w:t>
      </w:r>
    </w:p>
    <w:p w14:paraId="763FCB02" w14:textId="10D4FA53" w:rsidR="009C6378" w:rsidRPr="009C6378" w:rsidRDefault="009C6378" w:rsidP="009C6378">
      <w:pPr>
        <w:pStyle w:val="Heading3"/>
        <w:jc w:val="both"/>
        <w:rPr>
          <w:rFonts w:ascii="Century Gothic" w:hAnsi="Century Gothic" w:cs="Times New Roman"/>
          <w:color w:val="000000" w:themeColor="text1"/>
        </w:rPr>
      </w:pPr>
      <w:bookmarkStart w:id="230" w:name="_Toc78548719"/>
      <w:bookmarkStart w:id="231" w:name="_Toc79078385"/>
      <w:r w:rsidRPr="009C6378">
        <w:rPr>
          <w:rStyle w:val="Heading3Char"/>
          <w:rFonts w:ascii="Century Gothic" w:hAnsi="Century Gothic" w:cs="Times New Roman"/>
          <w:color w:val="000000" w:themeColor="text1"/>
          <w:sz w:val="24"/>
          <w:szCs w:val="24"/>
        </w:rPr>
        <w:t>3.4.</w:t>
      </w:r>
      <w:r w:rsidRPr="009C6378">
        <w:rPr>
          <w:rStyle w:val="Heading3Char"/>
          <w:rFonts w:ascii="Century Gothic" w:hAnsi="Century Gothic" w:cs="Times New Roman"/>
          <w:color w:val="000000" w:themeColor="text1"/>
          <w:sz w:val="24"/>
          <w:szCs w:val="24"/>
        </w:rPr>
        <w:tab/>
        <w:t>Market Plan and Sales Strategies</w:t>
      </w:r>
      <w:bookmarkEnd w:id="230"/>
      <w:r w:rsidRPr="009C6378">
        <w:rPr>
          <w:rFonts w:ascii="Century Gothic" w:hAnsi="Century Gothic" w:cs="Times New Roman"/>
          <w:color w:val="000000" w:themeColor="text1"/>
        </w:rPr>
        <w:t>:</w:t>
      </w:r>
      <w:bookmarkEnd w:id="231"/>
      <w:r w:rsidRPr="009C6378">
        <w:rPr>
          <w:rFonts w:ascii="Century Gothic" w:hAnsi="Century Gothic" w:cs="Times New Roman"/>
          <w:color w:val="000000" w:themeColor="text1"/>
        </w:rPr>
        <w:t xml:space="preserve"> </w:t>
      </w:r>
    </w:p>
    <w:p w14:paraId="085C0304" w14:textId="636C2BC9" w:rsidR="009C6378" w:rsidRPr="009C6378" w:rsidRDefault="00695295" w:rsidP="009C6378">
      <w:pPr>
        <w:spacing w:line="360" w:lineRule="auto"/>
        <w:jc w:val="both"/>
        <w:rPr>
          <w:rFonts w:ascii="Century Gothic" w:hAnsi="Century Gothic" w:cs="Times New Roman"/>
          <w:bCs/>
          <w:color w:val="000000" w:themeColor="text1"/>
          <w:sz w:val="24"/>
          <w:szCs w:val="24"/>
        </w:rPr>
      </w:pPr>
      <w:r w:rsidRPr="00695295">
        <w:rPr>
          <w:rFonts w:ascii="Century Gothic" w:hAnsi="Century Gothic" w:cs="Times New Roman"/>
          <w:bCs/>
          <w:color w:val="000000" w:themeColor="text1"/>
          <w:sz w:val="24"/>
          <w:szCs w:val="24"/>
        </w:rPr>
        <w:t xml:space="preserve">In any business, market and sales are the </w:t>
      </w:r>
      <w:r>
        <w:rPr>
          <w:rFonts w:ascii="Century Gothic" w:hAnsi="Century Gothic" w:cs="Times New Roman"/>
          <w:bCs/>
          <w:color w:val="000000" w:themeColor="text1"/>
          <w:sz w:val="24"/>
          <w:szCs w:val="24"/>
        </w:rPr>
        <w:t>backbone</w:t>
      </w:r>
      <w:r w:rsidRPr="00695295">
        <w:rPr>
          <w:rFonts w:ascii="Century Gothic" w:hAnsi="Century Gothic" w:cs="Times New Roman"/>
          <w:bCs/>
          <w:color w:val="000000" w:themeColor="text1"/>
          <w:sz w:val="24"/>
          <w:szCs w:val="24"/>
        </w:rPr>
        <w:t xml:space="preserve"> of the operation. </w:t>
      </w:r>
      <w:proofErr w:type="gramStart"/>
      <w:r w:rsidRPr="00695295">
        <w:rPr>
          <w:rFonts w:ascii="Century Gothic" w:hAnsi="Century Gothic" w:cs="Times New Roman"/>
          <w:bCs/>
          <w:color w:val="000000" w:themeColor="text1"/>
          <w:sz w:val="24"/>
          <w:szCs w:val="24"/>
        </w:rPr>
        <w:t>In order for</w:t>
      </w:r>
      <w:proofErr w:type="gramEnd"/>
      <w:r w:rsidRPr="00695295">
        <w:rPr>
          <w:rFonts w:ascii="Century Gothic" w:hAnsi="Century Gothic" w:cs="Times New Roman"/>
          <w:bCs/>
          <w:color w:val="000000" w:themeColor="text1"/>
          <w:sz w:val="24"/>
          <w:szCs w:val="24"/>
        </w:rPr>
        <w:t xml:space="preserve"> this company to succeed, an effective marketing strategy will be implemented to increase sales.</w:t>
      </w:r>
    </w:p>
    <w:p w14:paraId="4CEC6A86" w14:textId="717AB71C" w:rsidR="009C6378" w:rsidRPr="009C6378" w:rsidRDefault="009C6378" w:rsidP="009C6378">
      <w:pPr>
        <w:pStyle w:val="Heading4"/>
        <w:jc w:val="both"/>
        <w:rPr>
          <w:rFonts w:ascii="Century Gothic" w:hAnsi="Century Gothic" w:cs="Times New Roman"/>
          <w:b/>
          <w:bCs/>
          <w:i/>
          <w:iCs/>
          <w:color w:val="000000" w:themeColor="text1"/>
        </w:rPr>
      </w:pPr>
      <w:r w:rsidRPr="009C6378">
        <w:rPr>
          <w:rFonts w:ascii="Century Gothic" w:hAnsi="Century Gothic" w:cs="Times New Roman"/>
          <w:color w:val="000000" w:themeColor="text1"/>
        </w:rPr>
        <w:t>3.4.1. Market Plan</w:t>
      </w:r>
    </w:p>
    <w:p w14:paraId="24BF67C1" w14:textId="77777777" w:rsidR="009C6378" w:rsidRPr="009C6378" w:rsidRDefault="009C6378" w:rsidP="009C6378">
      <w:pPr>
        <w:pStyle w:val="ListParagraph"/>
        <w:spacing w:line="360" w:lineRule="auto"/>
        <w:ind w:left="709"/>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The marketing approach will be furnished with a lot of incentives and attractions.</w:t>
      </w:r>
    </w:p>
    <w:p w14:paraId="5DFC1F1E" w14:textId="044427F4" w:rsidR="009C6378" w:rsidRPr="009C6378" w:rsidRDefault="009C6378" w:rsidP="009C6378">
      <w:pPr>
        <w:pStyle w:val="Heading4"/>
        <w:jc w:val="both"/>
        <w:rPr>
          <w:rFonts w:ascii="Century Gothic" w:hAnsi="Century Gothic" w:cs="Times New Roman"/>
          <w:b/>
          <w:bCs/>
          <w:i/>
          <w:iCs/>
          <w:color w:val="000000" w:themeColor="text1"/>
          <w:sz w:val="24"/>
          <w:szCs w:val="24"/>
        </w:rPr>
      </w:pPr>
      <w:r w:rsidRPr="009C6378">
        <w:rPr>
          <w:rFonts w:ascii="Century Gothic" w:hAnsi="Century Gothic" w:cs="Times New Roman"/>
          <w:color w:val="000000" w:themeColor="text1"/>
          <w:sz w:val="24"/>
          <w:szCs w:val="24"/>
        </w:rPr>
        <w:t>3.4.2.</w:t>
      </w:r>
      <w:r w:rsidRPr="009C6378">
        <w:rPr>
          <w:rFonts w:ascii="Century Gothic" w:hAnsi="Century Gothic" w:cs="Times New Roman"/>
          <w:color w:val="000000" w:themeColor="text1"/>
          <w:sz w:val="24"/>
          <w:szCs w:val="24"/>
        </w:rPr>
        <w:tab/>
        <w:t>Marketing Strategy</w:t>
      </w:r>
    </w:p>
    <w:p w14:paraId="2C42B118" w14:textId="256FEBEA" w:rsidR="009C6378" w:rsidRPr="009C6378" w:rsidRDefault="00695295" w:rsidP="009C6378">
      <w:pPr>
        <w:pStyle w:val="ListParagraph"/>
        <w:spacing w:line="360" w:lineRule="auto"/>
        <w:ind w:left="1429"/>
        <w:jc w:val="both"/>
        <w:rPr>
          <w:rFonts w:ascii="Century Gothic" w:hAnsi="Century Gothic" w:cs="Times New Roman"/>
          <w:color w:val="000000" w:themeColor="text1"/>
          <w:sz w:val="24"/>
          <w:szCs w:val="24"/>
        </w:rPr>
      </w:pPr>
      <w:r w:rsidRPr="00695295">
        <w:rPr>
          <w:rFonts w:ascii="Century Gothic" w:hAnsi="Century Gothic" w:cs="Times New Roman"/>
          <w:color w:val="000000" w:themeColor="text1"/>
          <w:sz w:val="24"/>
          <w:szCs w:val="24"/>
        </w:rPr>
        <w:t>Physical marketing systems and virtual marketing systems will be implemented, and there will be room for dynamism in a plan to accommodate any social upheaval that may occur.</w:t>
      </w:r>
    </w:p>
    <w:p w14:paraId="1590AE7A" w14:textId="164B2A87" w:rsidR="009C6378" w:rsidRPr="009C6378" w:rsidRDefault="001706AB" w:rsidP="009C6378">
      <w:pPr>
        <w:pStyle w:val="ListParagraph"/>
        <w:numPr>
          <w:ilvl w:val="1"/>
          <w:numId w:val="39"/>
        </w:numPr>
        <w:spacing w:line="360" w:lineRule="auto"/>
        <w:jc w:val="both"/>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 xml:space="preserve">Marketing goals: </w:t>
      </w:r>
      <w:r w:rsidR="009C6378" w:rsidRPr="009C6378">
        <w:rPr>
          <w:rFonts w:ascii="Century Gothic" w:hAnsi="Century Gothic" w:cs="Times New Roman"/>
          <w:color w:val="000000" w:themeColor="text1"/>
          <w:sz w:val="24"/>
          <w:szCs w:val="24"/>
        </w:rPr>
        <w:t xml:space="preserve"> reach</w:t>
      </w:r>
      <w:r>
        <w:rPr>
          <w:rFonts w:ascii="Century Gothic" w:hAnsi="Century Gothic" w:cs="Times New Roman"/>
          <w:color w:val="000000" w:themeColor="text1"/>
          <w:sz w:val="24"/>
          <w:szCs w:val="24"/>
        </w:rPr>
        <w:t>ing</w:t>
      </w:r>
      <w:r w:rsidR="009C6378" w:rsidRPr="009C6378">
        <w:rPr>
          <w:rFonts w:ascii="Century Gothic" w:hAnsi="Century Gothic" w:cs="Times New Roman"/>
          <w:color w:val="000000" w:themeColor="text1"/>
          <w:sz w:val="24"/>
          <w:szCs w:val="24"/>
        </w:rPr>
        <w:t xml:space="preserve"> out to a minimum of 2000 potential customers every week </w:t>
      </w:r>
      <w:r>
        <w:rPr>
          <w:rFonts w:ascii="Century Gothic" w:hAnsi="Century Gothic" w:cs="Times New Roman"/>
          <w:color w:val="000000" w:themeColor="text1"/>
          <w:sz w:val="24"/>
          <w:szCs w:val="24"/>
        </w:rPr>
        <w:t>in</w:t>
      </w:r>
      <w:r w:rsidR="009C6378" w:rsidRPr="009C6378">
        <w:rPr>
          <w:rFonts w:ascii="Century Gothic" w:hAnsi="Century Gothic" w:cs="Times New Roman"/>
          <w:color w:val="000000" w:themeColor="text1"/>
          <w:sz w:val="24"/>
          <w:szCs w:val="24"/>
        </w:rPr>
        <w:t xml:space="preserve"> the first </w:t>
      </w:r>
      <w:r>
        <w:rPr>
          <w:rFonts w:ascii="Century Gothic" w:hAnsi="Century Gothic" w:cs="Times New Roman"/>
          <w:color w:val="000000" w:themeColor="text1"/>
          <w:sz w:val="24"/>
          <w:szCs w:val="24"/>
        </w:rPr>
        <w:t>two</w:t>
      </w:r>
      <w:r w:rsidR="009C6378" w:rsidRPr="009C6378">
        <w:rPr>
          <w:rFonts w:ascii="Century Gothic" w:hAnsi="Century Gothic" w:cs="Times New Roman"/>
          <w:color w:val="000000" w:themeColor="text1"/>
          <w:sz w:val="24"/>
          <w:szCs w:val="24"/>
        </w:rPr>
        <w:t xml:space="preserve"> months of operation</w:t>
      </w:r>
      <w:r>
        <w:rPr>
          <w:rFonts w:ascii="Century Gothic" w:hAnsi="Century Gothic" w:cs="Times New Roman"/>
          <w:color w:val="000000" w:themeColor="text1"/>
          <w:sz w:val="24"/>
          <w:szCs w:val="24"/>
        </w:rPr>
        <w:t xml:space="preserve"> would be</w:t>
      </w:r>
      <w:r w:rsidR="009C6378" w:rsidRPr="009C6378">
        <w:rPr>
          <w:rFonts w:ascii="Century Gothic" w:hAnsi="Century Gothic" w:cs="Times New Roman"/>
          <w:color w:val="000000" w:themeColor="text1"/>
          <w:sz w:val="24"/>
          <w:szCs w:val="24"/>
        </w:rPr>
        <w:t xml:space="preserve"> expected to translate to 20 clients per week.</w:t>
      </w:r>
    </w:p>
    <w:p w14:paraId="6A82401B" w14:textId="6F28DF67" w:rsidR="009C6378" w:rsidRPr="009C6378" w:rsidRDefault="009C6378" w:rsidP="009C6378">
      <w:pPr>
        <w:pStyle w:val="ListParagraph"/>
        <w:numPr>
          <w:ilvl w:val="1"/>
          <w:numId w:val="39"/>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Location: The business will be located within an area w</w:t>
      </w:r>
      <w:r w:rsidR="001706AB">
        <w:rPr>
          <w:rFonts w:ascii="Century Gothic" w:hAnsi="Century Gothic" w:cs="Times New Roman"/>
          <w:color w:val="000000" w:themeColor="text1"/>
          <w:sz w:val="24"/>
          <w:szCs w:val="24"/>
        </w:rPr>
        <w:t>ith fewer existing gym centers and</w:t>
      </w:r>
      <w:r w:rsidRPr="009C6378">
        <w:rPr>
          <w:rFonts w:ascii="Century Gothic" w:hAnsi="Century Gothic" w:cs="Times New Roman"/>
          <w:color w:val="000000" w:themeColor="text1"/>
          <w:sz w:val="24"/>
          <w:szCs w:val="24"/>
        </w:rPr>
        <w:t xml:space="preserve"> a high density of working group population.</w:t>
      </w:r>
    </w:p>
    <w:p w14:paraId="21E23815" w14:textId="77777777" w:rsidR="009C6378" w:rsidRPr="009C6378" w:rsidRDefault="009C6378" w:rsidP="009C6378">
      <w:pPr>
        <w:pStyle w:val="ListParagraph"/>
        <w:numPr>
          <w:ilvl w:val="1"/>
          <w:numId w:val="39"/>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Unique selling point: Targeting the people with a busy schedule</w:t>
      </w:r>
    </w:p>
    <w:p w14:paraId="7E8E4329" w14:textId="197EE172" w:rsidR="009C6378" w:rsidRPr="009C6378" w:rsidRDefault="009C6378" w:rsidP="009C6378">
      <w:pPr>
        <w:pStyle w:val="ListParagraph"/>
        <w:numPr>
          <w:ilvl w:val="1"/>
          <w:numId w:val="39"/>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Branding: Us</w:t>
      </w:r>
      <w:r w:rsidR="001706AB">
        <w:rPr>
          <w:rFonts w:ascii="Century Gothic" w:hAnsi="Century Gothic" w:cs="Times New Roman"/>
          <w:color w:val="000000" w:themeColor="text1"/>
          <w:sz w:val="24"/>
          <w:szCs w:val="24"/>
        </w:rPr>
        <w:t>e known training personnel and bodybuilders to promote the venture</w:t>
      </w:r>
      <w:r w:rsidRPr="009C6378">
        <w:rPr>
          <w:rFonts w:ascii="Century Gothic" w:hAnsi="Century Gothic" w:cs="Times New Roman"/>
          <w:color w:val="000000" w:themeColor="text1"/>
          <w:sz w:val="24"/>
          <w:szCs w:val="24"/>
        </w:rPr>
        <w:t xml:space="preserve"> and arrange every Saturday star builder visit. </w:t>
      </w:r>
    </w:p>
    <w:p w14:paraId="32B36B50" w14:textId="77777777" w:rsidR="009C6378" w:rsidRPr="009C6378" w:rsidRDefault="009C6378" w:rsidP="009C6378">
      <w:pPr>
        <w:pStyle w:val="ListParagraph"/>
        <w:numPr>
          <w:ilvl w:val="1"/>
          <w:numId w:val="39"/>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Awareness system: Awareness will be created by outdoor songs, visiting schools, local sports groups, </w:t>
      </w:r>
      <w:r w:rsidRPr="009C6378">
        <w:rPr>
          <w:rFonts w:ascii="Century Gothic" w:hAnsi="Century Gothic" w:cs="Times New Roman"/>
          <w:color w:val="000000" w:themeColor="text1"/>
          <w:sz w:val="24"/>
          <w:szCs w:val="24"/>
        </w:rPr>
        <w:lastRenderedPageBreak/>
        <w:t>visiting rehab centers, customize a T-shirt, poster bills, and others.</w:t>
      </w:r>
    </w:p>
    <w:p w14:paraId="2828B9CD" w14:textId="77777777" w:rsidR="009C6378" w:rsidRPr="009C6378" w:rsidRDefault="009C6378" w:rsidP="009C6378">
      <w:pPr>
        <w:pStyle w:val="ListParagraph"/>
        <w:numPr>
          <w:ilvl w:val="1"/>
          <w:numId w:val="39"/>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Create kick-ass content and channels: The following channels will be patronizing periodicals. At the start, local radio and television stations will be used to reach out to people. Other channels will be used subsequently. </w:t>
      </w:r>
    </w:p>
    <w:p w14:paraId="3D6CA9DE" w14:textId="77777777" w:rsidR="009C6378" w:rsidRPr="009C6378" w:rsidRDefault="009C6378" w:rsidP="009C6378">
      <w:pPr>
        <w:pStyle w:val="ListParagraph"/>
        <w:numPr>
          <w:ilvl w:val="2"/>
          <w:numId w:val="39"/>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Radio/Television jingle</w:t>
      </w:r>
    </w:p>
    <w:p w14:paraId="0CBD6C90" w14:textId="77777777" w:rsidR="009C6378" w:rsidRPr="009C6378" w:rsidRDefault="009C6378" w:rsidP="009C6378">
      <w:pPr>
        <w:pStyle w:val="ListParagraph"/>
        <w:numPr>
          <w:ilvl w:val="2"/>
          <w:numId w:val="39"/>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Social media marketing</w:t>
      </w:r>
    </w:p>
    <w:p w14:paraId="59FA8BA8" w14:textId="77777777" w:rsidR="009C6378" w:rsidRPr="009C6378" w:rsidRDefault="009C6378" w:rsidP="009C6378">
      <w:pPr>
        <w:pStyle w:val="ListParagraph"/>
        <w:numPr>
          <w:ilvl w:val="2"/>
          <w:numId w:val="39"/>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Email marketing</w:t>
      </w:r>
    </w:p>
    <w:p w14:paraId="7BCC8079" w14:textId="77777777" w:rsidR="009C6378" w:rsidRPr="009C6378" w:rsidRDefault="009C6378" w:rsidP="009C6378">
      <w:pPr>
        <w:pStyle w:val="ListParagraph"/>
        <w:numPr>
          <w:ilvl w:val="2"/>
          <w:numId w:val="39"/>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Blog posts</w:t>
      </w:r>
    </w:p>
    <w:p w14:paraId="6F6996FE" w14:textId="77777777" w:rsidR="009C6378" w:rsidRPr="009C6378" w:rsidRDefault="009C6378" w:rsidP="009C6378">
      <w:pPr>
        <w:pStyle w:val="ListParagraph"/>
        <w:numPr>
          <w:ilvl w:val="2"/>
          <w:numId w:val="39"/>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Newsletter</w:t>
      </w:r>
    </w:p>
    <w:p w14:paraId="40D283FC" w14:textId="0375D911" w:rsidR="009C6378" w:rsidRPr="009C6378" w:rsidRDefault="009C6378" w:rsidP="009C6378">
      <w:pPr>
        <w:pStyle w:val="ListParagraph"/>
        <w:numPr>
          <w:ilvl w:val="1"/>
          <w:numId w:val="39"/>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Create </w:t>
      </w:r>
      <w:r w:rsidR="001706AB">
        <w:rPr>
          <w:rFonts w:ascii="Century Gothic" w:hAnsi="Century Gothic" w:cs="Times New Roman"/>
          <w:color w:val="000000" w:themeColor="text1"/>
          <w:sz w:val="24"/>
          <w:szCs w:val="24"/>
        </w:rPr>
        <w:t xml:space="preserve">a </w:t>
      </w:r>
      <w:r w:rsidRPr="009C6378">
        <w:rPr>
          <w:rFonts w:ascii="Century Gothic" w:hAnsi="Century Gothic" w:cs="Times New Roman"/>
          <w:color w:val="000000" w:themeColor="text1"/>
          <w:sz w:val="24"/>
          <w:szCs w:val="24"/>
        </w:rPr>
        <w:t>competitive tactical plan: The identified competition plans in figure 6 will be adapted to penetrate the market</w:t>
      </w:r>
    </w:p>
    <w:p w14:paraId="671E422C" w14:textId="6E267E00" w:rsidR="009C6378" w:rsidRPr="009C6378" w:rsidRDefault="009C6378" w:rsidP="009C6378">
      <w:pPr>
        <w:pStyle w:val="Heading4"/>
        <w:jc w:val="both"/>
        <w:rPr>
          <w:rFonts w:ascii="Century Gothic" w:hAnsi="Century Gothic" w:cs="Times New Roman"/>
          <w:b/>
          <w:bCs/>
          <w:i/>
          <w:iCs/>
          <w:color w:val="000000" w:themeColor="text1"/>
          <w:sz w:val="24"/>
          <w:szCs w:val="24"/>
        </w:rPr>
      </w:pPr>
      <w:r w:rsidRPr="009C6378">
        <w:rPr>
          <w:rFonts w:ascii="Century Gothic" w:hAnsi="Century Gothic" w:cs="Times New Roman"/>
          <w:color w:val="000000" w:themeColor="text1"/>
          <w:sz w:val="24"/>
          <w:szCs w:val="24"/>
        </w:rPr>
        <w:t>3.4.3.</w:t>
      </w:r>
      <w:r w:rsidRPr="009C6378">
        <w:rPr>
          <w:rFonts w:ascii="Century Gothic" w:hAnsi="Century Gothic" w:cs="Times New Roman"/>
          <w:color w:val="000000" w:themeColor="text1"/>
          <w:sz w:val="24"/>
          <w:szCs w:val="24"/>
        </w:rPr>
        <w:tab/>
        <w:t>Market Segmentation</w:t>
      </w:r>
    </w:p>
    <w:p w14:paraId="241F2502" w14:textId="5C08959B" w:rsidR="009C6378" w:rsidRDefault="009C6378" w:rsidP="00767034">
      <w:pPr>
        <w:spacing w:line="360" w:lineRule="auto"/>
        <w:ind w:left="72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As a new entrant to the industry, there is a need to build a good customer base to break even. </w:t>
      </w:r>
      <w:r w:rsidR="00695295" w:rsidRPr="00695295">
        <w:rPr>
          <w:rFonts w:ascii="Century Gothic" w:hAnsi="Century Gothic" w:cs="Times New Roman"/>
          <w:color w:val="000000" w:themeColor="text1"/>
          <w:sz w:val="24"/>
          <w:szCs w:val="24"/>
        </w:rPr>
        <w:t>Market segmentation will assist in approaching individual potential customers with the information they want to hear and the products they require.</w:t>
      </w:r>
    </w:p>
    <w:p w14:paraId="60B1E17C" w14:textId="45DC0100" w:rsidR="009C6378" w:rsidRPr="009C6378" w:rsidRDefault="009C6378" w:rsidP="009C6378">
      <w:p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The gym market in the UK has been segmented based on the following groups:</w:t>
      </w:r>
    </w:p>
    <w:p w14:paraId="23243ED8" w14:textId="15EBD1DE" w:rsidR="009C6378" w:rsidRPr="009C6378" w:rsidRDefault="009C6378" w:rsidP="009C6378">
      <w:pPr>
        <w:pStyle w:val="ListParagraph"/>
        <w:numPr>
          <w:ilvl w:val="0"/>
          <w:numId w:val="37"/>
        </w:numPr>
        <w:spacing w:line="360" w:lineRule="auto"/>
        <w:ind w:left="72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Gender: </w:t>
      </w:r>
      <w:r w:rsidR="00767034" w:rsidRPr="00767034">
        <w:rPr>
          <w:rFonts w:ascii="Century Gothic" w:hAnsi="Century Gothic" w:cs="Times New Roman"/>
          <w:color w:val="000000" w:themeColor="text1"/>
          <w:sz w:val="24"/>
          <w:szCs w:val="24"/>
        </w:rPr>
        <w:t>It is critical to categorize customers according to their gender group because each gender has a different goal in mind when engaging in tanning exercise. Males will frequently be approached for fitness, bodybuilding, and healthy workouts, whereas females will be approached for curves and healthy workouts, among other things.</w:t>
      </w:r>
      <w:r w:rsidRPr="009C6378">
        <w:rPr>
          <w:rFonts w:ascii="Century Gothic" w:hAnsi="Century Gothic" w:cs="Times New Roman"/>
          <w:color w:val="000000" w:themeColor="text1"/>
          <w:sz w:val="24"/>
          <w:szCs w:val="24"/>
        </w:rPr>
        <w:t xml:space="preserve"> </w:t>
      </w:r>
    </w:p>
    <w:p w14:paraId="408BB46B" w14:textId="62BA386C" w:rsidR="009C6378" w:rsidRPr="009C6378" w:rsidRDefault="009C6378" w:rsidP="009C6378">
      <w:pPr>
        <w:pStyle w:val="ListParagraph"/>
        <w:numPr>
          <w:ilvl w:val="0"/>
          <w:numId w:val="37"/>
        </w:numPr>
        <w:spacing w:line="360" w:lineRule="auto"/>
        <w:ind w:left="72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lastRenderedPageBreak/>
        <w:t xml:space="preserve">Occupation: </w:t>
      </w:r>
      <w:r w:rsidR="00767034" w:rsidRPr="00767034">
        <w:rPr>
          <w:rFonts w:ascii="Century Gothic" w:hAnsi="Century Gothic" w:cs="Times New Roman"/>
          <w:color w:val="000000" w:themeColor="text1"/>
          <w:sz w:val="24"/>
          <w:szCs w:val="24"/>
        </w:rPr>
        <w:t xml:space="preserve">Clients will be approached based on their occupation because an athlete or boxer requires more physical activity, whereas a model requires only mild physical activity. It is necessary for office workers to be born with excess fat. </w:t>
      </w:r>
      <w:proofErr w:type="gramStart"/>
      <w:r w:rsidR="00767034" w:rsidRPr="00767034">
        <w:rPr>
          <w:rFonts w:ascii="Century Gothic" w:hAnsi="Century Gothic" w:cs="Times New Roman"/>
          <w:color w:val="000000" w:themeColor="text1"/>
          <w:sz w:val="24"/>
          <w:szCs w:val="24"/>
        </w:rPr>
        <w:t>Each individual</w:t>
      </w:r>
      <w:proofErr w:type="gramEnd"/>
      <w:r w:rsidR="00767034" w:rsidRPr="00767034">
        <w:rPr>
          <w:rFonts w:ascii="Century Gothic" w:hAnsi="Century Gothic" w:cs="Times New Roman"/>
          <w:color w:val="000000" w:themeColor="text1"/>
          <w:sz w:val="24"/>
          <w:szCs w:val="24"/>
        </w:rPr>
        <w:t xml:space="preserve"> will be approached and treated in accordance with their occupation.</w:t>
      </w:r>
    </w:p>
    <w:p w14:paraId="4A953F71" w14:textId="1F3654EE" w:rsidR="009C6378" w:rsidRPr="009C6378" w:rsidRDefault="009C6378" w:rsidP="009C6378">
      <w:pPr>
        <w:pStyle w:val="ListParagraph"/>
        <w:numPr>
          <w:ilvl w:val="0"/>
          <w:numId w:val="37"/>
        </w:numPr>
        <w:spacing w:line="360" w:lineRule="auto"/>
        <w:ind w:left="72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Marital Status: </w:t>
      </w:r>
      <w:proofErr w:type="gramStart"/>
      <w:r w:rsidR="00767034" w:rsidRPr="00767034">
        <w:rPr>
          <w:rFonts w:ascii="Century Gothic" w:hAnsi="Century Gothic" w:cs="Times New Roman"/>
          <w:color w:val="000000" w:themeColor="text1"/>
          <w:sz w:val="24"/>
          <w:szCs w:val="24"/>
        </w:rPr>
        <w:t>With regard to</w:t>
      </w:r>
      <w:proofErr w:type="gramEnd"/>
      <w:r w:rsidR="00767034" w:rsidRPr="00767034">
        <w:rPr>
          <w:rFonts w:ascii="Century Gothic" w:hAnsi="Century Gothic" w:cs="Times New Roman"/>
          <w:color w:val="000000" w:themeColor="text1"/>
          <w:sz w:val="24"/>
          <w:szCs w:val="24"/>
        </w:rPr>
        <w:t xml:space="preserve"> females, the business must determine whether the client is married or not; married women require exercise to reduce their tummy and body shape, whereas unmarried women require a gym to maintain their fitness levels.</w:t>
      </w:r>
    </w:p>
    <w:p w14:paraId="5AAFB255" w14:textId="0028A27F" w:rsidR="009C6378" w:rsidRPr="009C6378" w:rsidRDefault="009C6378" w:rsidP="009C6378">
      <w:pPr>
        <w:pStyle w:val="ListParagraph"/>
        <w:numPr>
          <w:ilvl w:val="0"/>
          <w:numId w:val="37"/>
        </w:numPr>
        <w:spacing w:line="360" w:lineRule="auto"/>
        <w:ind w:left="72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Income: </w:t>
      </w:r>
      <w:r w:rsidR="00767034" w:rsidRPr="00767034">
        <w:rPr>
          <w:rFonts w:ascii="Century Gothic" w:hAnsi="Century Gothic" w:cs="Times New Roman"/>
          <w:color w:val="000000" w:themeColor="text1"/>
          <w:sz w:val="24"/>
          <w:szCs w:val="24"/>
        </w:rPr>
        <w:t>When it comes to market segmentation, having an idea of the income level of your clients is critical; clients will be divided into three groups: low income, middle income, and high income. It serves two purposes: the first is to group together similar groups, and the second is to make it simple to identify the package that will be introduced to each of those groups.</w:t>
      </w:r>
    </w:p>
    <w:p w14:paraId="66D70358" w14:textId="18FF46A8" w:rsidR="009C6378" w:rsidRPr="00767034" w:rsidRDefault="009C6378" w:rsidP="009C6378">
      <w:pPr>
        <w:pStyle w:val="ListParagraph"/>
        <w:numPr>
          <w:ilvl w:val="0"/>
          <w:numId w:val="37"/>
        </w:numPr>
        <w:spacing w:line="360" w:lineRule="auto"/>
        <w:ind w:left="72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Age: Different age groups have different demands for fitness exercise. </w:t>
      </w:r>
      <w:r w:rsidR="00767034" w:rsidRPr="00767034">
        <w:rPr>
          <w:rFonts w:ascii="Century Gothic" w:hAnsi="Century Gothic" w:cs="Times New Roman"/>
          <w:color w:val="000000" w:themeColor="text1"/>
          <w:sz w:val="24"/>
          <w:szCs w:val="24"/>
        </w:rPr>
        <w:t>Clients will be grouped according to their age in the age group below</w:t>
      </w:r>
      <w:r w:rsidRPr="009C6378">
        <w:rPr>
          <w:rFonts w:ascii="Century Gothic" w:hAnsi="Century Gothic" w:cs="Times New Roman"/>
          <w:color w:val="000000" w:themeColor="text1"/>
          <w:sz w:val="24"/>
          <w:szCs w:val="24"/>
        </w:rPr>
        <w:t>:</w:t>
      </w:r>
    </w:p>
    <w:tbl>
      <w:tblPr>
        <w:tblStyle w:val="GridTable5Dark-Accent2"/>
        <w:tblW w:w="7648" w:type="dxa"/>
        <w:tblInd w:w="752" w:type="dxa"/>
        <w:tblLook w:val="04A0" w:firstRow="1" w:lastRow="0" w:firstColumn="1" w:lastColumn="0" w:noHBand="0" w:noVBand="1"/>
      </w:tblPr>
      <w:tblGrid>
        <w:gridCol w:w="3707"/>
        <w:gridCol w:w="3941"/>
      </w:tblGrid>
      <w:tr w:rsidR="009C6378" w:rsidRPr="009C6378" w14:paraId="6070B9B8" w14:textId="77777777" w:rsidTr="009C6378">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3707" w:type="dxa"/>
          </w:tcPr>
          <w:p w14:paraId="7A6D697C" w14:textId="77777777" w:rsidR="009C6378" w:rsidRPr="009C6378" w:rsidRDefault="009C6378" w:rsidP="009C6378">
            <w:pPr>
              <w:pStyle w:val="ListParagraph"/>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Groups</w:t>
            </w:r>
          </w:p>
        </w:tc>
        <w:tc>
          <w:tcPr>
            <w:tcW w:w="3941" w:type="dxa"/>
          </w:tcPr>
          <w:p w14:paraId="5274A87E" w14:textId="77777777" w:rsidR="009C6378" w:rsidRPr="009C6378" w:rsidRDefault="009C6378" w:rsidP="009C6378">
            <w:pPr>
              <w:pStyle w:val="ListParagraph"/>
              <w:spacing w:line="360"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Age range</w:t>
            </w:r>
          </w:p>
        </w:tc>
      </w:tr>
      <w:tr w:rsidR="009C6378" w:rsidRPr="009C6378" w14:paraId="34415AE7" w14:textId="77777777" w:rsidTr="009C6378">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3707" w:type="dxa"/>
          </w:tcPr>
          <w:p w14:paraId="5F91C0C7" w14:textId="77777777" w:rsidR="009C6378" w:rsidRPr="009C6378" w:rsidRDefault="009C6378" w:rsidP="009C6378">
            <w:pPr>
              <w:pStyle w:val="ListParagraph"/>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Group 1</w:t>
            </w:r>
          </w:p>
        </w:tc>
        <w:tc>
          <w:tcPr>
            <w:tcW w:w="3941" w:type="dxa"/>
          </w:tcPr>
          <w:p w14:paraId="759D7293" w14:textId="77777777" w:rsidR="009C6378" w:rsidRPr="009C6378" w:rsidRDefault="009C6378" w:rsidP="009C6378">
            <w:pPr>
              <w:pStyle w:val="ListParagraph"/>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16years to 24years</w:t>
            </w:r>
          </w:p>
        </w:tc>
      </w:tr>
      <w:tr w:rsidR="009C6378" w:rsidRPr="009C6378" w14:paraId="7BA39E30" w14:textId="77777777" w:rsidTr="009C6378">
        <w:trPr>
          <w:trHeight w:val="203"/>
        </w:trPr>
        <w:tc>
          <w:tcPr>
            <w:cnfStyle w:val="001000000000" w:firstRow="0" w:lastRow="0" w:firstColumn="1" w:lastColumn="0" w:oddVBand="0" w:evenVBand="0" w:oddHBand="0" w:evenHBand="0" w:firstRowFirstColumn="0" w:firstRowLastColumn="0" w:lastRowFirstColumn="0" w:lastRowLastColumn="0"/>
            <w:tcW w:w="3707" w:type="dxa"/>
          </w:tcPr>
          <w:p w14:paraId="4A49202A" w14:textId="77777777" w:rsidR="009C6378" w:rsidRPr="009C6378" w:rsidRDefault="009C6378" w:rsidP="009C6378">
            <w:pPr>
              <w:pStyle w:val="ListParagraph"/>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Group 2</w:t>
            </w:r>
          </w:p>
        </w:tc>
        <w:tc>
          <w:tcPr>
            <w:tcW w:w="3941" w:type="dxa"/>
          </w:tcPr>
          <w:p w14:paraId="7263D9B3" w14:textId="77777777" w:rsidR="009C6378" w:rsidRPr="009C6378" w:rsidRDefault="009C6378" w:rsidP="009C6378">
            <w:pPr>
              <w:pStyle w:val="ListParagraph"/>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25years to 44years</w:t>
            </w:r>
          </w:p>
        </w:tc>
      </w:tr>
      <w:tr w:rsidR="009C6378" w:rsidRPr="009C6378" w14:paraId="3CC5EB58" w14:textId="77777777" w:rsidTr="009C6378">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707" w:type="dxa"/>
          </w:tcPr>
          <w:p w14:paraId="4EF88282" w14:textId="77777777" w:rsidR="009C6378" w:rsidRPr="009C6378" w:rsidRDefault="009C6378" w:rsidP="009C6378">
            <w:pPr>
              <w:pStyle w:val="ListParagraph"/>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Group 3</w:t>
            </w:r>
          </w:p>
        </w:tc>
        <w:tc>
          <w:tcPr>
            <w:tcW w:w="3941" w:type="dxa"/>
          </w:tcPr>
          <w:p w14:paraId="2EB3A4CC" w14:textId="77777777" w:rsidR="009C6378" w:rsidRPr="009C6378" w:rsidRDefault="009C6378" w:rsidP="009C6378">
            <w:pPr>
              <w:pStyle w:val="ListParagraph"/>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45years to 64years</w:t>
            </w:r>
          </w:p>
        </w:tc>
      </w:tr>
      <w:tr w:rsidR="009C6378" w:rsidRPr="009C6378" w14:paraId="044FEB97" w14:textId="77777777" w:rsidTr="009C6378">
        <w:trPr>
          <w:trHeight w:val="305"/>
        </w:trPr>
        <w:tc>
          <w:tcPr>
            <w:cnfStyle w:val="001000000000" w:firstRow="0" w:lastRow="0" w:firstColumn="1" w:lastColumn="0" w:oddVBand="0" w:evenVBand="0" w:oddHBand="0" w:evenHBand="0" w:firstRowFirstColumn="0" w:firstRowLastColumn="0" w:lastRowFirstColumn="0" w:lastRowLastColumn="0"/>
            <w:tcW w:w="3707" w:type="dxa"/>
          </w:tcPr>
          <w:p w14:paraId="0FE26284" w14:textId="77777777" w:rsidR="009C6378" w:rsidRPr="009C6378" w:rsidRDefault="009C6378" w:rsidP="009C6378">
            <w:pPr>
              <w:pStyle w:val="ListParagraph"/>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Group 4</w:t>
            </w:r>
          </w:p>
        </w:tc>
        <w:tc>
          <w:tcPr>
            <w:tcW w:w="3941" w:type="dxa"/>
          </w:tcPr>
          <w:p w14:paraId="7AEA29BB" w14:textId="77777777" w:rsidR="009C6378" w:rsidRPr="009C6378" w:rsidRDefault="009C6378" w:rsidP="009C6378">
            <w:pPr>
              <w:pStyle w:val="ListParagraph"/>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65years and above</w:t>
            </w:r>
          </w:p>
        </w:tc>
      </w:tr>
    </w:tbl>
    <w:p w14:paraId="56B2FE68" w14:textId="77777777" w:rsidR="009C6378" w:rsidRDefault="009C6378" w:rsidP="009C6378">
      <w:pPr>
        <w:spacing w:line="360" w:lineRule="auto"/>
        <w:jc w:val="both"/>
        <w:rPr>
          <w:rFonts w:ascii="Century Gothic" w:hAnsi="Century Gothic" w:cs="Times New Roman"/>
          <w:color w:val="000000" w:themeColor="text1"/>
          <w:sz w:val="24"/>
          <w:szCs w:val="24"/>
        </w:rPr>
      </w:pPr>
    </w:p>
    <w:p w14:paraId="090DAEB0" w14:textId="29843FFE" w:rsidR="009C6378" w:rsidRPr="009C6378" w:rsidRDefault="009C6378" w:rsidP="009C6378">
      <w:p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This will be used to propose a fitness exercise for each client.</w:t>
      </w:r>
    </w:p>
    <w:p w14:paraId="6CF35D91" w14:textId="07144A57" w:rsidR="009C6378" w:rsidRPr="009C6378" w:rsidRDefault="009C6378" w:rsidP="009C6378">
      <w:pPr>
        <w:pStyle w:val="Heading4"/>
        <w:jc w:val="both"/>
        <w:rPr>
          <w:rFonts w:ascii="Century Gothic" w:hAnsi="Century Gothic" w:cs="Times New Roman"/>
          <w:b/>
          <w:bCs/>
          <w:i/>
          <w:iCs/>
          <w:color w:val="000000" w:themeColor="text1"/>
          <w:sz w:val="24"/>
          <w:szCs w:val="24"/>
        </w:rPr>
      </w:pPr>
      <w:r w:rsidRPr="009C6378">
        <w:rPr>
          <w:rFonts w:ascii="Century Gothic" w:hAnsi="Century Gothic" w:cs="Times New Roman"/>
          <w:color w:val="000000" w:themeColor="text1"/>
          <w:sz w:val="24"/>
          <w:szCs w:val="24"/>
        </w:rPr>
        <w:t>3.4.4.</w:t>
      </w:r>
      <w:r w:rsidRPr="009C6378">
        <w:rPr>
          <w:rFonts w:ascii="Century Gothic" w:hAnsi="Century Gothic" w:cs="Times New Roman"/>
          <w:color w:val="000000" w:themeColor="text1"/>
          <w:sz w:val="24"/>
          <w:szCs w:val="24"/>
        </w:rPr>
        <w:tab/>
        <w:t xml:space="preserve">Target groups </w:t>
      </w:r>
    </w:p>
    <w:p w14:paraId="7067A8EA" w14:textId="77777777" w:rsidR="00767034" w:rsidRPr="00767034" w:rsidRDefault="00767034" w:rsidP="00767034">
      <w:pPr>
        <w:spacing w:line="360" w:lineRule="auto"/>
        <w:jc w:val="both"/>
        <w:rPr>
          <w:rFonts w:ascii="Century Gothic" w:hAnsi="Century Gothic" w:cs="Times New Roman"/>
          <w:color w:val="000000" w:themeColor="text1"/>
          <w:sz w:val="24"/>
          <w:szCs w:val="24"/>
        </w:rPr>
      </w:pPr>
      <w:r w:rsidRPr="00767034">
        <w:rPr>
          <w:rFonts w:ascii="Century Gothic" w:hAnsi="Century Gothic" w:cs="Times New Roman"/>
          <w:color w:val="000000" w:themeColor="text1"/>
          <w:sz w:val="24"/>
          <w:szCs w:val="24"/>
        </w:rPr>
        <w:t xml:space="preserve">Aside from diabetic patients, obese individuals, and individuals suffering from underlying muscle health conditions, </w:t>
      </w:r>
      <w:proofErr w:type="gramStart"/>
      <w:r w:rsidRPr="00767034">
        <w:rPr>
          <w:rFonts w:ascii="Century Gothic" w:hAnsi="Century Gothic" w:cs="Times New Roman"/>
          <w:color w:val="000000" w:themeColor="text1"/>
          <w:sz w:val="24"/>
          <w:szCs w:val="24"/>
        </w:rPr>
        <w:t>the vast majority of</w:t>
      </w:r>
      <w:proofErr w:type="gramEnd"/>
      <w:r w:rsidRPr="00767034">
        <w:rPr>
          <w:rFonts w:ascii="Century Gothic" w:hAnsi="Century Gothic" w:cs="Times New Roman"/>
          <w:color w:val="000000" w:themeColor="text1"/>
          <w:sz w:val="24"/>
          <w:szCs w:val="24"/>
        </w:rPr>
        <w:t xml:space="preserve"> gym patrons are motivated by a desire to improve their fitness and body shape.</w:t>
      </w:r>
    </w:p>
    <w:p w14:paraId="361FB7C4" w14:textId="3C9ED3D5" w:rsidR="009C6378" w:rsidRPr="009C6378" w:rsidRDefault="00767034" w:rsidP="00767034">
      <w:pPr>
        <w:spacing w:line="360" w:lineRule="auto"/>
        <w:jc w:val="both"/>
        <w:rPr>
          <w:rFonts w:ascii="Century Gothic" w:hAnsi="Century Gothic" w:cs="Times New Roman"/>
          <w:color w:val="000000" w:themeColor="text1"/>
          <w:sz w:val="24"/>
          <w:szCs w:val="24"/>
        </w:rPr>
      </w:pPr>
      <w:r w:rsidRPr="00767034">
        <w:rPr>
          <w:rFonts w:ascii="Century Gothic" w:hAnsi="Century Gothic" w:cs="Times New Roman"/>
          <w:color w:val="000000" w:themeColor="text1"/>
          <w:sz w:val="24"/>
          <w:szCs w:val="24"/>
        </w:rPr>
        <w:lastRenderedPageBreak/>
        <w:t>According to recent data, the most prevalent age groups are youths and young adults between the ages of 25 and 44, followed by those between the ages of 16 and 24. Age 45 and above also account for a significant portion of the gym market, particularly for health-related reasons.</w:t>
      </w:r>
      <w:r w:rsidR="009C6378" w:rsidRPr="009C6378">
        <w:rPr>
          <w:rFonts w:ascii="Century Gothic" w:hAnsi="Century Gothic" w:cs="Times New Roman"/>
          <w:color w:val="000000" w:themeColor="text1"/>
          <w:sz w:val="24"/>
          <w:szCs w:val="24"/>
        </w:rPr>
        <w:t xml:space="preserve">  </w:t>
      </w:r>
    </w:p>
    <w:p w14:paraId="79D9A115" w14:textId="77777777" w:rsidR="009C6378" w:rsidRPr="009C6378" w:rsidRDefault="009C6378" w:rsidP="009C6378">
      <w:p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noProof/>
          <w:color w:val="000000" w:themeColor="text1"/>
        </w:rPr>
        <w:drawing>
          <wp:inline distT="0" distB="0" distL="0" distR="0" wp14:anchorId="07DBACC8" wp14:editId="53C9567F">
            <wp:extent cx="5505450" cy="2600325"/>
            <wp:effectExtent l="0" t="0" r="0" b="9525"/>
            <wp:docPr id="3" name="Chart 3">
              <a:extLst xmlns:a="http://schemas.openxmlformats.org/drawingml/2006/main">
                <a:ext uri="{FF2B5EF4-FFF2-40B4-BE49-F238E27FC236}">
                  <a16:creationId xmlns:a16="http://schemas.microsoft.com/office/drawing/2014/main" id="{90E38C55-1A0B-41D6-9DAE-B20F4F4D1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03E7F46" w14:textId="77777777" w:rsidR="00767034" w:rsidRPr="00767034" w:rsidRDefault="00767034" w:rsidP="00767034">
      <w:pPr>
        <w:spacing w:line="360" w:lineRule="auto"/>
        <w:ind w:left="360"/>
        <w:jc w:val="both"/>
        <w:rPr>
          <w:rFonts w:ascii="Century Gothic" w:hAnsi="Century Gothic" w:cs="Times New Roman"/>
          <w:color w:val="000000" w:themeColor="text1"/>
          <w:sz w:val="24"/>
          <w:szCs w:val="24"/>
        </w:rPr>
      </w:pPr>
      <w:proofErr w:type="gramStart"/>
      <w:r w:rsidRPr="00767034">
        <w:rPr>
          <w:rFonts w:ascii="Century Gothic" w:hAnsi="Century Gothic" w:cs="Times New Roman"/>
          <w:color w:val="000000" w:themeColor="text1"/>
          <w:sz w:val="24"/>
          <w:szCs w:val="24"/>
        </w:rPr>
        <w:t>In order to</w:t>
      </w:r>
      <w:proofErr w:type="gramEnd"/>
      <w:r w:rsidRPr="00767034">
        <w:rPr>
          <w:rFonts w:ascii="Century Gothic" w:hAnsi="Century Gothic" w:cs="Times New Roman"/>
          <w:color w:val="000000" w:themeColor="text1"/>
          <w:sz w:val="24"/>
          <w:szCs w:val="24"/>
        </w:rPr>
        <w:t xml:space="preserve"> reach potential customers with busy schedules from the working group to athletes, model groups, senior citizens and hotels is the primary market objective of the company.</w:t>
      </w:r>
    </w:p>
    <w:p w14:paraId="38A579E5" w14:textId="77777777" w:rsidR="00767034" w:rsidRPr="00767034" w:rsidRDefault="00767034" w:rsidP="00767034">
      <w:pPr>
        <w:spacing w:line="360" w:lineRule="auto"/>
        <w:ind w:left="360"/>
        <w:jc w:val="both"/>
        <w:rPr>
          <w:rFonts w:ascii="Century Gothic" w:hAnsi="Century Gothic" w:cs="Times New Roman"/>
          <w:color w:val="000000" w:themeColor="text1"/>
          <w:sz w:val="24"/>
          <w:szCs w:val="24"/>
        </w:rPr>
      </w:pPr>
      <w:r w:rsidRPr="00767034">
        <w:rPr>
          <w:rFonts w:ascii="Century Gothic" w:hAnsi="Century Gothic" w:cs="Times New Roman"/>
          <w:color w:val="000000" w:themeColor="text1"/>
          <w:sz w:val="24"/>
          <w:szCs w:val="24"/>
        </w:rPr>
        <w:t xml:space="preserve">These are the groups with the greatest market potential; because health and fitness have become a general concern for the working-class group </w:t>
      </w:r>
      <w:proofErr w:type="gramStart"/>
      <w:r w:rsidRPr="00767034">
        <w:rPr>
          <w:rFonts w:ascii="Century Gothic" w:hAnsi="Century Gothic" w:cs="Times New Roman"/>
          <w:color w:val="000000" w:themeColor="text1"/>
          <w:sz w:val="24"/>
          <w:szCs w:val="24"/>
        </w:rPr>
        <w:t>as a result of</w:t>
      </w:r>
      <w:proofErr w:type="gramEnd"/>
      <w:r w:rsidRPr="00767034">
        <w:rPr>
          <w:rFonts w:ascii="Century Gothic" w:hAnsi="Century Gothic" w:cs="Times New Roman"/>
          <w:color w:val="000000" w:themeColor="text1"/>
          <w:sz w:val="24"/>
          <w:szCs w:val="24"/>
        </w:rPr>
        <w:t xml:space="preserve"> increased consumption and the nature of their jobs, they represent the largest potential market for EMS gyms and fitness centers, as well as the most profitable. This company will focus 50 percent of its efforts on this group </w:t>
      </w:r>
      <w:proofErr w:type="gramStart"/>
      <w:r w:rsidRPr="00767034">
        <w:rPr>
          <w:rFonts w:ascii="Century Gothic" w:hAnsi="Century Gothic" w:cs="Times New Roman"/>
          <w:color w:val="000000" w:themeColor="text1"/>
          <w:sz w:val="24"/>
          <w:szCs w:val="24"/>
        </w:rPr>
        <w:t>in order to</w:t>
      </w:r>
      <w:proofErr w:type="gramEnd"/>
      <w:r w:rsidRPr="00767034">
        <w:rPr>
          <w:rFonts w:ascii="Century Gothic" w:hAnsi="Century Gothic" w:cs="Times New Roman"/>
          <w:color w:val="000000" w:themeColor="text1"/>
          <w:sz w:val="24"/>
          <w:szCs w:val="24"/>
        </w:rPr>
        <w:t xml:space="preserve"> establish a customer base for itself.</w:t>
      </w:r>
    </w:p>
    <w:p w14:paraId="3F421B63" w14:textId="77777777" w:rsidR="00767034" w:rsidRPr="00767034" w:rsidRDefault="00767034" w:rsidP="00767034">
      <w:pPr>
        <w:spacing w:line="360" w:lineRule="auto"/>
        <w:ind w:left="360"/>
        <w:jc w:val="both"/>
        <w:rPr>
          <w:rFonts w:ascii="Century Gothic" w:hAnsi="Century Gothic" w:cs="Times New Roman"/>
          <w:color w:val="000000" w:themeColor="text1"/>
          <w:sz w:val="24"/>
          <w:szCs w:val="24"/>
        </w:rPr>
      </w:pPr>
      <w:r w:rsidRPr="00767034">
        <w:rPr>
          <w:rFonts w:ascii="Century Gothic" w:hAnsi="Century Gothic" w:cs="Times New Roman"/>
          <w:color w:val="000000" w:themeColor="text1"/>
          <w:sz w:val="24"/>
          <w:szCs w:val="24"/>
        </w:rPr>
        <w:t xml:space="preserve">Athletes are the largest group of people whose profession necessitates physical fitness and regular exercise on a regular basis. Despite the high volume of the UK sports industry, they contribute a relatively low </w:t>
      </w:r>
      <w:proofErr w:type="gramStart"/>
      <w:r w:rsidRPr="00767034">
        <w:rPr>
          <w:rFonts w:ascii="Century Gothic" w:hAnsi="Century Gothic" w:cs="Times New Roman"/>
          <w:color w:val="000000" w:themeColor="text1"/>
          <w:sz w:val="24"/>
          <w:szCs w:val="24"/>
        </w:rPr>
        <w:t>amount</w:t>
      </w:r>
      <w:proofErr w:type="gramEnd"/>
      <w:r w:rsidRPr="00767034">
        <w:rPr>
          <w:rFonts w:ascii="Century Gothic" w:hAnsi="Century Gothic" w:cs="Times New Roman"/>
          <w:color w:val="000000" w:themeColor="text1"/>
          <w:sz w:val="24"/>
          <w:szCs w:val="24"/>
        </w:rPr>
        <w:t xml:space="preserve"> of sales to the public and private gym businesses, owing to the fact that the majority of sports organizations provide personal gym centers for </w:t>
      </w:r>
      <w:r w:rsidRPr="00767034">
        <w:rPr>
          <w:rFonts w:ascii="Century Gothic" w:hAnsi="Century Gothic" w:cs="Times New Roman"/>
          <w:color w:val="000000" w:themeColor="text1"/>
          <w:sz w:val="24"/>
          <w:szCs w:val="24"/>
        </w:rPr>
        <w:lastRenderedPageBreak/>
        <w:t>their members. Some of these British athletes, however, continue to rely on external fitness and health programs.</w:t>
      </w:r>
    </w:p>
    <w:p w14:paraId="66216C98" w14:textId="77777777" w:rsidR="00767034" w:rsidRPr="00767034" w:rsidRDefault="00767034" w:rsidP="00767034">
      <w:pPr>
        <w:spacing w:line="360" w:lineRule="auto"/>
        <w:ind w:left="360"/>
        <w:jc w:val="both"/>
        <w:rPr>
          <w:rFonts w:ascii="Century Gothic" w:hAnsi="Century Gothic" w:cs="Times New Roman"/>
          <w:color w:val="000000" w:themeColor="text1"/>
          <w:sz w:val="24"/>
          <w:szCs w:val="24"/>
        </w:rPr>
      </w:pPr>
      <w:r w:rsidRPr="00767034">
        <w:rPr>
          <w:rFonts w:ascii="Century Gothic" w:hAnsi="Century Gothic" w:cs="Times New Roman"/>
          <w:color w:val="000000" w:themeColor="text1"/>
          <w:sz w:val="24"/>
          <w:szCs w:val="24"/>
        </w:rPr>
        <w:t>Because of the demand for curves among models and potential models, the rate at which women are visiting the gym has increased alarmingly since 2008. Some major players in the gym industry have gone so far as to open franchises that are exclusively for women. Aside from the curve, most married women in developed countries such as the United Kingdom and the United States desire to lose tummy fat after having children; this has also contributed significantly to the demand for fitness center membership among women over the age of 30.</w:t>
      </w:r>
    </w:p>
    <w:p w14:paraId="2B4FF5F0" w14:textId="77777777" w:rsidR="00767034" w:rsidRPr="00767034" w:rsidRDefault="00767034" w:rsidP="00767034">
      <w:pPr>
        <w:spacing w:line="360" w:lineRule="auto"/>
        <w:ind w:left="360"/>
        <w:jc w:val="both"/>
        <w:rPr>
          <w:rFonts w:ascii="Century Gothic" w:hAnsi="Century Gothic" w:cs="Times New Roman"/>
          <w:color w:val="000000" w:themeColor="text1"/>
          <w:sz w:val="24"/>
          <w:szCs w:val="24"/>
        </w:rPr>
      </w:pPr>
      <w:r w:rsidRPr="00767034">
        <w:rPr>
          <w:rFonts w:ascii="Century Gothic" w:hAnsi="Century Gothic" w:cs="Times New Roman"/>
          <w:color w:val="000000" w:themeColor="text1"/>
          <w:sz w:val="24"/>
          <w:szCs w:val="24"/>
        </w:rPr>
        <w:t>Patients of physiotherapists who needed to complete their rehabilitation process ended up in the gym 99 percent of the time. Many rehabilitation centers provide gym facilities for their clients, in the same way that athletes do, but this is only common among large-scale rehabilitation facilities. There are still 30 percent of rehab centers that do not have a full complement of fitness facilities.</w:t>
      </w:r>
    </w:p>
    <w:p w14:paraId="25375D7C" w14:textId="3AFA8085" w:rsidR="009C6378" w:rsidRDefault="00767034" w:rsidP="00767034">
      <w:pPr>
        <w:spacing w:line="360" w:lineRule="auto"/>
        <w:ind w:left="360"/>
        <w:jc w:val="both"/>
        <w:rPr>
          <w:rFonts w:ascii="Century Gothic" w:hAnsi="Century Gothic" w:cs="Times New Roman"/>
          <w:color w:val="000000" w:themeColor="text1"/>
          <w:sz w:val="24"/>
          <w:szCs w:val="24"/>
        </w:rPr>
      </w:pPr>
      <w:proofErr w:type="gramStart"/>
      <w:r w:rsidRPr="00767034">
        <w:rPr>
          <w:rFonts w:ascii="Century Gothic" w:hAnsi="Century Gothic" w:cs="Times New Roman"/>
          <w:color w:val="000000" w:themeColor="text1"/>
          <w:sz w:val="24"/>
          <w:szCs w:val="24"/>
        </w:rPr>
        <w:t>A large number of</w:t>
      </w:r>
      <w:proofErr w:type="gramEnd"/>
      <w:r w:rsidRPr="00767034">
        <w:rPr>
          <w:rFonts w:ascii="Century Gothic" w:hAnsi="Century Gothic" w:cs="Times New Roman"/>
          <w:color w:val="000000" w:themeColor="text1"/>
          <w:sz w:val="24"/>
          <w:szCs w:val="24"/>
        </w:rPr>
        <w:t xml:space="preserve"> senior citizens are engaging in one or two recommended exercises each day due to a variety of muscle and joint health conditions associated with advancing years. In the United Kingdom, people over the age of 65 accounted for 13 percent of the fitness industry market.</w:t>
      </w:r>
      <w:r w:rsidR="009C6378" w:rsidRPr="009C6378">
        <w:rPr>
          <w:rFonts w:ascii="Century Gothic" w:hAnsi="Century Gothic" w:cs="Times New Roman"/>
          <w:color w:val="000000" w:themeColor="text1"/>
          <w:sz w:val="24"/>
          <w:szCs w:val="24"/>
        </w:rPr>
        <w:t xml:space="preserve">   </w:t>
      </w:r>
    </w:p>
    <w:p w14:paraId="37214F80" w14:textId="77777777" w:rsidR="006B6B4E" w:rsidRPr="009C6378" w:rsidRDefault="006B6B4E" w:rsidP="00767034">
      <w:pPr>
        <w:spacing w:line="360" w:lineRule="auto"/>
        <w:ind w:left="360"/>
        <w:jc w:val="both"/>
        <w:rPr>
          <w:rFonts w:ascii="Century Gothic" w:hAnsi="Century Gothic" w:cs="Times New Roman"/>
          <w:color w:val="000000" w:themeColor="text1"/>
          <w:sz w:val="24"/>
          <w:szCs w:val="24"/>
        </w:rPr>
      </w:pPr>
    </w:p>
    <w:p w14:paraId="1E9249A5" w14:textId="28FC1478" w:rsidR="00767034" w:rsidRPr="00767034" w:rsidRDefault="009C6378" w:rsidP="00767034">
      <w:pPr>
        <w:pStyle w:val="Heading4"/>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3.4.5.</w:t>
      </w:r>
      <w:r w:rsidRPr="009C6378">
        <w:rPr>
          <w:rFonts w:ascii="Century Gothic" w:hAnsi="Century Gothic" w:cs="Times New Roman"/>
          <w:color w:val="000000" w:themeColor="text1"/>
          <w:sz w:val="24"/>
          <w:szCs w:val="24"/>
        </w:rPr>
        <w:tab/>
        <w:t>Sales Plan</w:t>
      </w:r>
    </w:p>
    <w:p w14:paraId="17433CDA" w14:textId="796DDDFA" w:rsidR="009C6378" w:rsidRDefault="00767034" w:rsidP="009C6378">
      <w:pPr>
        <w:spacing w:line="360" w:lineRule="auto"/>
        <w:jc w:val="both"/>
        <w:rPr>
          <w:rFonts w:ascii="Century Gothic" w:hAnsi="Century Gothic" w:cs="Times New Roman"/>
          <w:color w:val="000000" w:themeColor="text1"/>
          <w:sz w:val="24"/>
          <w:szCs w:val="24"/>
        </w:rPr>
      </w:pPr>
      <w:r w:rsidRPr="00767034">
        <w:rPr>
          <w:rFonts w:ascii="Century Gothic" w:hAnsi="Century Gothic" w:cs="Times New Roman"/>
          <w:color w:val="000000" w:themeColor="text1"/>
          <w:sz w:val="24"/>
          <w:szCs w:val="24"/>
        </w:rPr>
        <w:t xml:space="preserve">Based on the target groups and profitable sales targets depicted in the following </w:t>
      </w:r>
      <w:proofErr w:type="gramStart"/>
      <w:r w:rsidRPr="00767034">
        <w:rPr>
          <w:rFonts w:ascii="Century Gothic" w:hAnsi="Century Gothic" w:cs="Times New Roman"/>
          <w:color w:val="000000" w:themeColor="text1"/>
          <w:sz w:val="24"/>
          <w:szCs w:val="24"/>
        </w:rPr>
        <w:t>diagram..</w:t>
      </w:r>
      <w:proofErr w:type="gramEnd"/>
      <w:r w:rsidRPr="00767034">
        <w:rPr>
          <w:rFonts w:ascii="Century Gothic" w:hAnsi="Century Gothic" w:cs="Times New Roman"/>
          <w:color w:val="000000" w:themeColor="text1"/>
          <w:sz w:val="24"/>
          <w:szCs w:val="24"/>
        </w:rPr>
        <w:t xml:space="preserve"> The company must have 40 to 50 members, or an average of 160 contacts per person, per session, </w:t>
      </w:r>
      <w:proofErr w:type="gramStart"/>
      <w:r w:rsidRPr="00767034">
        <w:rPr>
          <w:rFonts w:ascii="Century Gothic" w:hAnsi="Century Gothic" w:cs="Times New Roman"/>
          <w:color w:val="000000" w:themeColor="text1"/>
          <w:sz w:val="24"/>
          <w:szCs w:val="24"/>
        </w:rPr>
        <w:t>in order to</w:t>
      </w:r>
      <w:proofErr w:type="gramEnd"/>
      <w:r w:rsidRPr="00767034">
        <w:rPr>
          <w:rFonts w:ascii="Century Gothic" w:hAnsi="Century Gothic" w:cs="Times New Roman"/>
          <w:color w:val="000000" w:themeColor="text1"/>
          <w:sz w:val="24"/>
          <w:szCs w:val="24"/>
        </w:rPr>
        <w:t xml:space="preserve"> be successful.</w:t>
      </w:r>
    </w:p>
    <w:p w14:paraId="06E9B83C" w14:textId="4F4D8560" w:rsidR="006B6B4E" w:rsidRDefault="006B6B4E" w:rsidP="009C6378">
      <w:pPr>
        <w:spacing w:line="360" w:lineRule="auto"/>
        <w:jc w:val="both"/>
        <w:rPr>
          <w:rFonts w:ascii="Century Gothic" w:hAnsi="Century Gothic" w:cs="Times New Roman"/>
          <w:color w:val="000000" w:themeColor="text1"/>
          <w:sz w:val="24"/>
          <w:szCs w:val="24"/>
        </w:rPr>
      </w:pPr>
    </w:p>
    <w:p w14:paraId="6C029AD3" w14:textId="77777777" w:rsidR="006B6B4E" w:rsidRPr="009C6378" w:rsidRDefault="006B6B4E" w:rsidP="009C6378">
      <w:pPr>
        <w:spacing w:line="360" w:lineRule="auto"/>
        <w:jc w:val="both"/>
        <w:rPr>
          <w:rFonts w:ascii="Century Gothic" w:hAnsi="Century Gothic" w:cs="Times New Roman"/>
          <w:color w:val="000000" w:themeColor="text1"/>
          <w:sz w:val="24"/>
          <w:szCs w:val="24"/>
        </w:rPr>
      </w:pPr>
    </w:p>
    <w:tbl>
      <w:tblPr>
        <w:tblW w:w="9205" w:type="dxa"/>
        <w:shd w:val="clear" w:color="auto" w:fill="F5E5C3" w:themeFill="accent2" w:themeFillTint="66"/>
        <w:tblLook w:val="04A0" w:firstRow="1" w:lastRow="0" w:firstColumn="1" w:lastColumn="0" w:noHBand="0" w:noVBand="1"/>
      </w:tblPr>
      <w:tblGrid>
        <w:gridCol w:w="3344"/>
        <w:gridCol w:w="2012"/>
        <w:gridCol w:w="2014"/>
        <w:gridCol w:w="1835"/>
      </w:tblGrid>
      <w:tr w:rsidR="009C6378" w:rsidRPr="009C6378" w14:paraId="7DC43934" w14:textId="77777777" w:rsidTr="00767034">
        <w:trPr>
          <w:trHeight w:val="883"/>
        </w:trPr>
        <w:tc>
          <w:tcPr>
            <w:tcW w:w="3344" w:type="dxa"/>
            <w:tcBorders>
              <w:top w:val="single" w:sz="8" w:space="0" w:color="auto"/>
              <w:left w:val="single" w:sz="8" w:space="0" w:color="auto"/>
              <w:bottom w:val="single" w:sz="8" w:space="0" w:color="auto"/>
              <w:right w:val="single" w:sz="4" w:space="0" w:color="auto"/>
            </w:tcBorders>
            <w:shd w:val="clear" w:color="auto" w:fill="F5E5C3" w:themeFill="accent2" w:themeFillTint="66"/>
            <w:vAlign w:val="center"/>
            <w:hideMark/>
          </w:tcPr>
          <w:p w14:paraId="09823610"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lastRenderedPageBreak/>
              <w:t>Target Market Groups</w:t>
            </w:r>
          </w:p>
        </w:tc>
        <w:tc>
          <w:tcPr>
            <w:tcW w:w="2012" w:type="dxa"/>
            <w:tcBorders>
              <w:top w:val="single" w:sz="8" w:space="0" w:color="auto"/>
              <w:left w:val="nil"/>
              <w:bottom w:val="single" w:sz="8" w:space="0" w:color="auto"/>
              <w:right w:val="single" w:sz="4" w:space="0" w:color="auto"/>
            </w:tcBorders>
            <w:shd w:val="clear" w:color="auto" w:fill="F5E5C3" w:themeFill="accent2" w:themeFillTint="66"/>
            <w:vAlign w:val="center"/>
            <w:hideMark/>
          </w:tcPr>
          <w:p w14:paraId="6360C67F"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Projections per month</w:t>
            </w:r>
          </w:p>
        </w:tc>
        <w:tc>
          <w:tcPr>
            <w:tcW w:w="2014" w:type="dxa"/>
            <w:tcBorders>
              <w:top w:val="single" w:sz="8" w:space="0" w:color="auto"/>
              <w:left w:val="nil"/>
              <w:bottom w:val="single" w:sz="8" w:space="0" w:color="auto"/>
              <w:right w:val="single" w:sz="4" w:space="0" w:color="auto"/>
            </w:tcBorders>
            <w:shd w:val="clear" w:color="auto" w:fill="F5E5C3" w:themeFill="accent2" w:themeFillTint="66"/>
            <w:vAlign w:val="center"/>
            <w:hideMark/>
          </w:tcPr>
          <w:p w14:paraId="12ABE94E"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Average Session Per month</w:t>
            </w:r>
          </w:p>
        </w:tc>
        <w:tc>
          <w:tcPr>
            <w:tcW w:w="1835" w:type="dxa"/>
            <w:tcBorders>
              <w:top w:val="single" w:sz="8" w:space="0" w:color="auto"/>
              <w:left w:val="nil"/>
              <w:bottom w:val="single" w:sz="8" w:space="0" w:color="auto"/>
              <w:right w:val="single" w:sz="8" w:space="0" w:color="auto"/>
            </w:tcBorders>
            <w:shd w:val="clear" w:color="auto" w:fill="F5E5C3" w:themeFill="accent2" w:themeFillTint="66"/>
            <w:vAlign w:val="center"/>
            <w:hideMark/>
          </w:tcPr>
          <w:p w14:paraId="68220FC7"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Total Contact Per month</w:t>
            </w:r>
          </w:p>
        </w:tc>
      </w:tr>
      <w:tr w:rsidR="009C6378" w:rsidRPr="009C6378" w14:paraId="7DC7BD37" w14:textId="77777777" w:rsidTr="00767034">
        <w:trPr>
          <w:trHeight w:val="289"/>
        </w:trPr>
        <w:tc>
          <w:tcPr>
            <w:tcW w:w="3344" w:type="dxa"/>
            <w:tcBorders>
              <w:top w:val="nil"/>
              <w:left w:val="single" w:sz="8" w:space="0" w:color="auto"/>
              <w:bottom w:val="single" w:sz="4" w:space="0" w:color="auto"/>
              <w:right w:val="single" w:sz="4" w:space="0" w:color="auto"/>
            </w:tcBorders>
            <w:shd w:val="clear" w:color="auto" w:fill="F5E5C3" w:themeFill="accent2" w:themeFillTint="66"/>
            <w:noWrap/>
            <w:vAlign w:val="bottom"/>
            <w:hideMark/>
          </w:tcPr>
          <w:p w14:paraId="6BD3800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Working Class</w:t>
            </w:r>
          </w:p>
        </w:tc>
        <w:tc>
          <w:tcPr>
            <w:tcW w:w="2012" w:type="dxa"/>
            <w:tcBorders>
              <w:top w:val="nil"/>
              <w:left w:val="nil"/>
              <w:bottom w:val="single" w:sz="4" w:space="0" w:color="auto"/>
              <w:right w:val="single" w:sz="4" w:space="0" w:color="auto"/>
            </w:tcBorders>
            <w:shd w:val="clear" w:color="auto" w:fill="F5E5C3" w:themeFill="accent2" w:themeFillTint="66"/>
            <w:noWrap/>
            <w:vAlign w:val="bottom"/>
            <w:hideMark/>
          </w:tcPr>
          <w:p w14:paraId="2BE30AA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20</w:t>
            </w:r>
          </w:p>
        </w:tc>
        <w:tc>
          <w:tcPr>
            <w:tcW w:w="2014" w:type="dxa"/>
            <w:tcBorders>
              <w:top w:val="nil"/>
              <w:left w:val="nil"/>
              <w:bottom w:val="single" w:sz="4" w:space="0" w:color="auto"/>
              <w:right w:val="single" w:sz="4" w:space="0" w:color="auto"/>
            </w:tcBorders>
            <w:shd w:val="clear" w:color="auto" w:fill="F5E5C3" w:themeFill="accent2" w:themeFillTint="66"/>
            <w:noWrap/>
            <w:vAlign w:val="bottom"/>
            <w:hideMark/>
          </w:tcPr>
          <w:p w14:paraId="401D2DA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4</w:t>
            </w:r>
          </w:p>
        </w:tc>
        <w:tc>
          <w:tcPr>
            <w:tcW w:w="1835" w:type="dxa"/>
            <w:tcBorders>
              <w:top w:val="nil"/>
              <w:left w:val="nil"/>
              <w:bottom w:val="single" w:sz="4" w:space="0" w:color="auto"/>
              <w:right w:val="single" w:sz="8" w:space="0" w:color="auto"/>
            </w:tcBorders>
            <w:shd w:val="clear" w:color="auto" w:fill="F5E5C3" w:themeFill="accent2" w:themeFillTint="66"/>
            <w:noWrap/>
            <w:vAlign w:val="bottom"/>
            <w:hideMark/>
          </w:tcPr>
          <w:p w14:paraId="3A6CDF8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80</w:t>
            </w:r>
          </w:p>
        </w:tc>
      </w:tr>
      <w:tr w:rsidR="009C6378" w:rsidRPr="009C6378" w14:paraId="19AE3655" w14:textId="77777777" w:rsidTr="00767034">
        <w:trPr>
          <w:trHeight w:val="289"/>
        </w:trPr>
        <w:tc>
          <w:tcPr>
            <w:tcW w:w="3344" w:type="dxa"/>
            <w:tcBorders>
              <w:top w:val="nil"/>
              <w:left w:val="single" w:sz="8" w:space="0" w:color="auto"/>
              <w:bottom w:val="single" w:sz="4" w:space="0" w:color="auto"/>
              <w:right w:val="single" w:sz="4" w:space="0" w:color="auto"/>
            </w:tcBorders>
            <w:shd w:val="clear" w:color="auto" w:fill="F5E5C3" w:themeFill="accent2" w:themeFillTint="66"/>
            <w:noWrap/>
            <w:vAlign w:val="bottom"/>
            <w:hideMark/>
          </w:tcPr>
          <w:p w14:paraId="72B2E74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Athletes</w:t>
            </w:r>
          </w:p>
        </w:tc>
        <w:tc>
          <w:tcPr>
            <w:tcW w:w="2012" w:type="dxa"/>
            <w:tcBorders>
              <w:top w:val="nil"/>
              <w:left w:val="nil"/>
              <w:bottom w:val="single" w:sz="4" w:space="0" w:color="auto"/>
              <w:right w:val="single" w:sz="4" w:space="0" w:color="auto"/>
            </w:tcBorders>
            <w:shd w:val="clear" w:color="auto" w:fill="F5E5C3" w:themeFill="accent2" w:themeFillTint="66"/>
            <w:noWrap/>
            <w:vAlign w:val="bottom"/>
            <w:hideMark/>
          </w:tcPr>
          <w:p w14:paraId="545EA79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5</w:t>
            </w:r>
          </w:p>
        </w:tc>
        <w:tc>
          <w:tcPr>
            <w:tcW w:w="2014" w:type="dxa"/>
            <w:tcBorders>
              <w:top w:val="nil"/>
              <w:left w:val="nil"/>
              <w:bottom w:val="single" w:sz="4" w:space="0" w:color="auto"/>
              <w:right w:val="single" w:sz="4" w:space="0" w:color="auto"/>
            </w:tcBorders>
            <w:shd w:val="clear" w:color="auto" w:fill="F5E5C3" w:themeFill="accent2" w:themeFillTint="66"/>
            <w:noWrap/>
            <w:vAlign w:val="bottom"/>
            <w:hideMark/>
          </w:tcPr>
          <w:p w14:paraId="4E512DB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4</w:t>
            </w:r>
          </w:p>
        </w:tc>
        <w:tc>
          <w:tcPr>
            <w:tcW w:w="1835" w:type="dxa"/>
            <w:tcBorders>
              <w:top w:val="nil"/>
              <w:left w:val="nil"/>
              <w:bottom w:val="single" w:sz="4" w:space="0" w:color="auto"/>
              <w:right w:val="single" w:sz="8" w:space="0" w:color="auto"/>
            </w:tcBorders>
            <w:shd w:val="clear" w:color="auto" w:fill="F5E5C3" w:themeFill="accent2" w:themeFillTint="66"/>
            <w:noWrap/>
            <w:vAlign w:val="bottom"/>
            <w:hideMark/>
          </w:tcPr>
          <w:p w14:paraId="1B54A79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20</w:t>
            </w:r>
          </w:p>
        </w:tc>
      </w:tr>
      <w:tr w:rsidR="009C6378" w:rsidRPr="009C6378" w14:paraId="20ED9807" w14:textId="77777777" w:rsidTr="00767034">
        <w:trPr>
          <w:trHeight w:val="289"/>
        </w:trPr>
        <w:tc>
          <w:tcPr>
            <w:tcW w:w="3344" w:type="dxa"/>
            <w:tcBorders>
              <w:top w:val="nil"/>
              <w:left w:val="single" w:sz="8" w:space="0" w:color="auto"/>
              <w:bottom w:val="single" w:sz="4" w:space="0" w:color="auto"/>
              <w:right w:val="single" w:sz="4" w:space="0" w:color="auto"/>
            </w:tcBorders>
            <w:shd w:val="clear" w:color="auto" w:fill="F5E5C3" w:themeFill="accent2" w:themeFillTint="66"/>
            <w:noWrap/>
            <w:vAlign w:val="bottom"/>
            <w:hideMark/>
          </w:tcPr>
          <w:p w14:paraId="4B6712A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Rehab Patient</w:t>
            </w:r>
          </w:p>
        </w:tc>
        <w:tc>
          <w:tcPr>
            <w:tcW w:w="2012" w:type="dxa"/>
            <w:tcBorders>
              <w:top w:val="nil"/>
              <w:left w:val="nil"/>
              <w:bottom w:val="single" w:sz="4" w:space="0" w:color="auto"/>
              <w:right w:val="single" w:sz="4" w:space="0" w:color="auto"/>
            </w:tcBorders>
            <w:shd w:val="clear" w:color="auto" w:fill="F5E5C3" w:themeFill="accent2" w:themeFillTint="66"/>
            <w:noWrap/>
            <w:vAlign w:val="bottom"/>
            <w:hideMark/>
          </w:tcPr>
          <w:p w14:paraId="4C42635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5</w:t>
            </w:r>
          </w:p>
        </w:tc>
        <w:tc>
          <w:tcPr>
            <w:tcW w:w="2014" w:type="dxa"/>
            <w:tcBorders>
              <w:top w:val="nil"/>
              <w:left w:val="nil"/>
              <w:bottom w:val="single" w:sz="4" w:space="0" w:color="auto"/>
              <w:right w:val="single" w:sz="4" w:space="0" w:color="auto"/>
            </w:tcBorders>
            <w:shd w:val="clear" w:color="auto" w:fill="F5E5C3" w:themeFill="accent2" w:themeFillTint="66"/>
            <w:noWrap/>
            <w:vAlign w:val="bottom"/>
            <w:hideMark/>
          </w:tcPr>
          <w:p w14:paraId="29EA951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4</w:t>
            </w:r>
          </w:p>
        </w:tc>
        <w:tc>
          <w:tcPr>
            <w:tcW w:w="1835" w:type="dxa"/>
            <w:tcBorders>
              <w:top w:val="nil"/>
              <w:left w:val="nil"/>
              <w:bottom w:val="single" w:sz="4" w:space="0" w:color="auto"/>
              <w:right w:val="single" w:sz="8" w:space="0" w:color="auto"/>
            </w:tcBorders>
            <w:shd w:val="clear" w:color="auto" w:fill="F5E5C3" w:themeFill="accent2" w:themeFillTint="66"/>
            <w:noWrap/>
            <w:vAlign w:val="bottom"/>
            <w:hideMark/>
          </w:tcPr>
          <w:p w14:paraId="276676F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20</w:t>
            </w:r>
          </w:p>
        </w:tc>
      </w:tr>
      <w:tr w:rsidR="009C6378" w:rsidRPr="009C6378" w14:paraId="510FE635" w14:textId="77777777" w:rsidTr="00767034">
        <w:trPr>
          <w:trHeight w:val="289"/>
        </w:trPr>
        <w:tc>
          <w:tcPr>
            <w:tcW w:w="3344" w:type="dxa"/>
            <w:tcBorders>
              <w:top w:val="nil"/>
              <w:left w:val="single" w:sz="8" w:space="0" w:color="auto"/>
              <w:bottom w:val="single" w:sz="4" w:space="0" w:color="auto"/>
              <w:right w:val="single" w:sz="4" w:space="0" w:color="auto"/>
            </w:tcBorders>
            <w:shd w:val="clear" w:color="auto" w:fill="F5E5C3" w:themeFill="accent2" w:themeFillTint="66"/>
            <w:noWrap/>
            <w:vAlign w:val="bottom"/>
            <w:hideMark/>
          </w:tcPr>
          <w:p w14:paraId="55EDF8E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Models</w:t>
            </w:r>
          </w:p>
        </w:tc>
        <w:tc>
          <w:tcPr>
            <w:tcW w:w="2012" w:type="dxa"/>
            <w:tcBorders>
              <w:top w:val="nil"/>
              <w:left w:val="nil"/>
              <w:bottom w:val="single" w:sz="4" w:space="0" w:color="auto"/>
              <w:right w:val="single" w:sz="4" w:space="0" w:color="auto"/>
            </w:tcBorders>
            <w:shd w:val="clear" w:color="auto" w:fill="F5E5C3" w:themeFill="accent2" w:themeFillTint="66"/>
            <w:noWrap/>
            <w:vAlign w:val="bottom"/>
            <w:hideMark/>
          </w:tcPr>
          <w:p w14:paraId="257327F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5</w:t>
            </w:r>
          </w:p>
        </w:tc>
        <w:tc>
          <w:tcPr>
            <w:tcW w:w="2014" w:type="dxa"/>
            <w:tcBorders>
              <w:top w:val="nil"/>
              <w:left w:val="nil"/>
              <w:bottom w:val="single" w:sz="4" w:space="0" w:color="auto"/>
              <w:right w:val="single" w:sz="4" w:space="0" w:color="auto"/>
            </w:tcBorders>
            <w:shd w:val="clear" w:color="auto" w:fill="F5E5C3" w:themeFill="accent2" w:themeFillTint="66"/>
            <w:noWrap/>
            <w:vAlign w:val="bottom"/>
            <w:hideMark/>
          </w:tcPr>
          <w:p w14:paraId="4DCFF07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4</w:t>
            </w:r>
          </w:p>
        </w:tc>
        <w:tc>
          <w:tcPr>
            <w:tcW w:w="1835" w:type="dxa"/>
            <w:tcBorders>
              <w:top w:val="nil"/>
              <w:left w:val="nil"/>
              <w:bottom w:val="single" w:sz="4" w:space="0" w:color="auto"/>
              <w:right w:val="single" w:sz="8" w:space="0" w:color="auto"/>
            </w:tcBorders>
            <w:shd w:val="clear" w:color="auto" w:fill="F5E5C3" w:themeFill="accent2" w:themeFillTint="66"/>
            <w:noWrap/>
            <w:vAlign w:val="bottom"/>
            <w:hideMark/>
          </w:tcPr>
          <w:p w14:paraId="3D49BE2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20</w:t>
            </w:r>
          </w:p>
        </w:tc>
      </w:tr>
      <w:tr w:rsidR="009C6378" w:rsidRPr="009C6378" w14:paraId="65D7FCD2" w14:textId="77777777" w:rsidTr="00767034">
        <w:trPr>
          <w:trHeight w:val="485"/>
        </w:trPr>
        <w:tc>
          <w:tcPr>
            <w:tcW w:w="3344" w:type="dxa"/>
            <w:tcBorders>
              <w:top w:val="nil"/>
              <w:left w:val="single" w:sz="8" w:space="0" w:color="auto"/>
              <w:bottom w:val="single" w:sz="4" w:space="0" w:color="auto"/>
              <w:right w:val="single" w:sz="4" w:space="0" w:color="auto"/>
            </w:tcBorders>
            <w:shd w:val="clear" w:color="auto" w:fill="F5E5C3" w:themeFill="accent2" w:themeFillTint="66"/>
            <w:noWrap/>
            <w:vAlign w:val="bottom"/>
            <w:hideMark/>
          </w:tcPr>
          <w:p w14:paraId="69FF608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Senior Citizen Groups</w:t>
            </w:r>
          </w:p>
        </w:tc>
        <w:tc>
          <w:tcPr>
            <w:tcW w:w="2012" w:type="dxa"/>
            <w:tcBorders>
              <w:top w:val="nil"/>
              <w:left w:val="nil"/>
              <w:bottom w:val="single" w:sz="4" w:space="0" w:color="auto"/>
              <w:right w:val="single" w:sz="4" w:space="0" w:color="auto"/>
            </w:tcBorders>
            <w:shd w:val="clear" w:color="auto" w:fill="F5E5C3" w:themeFill="accent2" w:themeFillTint="66"/>
            <w:noWrap/>
            <w:vAlign w:val="bottom"/>
            <w:hideMark/>
          </w:tcPr>
          <w:p w14:paraId="05265297"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5</w:t>
            </w:r>
          </w:p>
        </w:tc>
        <w:tc>
          <w:tcPr>
            <w:tcW w:w="2014" w:type="dxa"/>
            <w:tcBorders>
              <w:top w:val="nil"/>
              <w:left w:val="nil"/>
              <w:bottom w:val="single" w:sz="4" w:space="0" w:color="auto"/>
              <w:right w:val="single" w:sz="4" w:space="0" w:color="auto"/>
            </w:tcBorders>
            <w:shd w:val="clear" w:color="auto" w:fill="F5E5C3" w:themeFill="accent2" w:themeFillTint="66"/>
            <w:noWrap/>
            <w:vAlign w:val="bottom"/>
            <w:hideMark/>
          </w:tcPr>
          <w:p w14:paraId="2A3B2BE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4</w:t>
            </w:r>
          </w:p>
        </w:tc>
        <w:tc>
          <w:tcPr>
            <w:tcW w:w="1835" w:type="dxa"/>
            <w:tcBorders>
              <w:top w:val="nil"/>
              <w:left w:val="nil"/>
              <w:bottom w:val="single" w:sz="4" w:space="0" w:color="auto"/>
              <w:right w:val="single" w:sz="8" w:space="0" w:color="auto"/>
            </w:tcBorders>
            <w:shd w:val="clear" w:color="auto" w:fill="F5E5C3" w:themeFill="accent2" w:themeFillTint="66"/>
            <w:noWrap/>
            <w:vAlign w:val="bottom"/>
            <w:hideMark/>
          </w:tcPr>
          <w:p w14:paraId="3B0FBD2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20</w:t>
            </w:r>
          </w:p>
        </w:tc>
      </w:tr>
      <w:tr w:rsidR="009C6378" w:rsidRPr="009C6378" w14:paraId="4370C3C3" w14:textId="77777777" w:rsidTr="001C2DAB">
        <w:trPr>
          <w:trHeight w:val="303"/>
        </w:trPr>
        <w:tc>
          <w:tcPr>
            <w:tcW w:w="7370" w:type="dxa"/>
            <w:gridSpan w:val="3"/>
            <w:tcBorders>
              <w:top w:val="single" w:sz="4" w:space="0" w:color="auto"/>
              <w:left w:val="single" w:sz="8" w:space="0" w:color="auto"/>
              <w:bottom w:val="single" w:sz="8" w:space="0" w:color="auto"/>
              <w:right w:val="single" w:sz="4" w:space="0" w:color="000000"/>
            </w:tcBorders>
            <w:shd w:val="clear" w:color="auto" w:fill="F5E5C3" w:themeFill="accent2" w:themeFillTint="66"/>
            <w:noWrap/>
            <w:vAlign w:val="bottom"/>
            <w:hideMark/>
          </w:tcPr>
          <w:p w14:paraId="2A0AEFF6"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TOTAL</w:t>
            </w:r>
          </w:p>
        </w:tc>
        <w:tc>
          <w:tcPr>
            <w:tcW w:w="1835" w:type="dxa"/>
            <w:tcBorders>
              <w:top w:val="nil"/>
              <w:left w:val="nil"/>
              <w:bottom w:val="single" w:sz="8" w:space="0" w:color="auto"/>
              <w:right w:val="single" w:sz="8" w:space="0" w:color="auto"/>
            </w:tcBorders>
            <w:shd w:val="clear" w:color="auto" w:fill="F5E5C3" w:themeFill="accent2" w:themeFillTint="66"/>
            <w:noWrap/>
            <w:vAlign w:val="bottom"/>
            <w:hideMark/>
          </w:tcPr>
          <w:p w14:paraId="00A48AE2"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160</w:t>
            </w:r>
          </w:p>
        </w:tc>
      </w:tr>
    </w:tbl>
    <w:p w14:paraId="5812EA81" w14:textId="0D5F5D03" w:rsidR="009C6378" w:rsidRPr="009C6378" w:rsidRDefault="00767034" w:rsidP="009C6378">
      <w:pPr>
        <w:spacing w:line="360" w:lineRule="auto"/>
        <w:jc w:val="both"/>
        <w:rPr>
          <w:rFonts w:ascii="Century Gothic" w:hAnsi="Century Gothic" w:cs="Times New Roman"/>
          <w:color w:val="000000" w:themeColor="text1"/>
          <w:sz w:val="24"/>
          <w:szCs w:val="24"/>
        </w:rPr>
      </w:pPr>
      <w:r w:rsidRPr="00767034">
        <w:rPr>
          <w:rFonts w:ascii="Century Gothic" w:hAnsi="Century Gothic" w:cs="Times New Roman"/>
          <w:color w:val="000000" w:themeColor="text1"/>
          <w:sz w:val="24"/>
          <w:szCs w:val="24"/>
        </w:rPr>
        <w:t xml:space="preserve">As can be seen in the above table, the sales forecast and sales target are set for the first year of operation. </w:t>
      </w:r>
      <w:proofErr w:type="gramStart"/>
      <w:r w:rsidRPr="00767034">
        <w:rPr>
          <w:rFonts w:ascii="Century Gothic" w:hAnsi="Century Gothic" w:cs="Times New Roman"/>
          <w:color w:val="000000" w:themeColor="text1"/>
          <w:sz w:val="24"/>
          <w:szCs w:val="24"/>
        </w:rPr>
        <w:t>In order for</w:t>
      </w:r>
      <w:proofErr w:type="gramEnd"/>
      <w:r w:rsidRPr="00767034">
        <w:rPr>
          <w:rFonts w:ascii="Century Gothic" w:hAnsi="Century Gothic" w:cs="Times New Roman"/>
          <w:color w:val="000000" w:themeColor="text1"/>
          <w:sz w:val="24"/>
          <w:szCs w:val="24"/>
        </w:rPr>
        <w:t xml:space="preserve"> the company to break even and turn a profit, it must achieve 50% of its goal.</w:t>
      </w:r>
    </w:p>
    <w:p w14:paraId="68BB33EC" w14:textId="77777777" w:rsidR="009C6378" w:rsidRPr="009C6378" w:rsidRDefault="009C6378" w:rsidP="009C6378">
      <w:pPr>
        <w:spacing w:line="360" w:lineRule="auto"/>
        <w:ind w:left="72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3.4.5.1.</w:t>
      </w:r>
      <w:r w:rsidRPr="009C6378">
        <w:rPr>
          <w:rFonts w:ascii="Century Gothic" w:hAnsi="Century Gothic" w:cs="Times New Roman"/>
          <w:color w:val="000000" w:themeColor="text1"/>
          <w:sz w:val="24"/>
          <w:szCs w:val="24"/>
        </w:rPr>
        <w:tab/>
        <w:t>Sales Strategies and Tactics: 4 key values will be adopted for sales strategies and tactics.</w:t>
      </w:r>
    </w:p>
    <w:p w14:paraId="70C3D580" w14:textId="59E25BEC" w:rsidR="009C6378" w:rsidRPr="009C6378" w:rsidRDefault="009C6378" w:rsidP="009C6378">
      <w:pPr>
        <w:pStyle w:val="ListParagraph"/>
        <w:numPr>
          <w:ilvl w:val="0"/>
          <w:numId w:val="42"/>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Customer centricity: </w:t>
      </w:r>
      <w:r w:rsidR="00767034" w:rsidRPr="00767034">
        <w:rPr>
          <w:rFonts w:ascii="Century Gothic" w:hAnsi="Century Gothic" w:cs="Times New Roman"/>
          <w:color w:val="000000" w:themeColor="text1"/>
          <w:sz w:val="24"/>
          <w:szCs w:val="24"/>
        </w:rPr>
        <w:t xml:space="preserve">Customers will be placed at the center of the business by providing services that will meet their needs, establishing communication relationships </w:t>
      </w:r>
      <w:proofErr w:type="gramStart"/>
      <w:r w:rsidR="00767034" w:rsidRPr="00767034">
        <w:rPr>
          <w:rFonts w:ascii="Century Gothic" w:hAnsi="Century Gothic" w:cs="Times New Roman"/>
          <w:color w:val="000000" w:themeColor="text1"/>
          <w:sz w:val="24"/>
          <w:szCs w:val="24"/>
        </w:rPr>
        <w:t>in order to</w:t>
      </w:r>
      <w:proofErr w:type="gramEnd"/>
      <w:r w:rsidR="00767034" w:rsidRPr="00767034">
        <w:rPr>
          <w:rFonts w:ascii="Century Gothic" w:hAnsi="Century Gothic" w:cs="Times New Roman"/>
          <w:color w:val="000000" w:themeColor="text1"/>
          <w:sz w:val="24"/>
          <w:szCs w:val="24"/>
        </w:rPr>
        <w:t xml:space="preserve"> benefit from their experience, soliciting feedback on the brand and staff, and establishing a follow-up system to allow customers to feel a sense of concern about the fitness program, among other things.</w:t>
      </w:r>
    </w:p>
    <w:p w14:paraId="23E27781" w14:textId="77777777" w:rsidR="009C6378" w:rsidRPr="009C6378" w:rsidRDefault="009C6378" w:rsidP="009C6378">
      <w:pPr>
        <w:pStyle w:val="ListParagraph"/>
        <w:spacing w:line="360" w:lineRule="auto"/>
        <w:ind w:left="2880"/>
        <w:jc w:val="both"/>
        <w:rPr>
          <w:rFonts w:ascii="Century Gothic" w:hAnsi="Century Gothic" w:cs="Times New Roman"/>
          <w:color w:val="000000" w:themeColor="text1"/>
          <w:sz w:val="24"/>
          <w:szCs w:val="24"/>
        </w:rPr>
      </w:pPr>
    </w:p>
    <w:p w14:paraId="420F47D6" w14:textId="514102EE" w:rsidR="009C6378" w:rsidRDefault="009C6378" w:rsidP="009C6378">
      <w:pPr>
        <w:pStyle w:val="ListParagraph"/>
        <w:numPr>
          <w:ilvl w:val="0"/>
          <w:numId w:val="42"/>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Corporate alignment: </w:t>
      </w:r>
      <w:r w:rsidR="00767034" w:rsidRPr="00767034">
        <w:rPr>
          <w:rFonts w:ascii="Century Gothic" w:hAnsi="Century Gothic" w:cs="Times New Roman"/>
          <w:color w:val="000000" w:themeColor="text1"/>
          <w:sz w:val="24"/>
          <w:szCs w:val="24"/>
        </w:rPr>
        <w:t>It is the sales team's responsibility to take care of this. Once the sales team implements corporate strategies that result in increased customer fitness success, the number of referrals and sales will increase. In addition, the brand will be promoted among households.</w:t>
      </w:r>
    </w:p>
    <w:p w14:paraId="78EBB519" w14:textId="77777777" w:rsidR="00767034" w:rsidRPr="00767034" w:rsidRDefault="00767034" w:rsidP="00767034">
      <w:pPr>
        <w:pStyle w:val="ListParagraph"/>
        <w:rPr>
          <w:rFonts w:ascii="Century Gothic" w:hAnsi="Century Gothic" w:cs="Times New Roman"/>
          <w:color w:val="000000" w:themeColor="text1"/>
          <w:sz w:val="24"/>
          <w:szCs w:val="24"/>
        </w:rPr>
      </w:pPr>
    </w:p>
    <w:p w14:paraId="461A4591" w14:textId="77777777" w:rsidR="00767034" w:rsidRPr="009C6378" w:rsidRDefault="00767034" w:rsidP="00767034">
      <w:pPr>
        <w:pStyle w:val="ListParagraph"/>
        <w:spacing w:line="360" w:lineRule="auto"/>
        <w:ind w:left="2880"/>
        <w:jc w:val="both"/>
        <w:rPr>
          <w:rFonts w:ascii="Century Gothic" w:hAnsi="Century Gothic" w:cs="Times New Roman"/>
          <w:color w:val="000000" w:themeColor="text1"/>
          <w:sz w:val="24"/>
          <w:szCs w:val="24"/>
        </w:rPr>
      </w:pPr>
    </w:p>
    <w:p w14:paraId="5F43AA84" w14:textId="58F083C9" w:rsidR="009C6378" w:rsidRDefault="009C6378" w:rsidP="009C6378">
      <w:pPr>
        <w:pStyle w:val="ListParagraph"/>
        <w:numPr>
          <w:ilvl w:val="0"/>
          <w:numId w:val="42"/>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Go-to-customer strategy: </w:t>
      </w:r>
      <w:r w:rsidR="00767034" w:rsidRPr="00767034">
        <w:rPr>
          <w:rFonts w:ascii="Century Gothic" w:hAnsi="Century Gothic" w:cs="Times New Roman"/>
          <w:color w:val="000000" w:themeColor="text1"/>
          <w:sz w:val="24"/>
          <w:szCs w:val="24"/>
        </w:rPr>
        <w:t>It is the sales team's responsibility to do so. Increased referrals and sales will result once the sales team implements corporate strategies that result in customer fitness success. - A campaign to promote the brand will also be carried out amongst individuals and families.</w:t>
      </w:r>
    </w:p>
    <w:p w14:paraId="1DFCA37E" w14:textId="77777777" w:rsidR="00767034" w:rsidRPr="009C6378" w:rsidRDefault="00767034" w:rsidP="00767034">
      <w:pPr>
        <w:pStyle w:val="ListParagraph"/>
        <w:spacing w:line="360" w:lineRule="auto"/>
        <w:ind w:left="2880"/>
        <w:jc w:val="both"/>
        <w:rPr>
          <w:rFonts w:ascii="Century Gothic" w:hAnsi="Century Gothic" w:cs="Times New Roman"/>
          <w:color w:val="000000" w:themeColor="text1"/>
          <w:sz w:val="24"/>
          <w:szCs w:val="24"/>
        </w:rPr>
      </w:pPr>
    </w:p>
    <w:p w14:paraId="41F1789F" w14:textId="029F471B" w:rsidR="009C6378" w:rsidRPr="009C6378" w:rsidRDefault="009C6378" w:rsidP="009C6378">
      <w:pPr>
        <w:pStyle w:val="ListParagraph"/>
        <w:numPr>
          <w:ilvl w:val="0"/>
          <w:numId w:val="42"/>
        </w:num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 xml:space="preserve">Setting goals: </w:t>
      </w:r>
      <w:r w:rsidR="00767034" w:rsidRPr="00767034">
        <w:rPr>
          <w:rFonts w:ascii="Century Gothic" w:hAnsi="Century Gothic" w:cs="Times New Roman"/>
          <w:color w:val="000000" w:themeColor="text1"/>
          <w:sz w:val="24"/>
          <w:szCs w:val="24"/>
        </w:rPr>
        <w:t>Setting a sales goal for the sales team is an extremely important aspect of their success. It is recommended that the objectives have a measurable target, such as a target per month.</w:t>
      </w:r>
    </w:p>
    <w:p w14:paraId="67AD5077" w14:textId="77777777" w:rsidR="009C6378" w:rsidRPr="009C6378" w:rsidRDefault="009C6378" w:rsidP="009C6378">
      <w:p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ab/>
      </w:r>
      <w:r w:rsidRPr="009C6378">
        <w:rPr>
          <w:rFonts w:ascii="Century Gothic" w:hAnsi="Century Gothic" w:cs="Times New Roman"/>
          <w:color w:val="000000" w:themeColor="text1"/>
          <w:sz w:val="24"/>
          <w:szCs w:val="24"/>
        </w:rPr>
        <w:tab/>
      </w:r>
      <w:r w:rsidRPr="009C6378">
        <w:rPr>
          <w:rFonts w:ascii="Century Gothic" w:hAnsi="Century Gothic" w:cs="Times New Roman"/>
          <w:color w:val="000000" w:themeColor="text1"/>
          <w:sz w:val="24"/>
          <w:szCs w:val="24"/>
        </w:rPr>
        <w:tab/>
      </w:r>
    </w:p>
    <w:p w14:paraId="7EF4C3DD" w14:textId="18C433FC" w:rsidR="009C6378" w:rsidRPr="009C6378" w:rsidRDefault="009C6378" w:rsidP="009C6378">
      <w:pPr>
        <w:spacing w:line="360" w:lineRule="auto"/>
        <w:ind w:left="720"/>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3.4.5.2.</w:t>
      </w:r>
      <w:r w:rsidRPr="009C6378">
        <w:rPr>
          <w:rFonts w:ascii="Century Gothic" w:hAnsi="Century Gothic" w:cs="Times New Roman"/>
          <w:color w:val="000000" w:themeColor="text1"/>
          <w:sz w:val="24"/>
          <w:szCs w:val="24"/>
        </w:rPr>
        <w:tab/>
        <w:t xml:space="preserve">Sales Promotion: </w:t>
      </w:r>
      <w:r w:rsidR="00767034" w:rsidRPr="00767034">
        <w:rPr>
          <w:rFonts w:ascii="Century Gothic" w:hAnsi="Century Gothic" w:cs="Times New Roman"/>
          <w:color w:val="000000" w:themeColor="text1"/>
          <w:sz w:val="24"/>
          <w:szCs w:val="24"/>
        </w:rPr>
        <w:t>Sales promotion is extremely important at the beginning of a business's operations. There will be a 50</w:t>
      </w:r>
      <w:r w:rsidR="00767034">
        <w:rPr>
          <w:rFonts w:ascii="Century Gothic" w:hAnsi="Century Gothic" w:cs="Times New Roman"/>
          <w:color w:val="000000" w:themeColor="text1"/>
          <w:sz w:val="24"/>
          <w:szCs w:val="24"/>
        </w:rPr>
        <w:t>%</w:t>
      </w:r>
      <w:r w:rsidR="00767034" w:rsidRPr="00767034">
        <w:rPr>
          <w:rFonts w:ascii="Century Gothic" w:hAnsi="Century Gothic" w:cs="Times New Roman"/>
          <w:color w:val="000000" w:themeColor="text1"/>
          <w:sz w:val="24"/>
          <w:szCs w:val="24"/>
        </w:rPr>
        <w:t xml:space="preserve"> discount on a fitness trial session during the first three days. </w:t>
      </w:r>
      <w:r w:rsidR="00767034">
        <w:rPr>
          <w:rFonts w:ascii="Century Gothic" w:hAnsi="Century Gothic" w:cs="Times New Roman"/>
          <w:color w:val="000000" w:themeColor="text1"/>
          <w:sz w:val="24"/>
          <w:szCs w:val="24"/>
        </w:rPr>
        <w:t>Subsequently</w:t>
      </w:r>
      <w:r w:rsidR="00767034" w:rsidRPr="00767034">
        <w:rPr>
          <w:rFonts w:ascii="Century Gothic" w:hAnsi="Century Gothic" w:cs="Times New Roman"/>
          <w:color w:val="000000" w:themeColor="text1"/>
          <w:sz w:val="24"/>
          <w:szCs w:val="24"/>
        </w:rPr>
        <w:t>, there will be a periodic promotion that will take place two days per month. Sales promotion will be used periodically to boost sales volume.</w:t>
      </w:r>
    </w:p>
    <w:p w14:paraId="0F0ADEF0" w14:textId="0C234495" w:rsidR="009C6378" w:rsidRPr="009C6378" w:rsidRDefault="009C6378" w:rsidP="009C6378">
      <w:pPr>
        <w:pStyle w:val="Heading4"/>
        <w:jc w:val="both"/>
        <w:rPr>
          <w:rFonts w:ascii="Century Gothic" w:hAnsi="Century Gothic" w:cs="Times New Roman"/>
          <w:b/>
          <w:bCs/>
          <w:i/>
          <w:iCs/>
          <w:color w:val="000000" w:themeColor="text1"/>
          <w:sz w:val="24"/>
          <w:szCs w:val="24"/>
        </w:rPr>
      </w:pPr>
      <w:r w:rsidRPr="009C6378">
        <w:rPr>
          <w:rFonts w:ascii="Century Gothic" w:hAnsi="Century Gothic" w:cs="Times New Roman"/>
          <w:color w:val="000000" w:themeColor="text1"/>
          <w:sz w:val="24"/>
          <w:szCs w:val="24"/>
        </w:rPr>
        <w:t>3.4.6.</w:t>
      </w:r>
      <w:r w:rsidRPr="009C6378">
        <w:rPr>
          <w:rFonts w:ascii="Century Gothic" w:hAnsi="Century Gothic" w:cs="Times New Roman"/>
          <w:color w:val="000000" w:themeColor="text1"/>
          <w:sz w:val="24"/>
          <w:szCs w:val="24"/>
        </w:rPr>
        <w:tab/>
        <w:t>Pricing Strategy</w:t>
      </w:r>
    </w:p>
    <w:p w14:paraId="70696236" w14:textId="13F3AB88" w:rsidR="00274428" w:rsidRPr="009C6378" w:rsidRDefault="00767034" w:rsidP="009C6378">
      <w:pPr>
        <w:spacing w:line="360" w:lineRule="auto"/>
        <w:jc w:val="both"/>
        <w:rPr>
          <w:rFonts w:ascii="Century Gothic" w:hAnsi="Century Gothic" w:cs="Times New Roman"/>
          <w:color w:val="000000" w:themeColor="text1"/>
          <w:sz w:val="24"/>
          <w:szCs w:val="24"/>
        </w:rPr>
      </w:pPr>
      <w:proofErr w:type="gramStart"/>
      <w:r w:rsidRPr="00767034">
        <w:rPr>
          <w:rFonts w:ascii="Century Gothic" w:hAnsi="Century Gothic" w:cs="Times New Roman"/>
          <w:color w:val="000000" w:themeColor="text1"/>
          <w:sz w:val="24"/>
          <w:szCs w:val="24"/>
        </w:rPr>
        <w:t>The majority of</w:t>
      </w:r>
      <w:proofErr w:type="gramEnd"/>
      <w:r w:rsidRPr="00767034">
        <w:rPr>
          <w:rFonts w:ascii="Century Gothic" w:hAnsi="Century Gothic" w:cs="Times New Roman"/>
          <w:color w:val="000000" w:themeColor="text1"/>
          <w:sz w:val="24"/>
          <w:szCs w:val="24"/>
        </w:rPr>
        <w:t xml:space="preserve"> gym operators make money by charging members to use their facilities, with membership fees accounting for 40% of total revenue. In the industry, pricing is relative and is determined by the facilities, standards, location, and devices that are available. </w:t>
      </w:r>
      <w:proofErr w:type="gramStart"/>
      <w:r w:rsidRPr="00767034">
        <w:rPr>
          <w:rFonts w:ascii="Century Gothic" w:hAnsi="Century Gothic" w:cs="Times New Roman"/>
          <w:color w:val="000000" w:themeColor="text1"/>
          <w:sz w:val="24"/>
          <w:szCs w:val="24"/>
        </w:rPr>
        <w:t>Traditionally-run</w:t>
      </w:r>
      <w:proofErr w:type="gramEnd"/>
      <w:r w:rsidRPr="00767034">
        <w:rPr>
          <w:rFonts w:ascii="Century Gothic" w:hAnsi="Century Gothic" w:cs="Times New Roman"/>
          <w:color w:val="000000" w:themeColor="text1"/>
          <w:sz w:val="24"/>
          <w:szCs w:val="24"/>
        </w:rPr>
        <w:t xml:space="preserve"> gyms in the United Kingdom can charge as little as £10 per month or as much as £40 per month. In the United Kingdom, a modern gym center without EMS charges an average of £25 per hour. In contrast, an hour of treatment with </w:t>
      </w:r>
      <w:r w:rsidRPr="00767034">
        <w:rPr>
          <w:rFonts w:ascii="Century Gothic" w:hAnsi="Century Gothic" w:cs="Times New Roman"/>
          <w:color w:val="000000" w:themeColor="text1"/>
          <w:sz w:val="24"/>
          <w:szCs w:val="24"/>
        </w:rPr>
        <w:lastRenderedPageBreak/>
        <w:t>an EMS machine can cost anywhere from £20 to £90 per session, depending on the machine. The competitive price for each center is determined by the center's location and the proximity of its competitors.</w:t>
      </w:r>
      <w:r w:rsidR="009C6378" w:rsidRPr="009C6378">
        <w:rPr>
          <w:rFonts w:ascii="Century Gothic" w:hAnsi="Century Gothic" w:cs="Times New Roman"/>
          <w:color w:val="000000" w:themeColor="text1"/>
          <w:sz w:val="24"/>
          <w:szCs w:val="24"/>
        </w:rPr>
        <w:t xml:space="preserve"> </w:t>
      </w:r>
    </w:p>
    <w:p w14:paraId="32A76B16" w14:textId="77777777" w:rsidR="009C6378" w:rsidRPr="009C6378" w:rsidRDefault="009C6378" w:rsidP="009C6378">
      <w:pPr>
        <w:spacing w:line="360" w:lineRule="auto"/>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Proposed Prices</w:t>
      </w:r>
    </w:p>
    <w:p w14:paraId="5BC409A0" w14:textId="77777777" w:rsidR="009C6378" w:rsidRPr="009C6378" w:rsidRDefault="009C6378" w:rsidP="009C6378">
      <w:pPr>
        <w:pStyle w:val="ListParagraph"/>
        <w:spacing w:line="360" w:lineRule="auto"/>
        <w:ind w:left="709"/>
        <w:jc w:val="both"/>
        <w:rPr>
          <w:rFonts w:ascii="Century Gothic" w:hAnsi="Century Gothic" w:cs="Times New Roman"/>
          <w:color w:val="000000" w:themeColor="text1"/>
          <w:sz w:val="24"/>
          <w:szCs w:val="24"/>
        </w:rPr>
      </w:pPr>
      <w:r w:rsidRPr="009C6378">
        <w:rPr>
          <w:rFonts w:ascii="Century Gothic" w:hAnsi="Century Gothic" w:cs="Times New Roman"/>
          <w:noProof/>
          <w:color w:val="000000" w:themeColor="text1"/>
          <w:sz w:val="24"/>
          <w:szCs w:val="24"/>
        </w:rPr>
        <w:drawing>
          <wp:inline distT="0" distB="0" distL="0" distR="0" wp14:anchorId="7D70A7EF" wp14:editId="65E76D0A">
            <wp:extent cx="5459730" cy="1513051"/>
            <wp:effectExtent l="19050" t="0" r="2667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22BBDB58" w14:textId="77777777" w:rsidR="00767034" w:rsidRPr="00767034" w:rsidRDefault="00767034" w:rsidP="00767034">
      <w:pPr>
        <w:pStyle w:val="ListParagraph"/>
        <w:spacing w:line="360" w:lineRule="auto"/>
        <w:ind w:left="0"/>
        <w:jc w:val="both"/>
        <w:rPr>
          <w:rFonts w:ascii="Century Gothic" w:hAnsi="Century Gothic" w:cs="Times New Roman"/>
          <w:color w:val="000000" w:themeColor="text1"/>
          <w:sz w:val="24"/>
          <w:szCs w:val="24"/>
        </w:rPr>
      </w:pPr>
      <w:r w:rsidRPr="00767034">
        <w:rPr>
          <w:rFonts w:ascii="Century Gothic" w:hAnsi="Century Gothic" w:cs="Times New Roman"/>
          <w:color w:val="000000" w:themeColor="text1"/>
          <w:sz w:val="24"/>
          <w:szCs w:val="24"/>
        </w:rPr>
        <w:t>Based on a comparison of proposed prices in relation to package prices, this business provides market prices that are on the average of the currently prevailing market price.</w:t>
      </w:r>
    </w:p>
    <w:p w14:paraId="6FD3121D" w14:textId="2BE011FA" w:rsidR="009C6378" w:rsidRPr="009C6378" w:rsidRDefault="00767034" w:rsidP="00767034">
      <w:pPr>
        <w:pStyle w:val="ListParagraph"/>
        <w:spacing w:line="360" w:lineRule="auto"/>
        <w:ind w:left="0"/>
        <w:jc w:val="both"/>
        <w:rPr>
          <w:rFonts w:ascii="Century Gothic" w:hAnsi="Century Gothic" w:cs="Times New Roman"/>
          <w:color w:val="000000" w:themeColor="text1"/>
          <w:sz w:val="24"/>
          <w:szCs w:val="24"/>
        </w:rPr>
      </w:pPr>
      <w:r w:rsidRPr="00767034">
        <w:rPr>
          <w:rFonts w:ascii="Century Gothic" w:hAnsi="Century Gothic" w:cs="Times New Roman"/>
          <w:color w:val="000000" w:themeColor="text1"/>
          <w:sz w:val="24"/>
          <w:szCs w:val="24"/>
        </w:rPr>
        <w:t>According to the financial analysis, this business can still withstand a 10 percent decrease in its selling price.</w:t>
      </w:r>
    </w:p>
    <w:p w14:paraId="0F6AC8BE" w14:textId="154F2C41" w:rsidR="009C6378" w:rsidRPr="006B6B4E" w:rsidRDefault="009C6378" w:rsidP="006B6B4E">
      <w:pPr>
        <w:pStyle w:val="Heading3"/>
        <w:rPr>
          <w:rStyle w:val="Heading3Char"/>
          <w:caps/>
        </w:rPr>
      </w:pPr>
      <w:bookmarkStart w:id="232" w:name="_Toc78548720"/>
      <w:bookmarkStart w:id="233" w:name="_Toc79078386"/>
      <w:r w:rsidRPr="006B6B4E">
        <w:rPr>
          <w:rStyle w:val="Heading3Char"/>
          <w:caps/>
        </w:rPr>
        <w:t>3.5.</w:t>
      </w:r>
      <w:r w:rsidRPr="006B6B4E">
        <w:rPr>
          <w:rStyle w:val="Heading3Char"/>
          <w:caps/>
        </w:rPr>
        <w:tab/>
        <w:t>Human Resources:</w:t>
      </w:r>
      <w:bookmarkEnd w:id="232"/>
      <w:bookmarkEnd w:id="233"/>
    </w:p>
    <w:p w14:paraId="1B6B34D0" w14:textId="77777777" w:rsidR="006B6B4E" w:rsidRDefault="006B6B4E" w:rsidP="00274428">
      <w:pPr>
        <w:jc w:val="both"/>
        <w:rPr>
          <w:rStyle w:val="Heading3Char"/>
          <w:rFonts w:ascii="Century Gothic" w:hAnsi="Century Gothic" w:cs="Times New Roman"/>
          <w:caps w:val="0"/>
          <w:color w:val="000000" w:themeColor="text1"/>
          <w:sz w:val="24"/>
          <w:szCs w:val="24"/>
        </w:rPr>
      </w:pPr>
    </w:p>
    <w:p w14:paraId="717CA889" w14:textId="5A416FCF" w:rsidR="00767034" w:rsidRPr="006B6B4E" w:rsidRDefault="00767034" w:rsidP="006B6B4E">
      <w:pPr>
        <w:spacing w:line="360" w:lineRule="auto"/>
        <w:jc w:val="both"/>
        <w:rPr>
          <w:rFonts w:ascii="Century Gothic" w:hAnsi="Century Gothic"/>
          <w:sz w:val="24"/>
          <w:szCs w:val="24"/>
        </w:rPr>
      </w:pPr>
      <w:r w:rsidRPr="006B6B4E">
        <w:rPr>
          <w:rFonts w:ascii="Century Gothic" w:hAnsi="Century Gothic"/>
          <w:sz w:val="24"/>
          <w:szCs w:val="24"/>
        </w:rPr>
        <w:t>To support the business owner in facilitating two training sessions per day, one instructor will be required to assist him or her at the start of the company.</w:t>
      </w:r>
    </w:p>
    <w:p w14:paraId="69BD9AEE" w14:textId="187A8D69" w:rsidR="009C6378" w:rsidRPr="006B6B4E" w:rsidRDefault="00767034" w:rsidP="006B6B4E">
      <w:pPr>
        <w:spacing w:line="360" w:lineRule="auto"/>
        <w:jc w:val="both"/>
        <w:rPr>
          <w:rFonts w:ascii="Century Gothic" w:hAnsi="Century Gothic"/>
          <w:sz w:val="24"/>
          <w:szCs w:val="24"/>
        </w:rPr>
      </w:pPr>
      <w:proofErr w:type="gramStart"/>
      <w:r w:rsidRPr="006B6B4E">
        <w:rPr>
          <w:rFonts w:ascii="Century Gothic" w:hAnsi="Century Gothic"/>
          <w:sz w:val="24"/>
          <w:szCs w:val="24"/>
        </w:rPr>
        <w:t>In order to</w:t>
      </w:r>
      <w:proofErr w:type="gramEnd"/>
      <w:r w:rsidRPr="006B6B4E">
        <w:rPr>
          <w:rFonts w:ascii="Century Gothic" w:hAnsi="Century Gothic"/>
          <w:sz w:val="24"/>
          <w:szCs w:val="24"/>
        </w:rPr>
        <w:t xml:space="preserve"> keep costs as low as possible, the business owner will also serve as secretary, accountant, and trainer. Periodic services such as advertising and marketing will be outsourced, whereas some regular services such as cleaning will be outsourced in the future.</w:t>
      </w:r>
    </w:p>
    <w:p w14:paraId="2EF71DA9" w14:textId="06084592" w:rsidR="009C6378" w:rsidRDefault="009C6378" w:rsidP="009C6378">
      <w:pPr>
        <w:jc w:val="both"/>
        <w:rPr>
          <w:rFonts w:ascii="Century Gothic" w:hAnsi="Century Gothic"/>
        </w:rPr>
      </w:pPr>
      <w:bookmarkStart w:id="234" w:name="_Toc78548724"/>
    </w:p>
    <w:p w14:paraId="06619842" w14:textId="136D234B" w:rsidR="006B6B4E" w:rsidRDefault="006B6B4E" w:rsidP="009C6378">
      <w:pPr>
        <w:jc w:val="both"/>
        <w:rPr>
          <w:rFonts w:ascii="Century Gothic" w:hAnsi="Century Gothic"/>
        </w:rPr>
      </w:pPr>
    </w:p>
    <w:p w14:paraId="5CEFA326" w14:textId="022FEDD9" w:rsidR="006B6B4E" w:rsidRDefault="006B6B4E" w:rsidP="009C6378">
      <w:pPr>
        <w:jc w:val="both"/>
        <w:rPr>
          <w:rFonts w:ascii="Century Gothic" w:hAnsi="Century Gothic"/>
        </w:rPr>
      </w:pPr>
    </w:p>
    <w:p w14:paraId="03C45A3A" w14:textId="77777777" w:rsidR="006B6B4E" w:rsidRPr="009C6378" w:rsidRDefault="006B6B4E" w:rsidP="009C6378">
      <w:pPr>
        <w:jc w:val="both"/>
        <w:rPr>
          <w:rFonts w:ascii="Century Gothic" w:hAnsi="Century Gothic"/>
        </w:rPr>
      </w:pPr>
    </w:p>
    <w:p w14:paraId="5939A0E1" w14:textId="752AC4B9" w:rsidR="009C6378" w:rsidRPr="009C6378" w:rsidRDefault="009C6378" w:rsidP="009C6378">
      <w:pPr>
        <w:pStyle w:val="Heading2"/>
        <w:spacing w:line="480" w:lineRule="auto"/>
        <w:jc w:val="both"/>
        <w:rPr>
          <w:rStyle w:val="Heading2Char"/>
          <w:rFonts w:ascii="Century Gothic" w:hAnsi="Century Gothic" w:cs="Times New Roman"/>
          <w:color w:val="000000" w:themeColor="text1"/>
          <w:sz w:val="24"/>
          <w:szCs w:val="24"/>
        </w:rPr>
      </w:pPr>
      <w:bookmarkStart w:id="235" w:name="_Toc79078387"/>
      <w:r w:rsidRPr="009C6378">
        <w:rPr>
          <w:rStyle w:val="Heading2Char"/>
          <w:rFonts w:ascii="Century Gothic" w:hAnsi="Century Gothic" w:cs="Times New Roman"/>
          <w:color w:val="000000" w:themeColor="text1"/>
          <w:sz w:val="24"/>
          <w:szCs w:val="24"/>
        </w:rPr>
        <w:lastRenderedPageBreak/>
        <w:t>4.0</w:t>
      </w:r>
      <w:r w:rsidRPr="009C6378">
        <w:rPr>
          <w:rStyle w:val="Heading2Char"/>
          <w:rFonts w:ascii="Century Gothic" w:hAnsi="Century Gothic" w:cs="Times New Roman"/>
          <w:color w:val="000000" w:themeColor="text1"/>
          <w:sz w:val="24"/>
          <w:szCs w:val="24"/>
        </w:rPr>
        <w:tab/>
        <w:t>FINANCIAL ANALYSIS</w:t>
      </w:r>
      <w:bookmarkEnd w:id="234"/>
      <w:bookmarkEnd w:id="235"/>
    </w:p>
    <w:p w14:paraId="12DDB254" w14:textId="546B1229" w:rsidR="009C6378" w:rsidRPr="009C6378" w:rsidRDefault="009C6378" w:rsidP="009C6378">
      <w:pPr>
        <w:pStyle w:val="Caption"/>
        <w:keepNext/>
        <w:spacing w:after="0"/>
        <w:jc w:val="both"/>
        <w:rPr>
          <w:rFonts w:ascii="Century Gothic" w:hAnsi="Century Gothic" w:cs="Times New Roman"/>
          <w:color w:val="000000" w:themeColor="text1"/>
          <w:sz w:val="22"/>
          <w:szCs w:val="22"/>
        </w:rPr>
      </w:pPr>
      <w:bookmarkStart w:id="236" w:name="_Toc78801439"/>
      <w:r w:rsidRPr="009C6378">
        <w:rPr>
          <w:rFonts w:ascii="Century Gothic" w:hAnsi="Century Gothic" w:cs="Times New Roman"/>
          <w:color w:val="000000" w:themeColor="text1"/>
          <w:sz w:val="22"/>
          <w:szCs w:val="22"/>
        </w:rPr>
        <w:t xml:space="preserve">Table </w:t>
      </w:r>
      <w:r w:rsidRPr="009C6378">
        <w:rPr>
          <w:rFonts w:ascii="Century Gothic" w:hAnsi="Century Gothic" w:cs="Times New Roman"/>
          <w:color w:val="000000" w:themeColor="text1"/>
          <w:sz w:val="22"/>
          <w:szCs w:val="22"/>
        </w:rPr>
        <w:fldChar w:fldCharType="begin"/>
      </w:r>
      <w:r w:rsidRPr="009C6378">
        <w:rPr>
          <w:rFonts w:ascii="Century Gothic" w:hAnsi="Century Gothic" w:cs="Times New Roman"/>
          <w:color w:val="000000" w:themeColor="text1"/>
          <w:sz w:val="22"/>
          <w:szCs w:val="22"/>
        </w:rPr>
        <w:instrText xml:space="preserve"> SEQ Table \* ARABIC </w:instrText>
      </w:r>
      <w:r w:rsidRPr="009C6378">
        <w:rPr>
          <w:rFonts w:ascii="Century Gothic" w:hAnsi="Century Gothic" w:cs="Times New Roman"/>
          <w:color w:val="000000" w:themeColor="text1"/>
          <w:sz w:val="22"/>
          <w:szCs w:val="22"/>
        </w:rPr>
        <w:fldChar w:fldCharType="separate"/>
      </w:r>
      <w:r w:rsidRPr="009C6378">
        <w:rPr>
          <w:rFonts w:ascii="Century Gothic" w:hAnsi="Century Gothic" w:cs="Times New Roman"/>
          <w:noProof/>
          <w:color w:val="000000" w:themeColor="text1"/>
          <w:sz w:val="22"/>
          <w:szCs w:val="22"/>
        </w:rPr>
        <w:t>9</w:t>
      </w:r>
      <w:r w:rsidRPr="009C6378">
        <w:rPr>
          <w:rFonts w:ascii="Century Gothic" w:hAnsi="Century Gothic" w:cs="Times New Roman"/>
          <w:color w:val="000000" w:themeColor="text1"/>
          <w:sz w:val="22"/>
          <w:szCs w:val="22"/>
        </w:rPr>
        <w:fldChar w:fldCharType="end"/>
      </w:r>
      <w:r w:rsidRPr="009C6378">
        <w:rPr>
          <w:rFonts w:ascii="Century Gothic" w:hAnsi="Century Gothic" w:cs="Times New Roman"/>
          <w:color w:val="000000" w:themeColor="text1"/>
          <w:sz w:val="22"/>
          <w:szCs w:val="22"/>
        </w:rPr>
        <w:t>: Assumptions for Estimation</w:t>
      </w:r>
      <w:bookmarkEnd w:id="236"/>
    </w:p>
    <w:tbl>
      <w:tblPr>
        <w:tblW w:w="9400" w:type="dxa"/>
        <w:tblInd w:w="-5" w:type="dxa"/>
        <w:shd w:val="clear" w:color="auto" w:fill="F5E5C3" w:themeFill="accent2" w:themeFillTint="66"/>
        <w:tblLook w:val="04A0" w:firstRow="1" w:lastRow="0" w:firstColumn="1" w:lastColumn="0" w:noHBand="0" w:noVBand="1"/>
      </w:tblPr>
      <w:tblGrid>
        <w:gridCol w:w="533"/>
        <w:gridCol w:w="3258"/>
        <w:gridCol w:w="1416"/>
        <w:gridCol w:w="4193"/>
      </w:tblGrid>
      <w:tr w:rsidR="009C6378" w:rsidRPr="009C6378" w14:paraId="3D98BF17" w14:textId="77777777" w:rsidTr="001C2DAB">
        <w:trPr>
          <w:trHeight w:val="412"/>
        </w:trPr>
        <w:tc>
          <w:tcPr>
            <w:tcW w:w="495" w:type="dxa"/>
            <w:tcBorders>
              <w:top w:val="single" w:sz="4" w:space="0" w:color="auto"/>
              <w:left w:val="single" w:sz="4" w:space="0" w:color="auto"/>
              <w:bottom w:val="single" w:sz="4" w:space="0" w:color="auto"/>
              <w:right w:val="single" w:sz="4" w:space="0" w:color="auto"/>
            </w:tcBorders>
            <w:shd w:val="clear" w:color="auto" w:fill="F5E5C3" w:themeFill="accent2" w:themeFillTint="66"/>
            <w:noWrap/>
            <w:vAlign w:val="bottom"/>
            <w:hideMark/>
          </w:tcPr>
          <w:p w14:paraId="5E0F0B25"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S/n</w:t>
            </w:r>
          </w:p>
        </w:tc>
        <w:tc>
          <w:tcPr>
            <w:tcW w:w="3258" w:type="dxa"/>
            <w:tcBorders>
              <w:top w:val="single" w:sz="4" w:space="0" w:color="auto"/>
              <w:left w:val="nil"/>
              <w:bottom w:val="single" w:sz="4" w:space="0" w:color="auto"/>
              <w:right w:val="single" w:sz="4" w:space="0" w:color="auto"/>
            </w:tcBorders>
            <w:shd w:val="clear" w:color="auto" w:fill="F5E5C3" w:themeFill="accent2" w:themeFillTint="66"/>
            <w:noWrap/>
            <w:vAlign w:val="center"/>
            <w:hideMark/>
          </w:tcPr>
          <w:p w14:paraId="022B60FD"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Factors</w:t>
            </w:r>
          </w:p>
        </w:tc>
        <w:tc>
          <w:tcPr>
            <w:tcW w:w="1416" w:type="dxa"/>
            <w:tcBorders>
              <w:top w:val="single" w:sz="4" w:space="0" w:color="auto"/>
              <w:left w:val="nil"/>
              <w:bottom w:val="single" w:sz="4" w:space="0" w:color="auto"/>
              <w:right w:val="single" w:sz="4" w:space="0" w:color="auto"/>
            </w:tcBorders>
            <w:shd w:val="clear" w:color="auto" w:fill="F5E5C3" w:themeFill="accent2" w:themeFillTint="66"/>
            <w:noWrap/>
            <w:vAlign w:val="center"/>
            <w:hideMark/>
          </w:tcPr>
          <w:p w14:paraId="55347584"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Rate</w:t>
            </w:r>
          </w:p>
        </w:tc>
        <w:tc>
          <w:tcPr>
            <w:tcW w:w="4231" w:type="dxa"/>
            <w:tcBorders>
              <w:top w:val="single" w:sz="4" w:space="0" w:color="auto"/>
              <w:left w:val="nil"/>
              <w:bottom w:val="single" w:sz="4" w:space="0" w:color="auto"/>
              <w:right w:val="single" w:sz="4" w:space="0" w:color="auto"/>
            </w:tcBorders>
            <w:shd w:val="clear" w:color="auto" w:fill="F5E5C3" w:themeFill="accent2" w:themeFillTint="66"/>
            <w:hideMark/>
          </w:tcPr>
          <w:p w14:paraId="588D3E38"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Remark</w:t>
            </w:r>
          </w:p>
        </w:tc>
      </w:tr>
      <w:tr w:rsidR="009C6378" w:rsidRPr="009C6378" w14:paraId="1FA452E1" w14:textId="77777777" w:rsidTr="001C2DAB">
        <w:trPr>
          <w:trHeight w:val="412"/>
        </w:trPr>
        <w:tc>
          <w:tcPr>
            <w:tcW w:w="495" w:type="dxa"/>
            <w:tcBorders>
              <w:top w:val="nil"/>
              <w:left w:val="single" w:sz="4" w:space="0" w:color="auto"/>
              <w:bottom w:val="single" w:sz="4" w:space="0" w:color="auto"/>
              <w:right w:val="single" w:sz="4" w:space="0" w:color="auto"/>
            </w:tcBorders>
            <w:shd w:val="clear" w:color="auto" w:fill="F5E5C3" w:themeFill="accent2" w:themeFillTint="66"/>
            <w:noWrap/>
            <w:vAlign w:val="bottom"/>
            <w:hideMark/>
          </w:tcPr>
          <w:p w14:paraId="27E7998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3258" w:type="dxa"/>
            <w:tcBorders>
              <w:top w:val="nil"/>
              <w:left w:val="nil"/>
              <w:bottom w:val="single" w:sz="4" w:space="0" w:color="auto"/>
              <w:right w:val="single" w:sz="4" w:space="0" w:color="auto"/>
            </w:tcBorders>
            <w:shd w:val="clear" w:color="auto" w:fill="F5E5C3" w:themeFill="accent2" w:themeFillTint="66"/>
            <w:noWrap/>
            <w:vAlign w:val="center"/>
            <w:hideMark/>
          </w:tcPr>
          <w:p w14:paraId="7AFA283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Currency </w:t>
            </w:r>
          </w:p>
        </w:tc>
        <w:tc>
          <w:tcPr>
            <w:tcW w:w="1416" w:type="dxa"/>
            <w:tcBorders>
              <w:top w:val="nil"/>
              <w:left w:val="nil"/>
              <w:bottom w:val="single" w:sz="4" w:space="0" w:color="auto"/>
              <w:right w:val="single" w:sz="4" w:space="0" w:color="auto"/>
            </w:tcBorders>
            <w:shd w:val="clear" w:color="auto" w:fill="F5E5C3" w:themeFill="accent2" w:themeFillTint="66"/>
            <w:noWrap/>
            <w:vAlign w:val="center"/>
            <w:hideMark/>
          </w:tcPr>
          <w:p w14:paraId="69E57ABA"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pounds</w:t>
            </w:r>
          </w:p>
        </w:tc>
        <w:tc>
          <w:tcPr>
            <w:tcW w:w="4231" w:type="dxa"/>
            <w:tcBorders>
              <w:top w:val="nil"/>
              <w:left w:val="nil"/>
              <w:bottom w:val="single" w:sz="4" w:space="0" w:color="auto"/>
              <w:right w:val="single" w:sz="4" w:space="0" w:color="auto"/>
            </w:tcBorders>
            <w:shd w:val="clear" w:color="auto" w:fill="F5E5C3" w:themeFill="accent2" w:themeFillTint="66"/>
            <w:hideMark/>
          </w:tcPr>
          <w:p w14:paraId="23A22CF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GBP</w:t>
            </w:r>
          </w:p>
        </w:tc>
      </w:tr>
      <w:tr w:rsidR="009C6378" w:rsidRPr="009C6378" w14:paraId="4DC8BAD8" w14:textId="77777777" w:rsidTr="001C2DAB">
        <w:trPr>
          <w:trHeight w:val="412"/>
        </w:trPr>
        <w:tc>
          <w:tcPr>
            <w:tcW w:w="495" w:type="dxa"/>
            <w:tcBorders>
              <w:top w:val="nil"/>
              <w:left w:val="single" w:sz="4" w:space="0" w:color="auto"/>
              <w:bottom w:val="single" w:sz="4" w:space="0" w:color="auto"/>
              <w:right w:val="single" w:sz="4" w:space="0" w:color="auto"/>
            </w:tcBorders>
            <w:shd w:val="clear" w:color="auto" w:fill="F5E5C3" w:themeFill="accent2" w:themeFillTint="66"/>
            <w:noWrap/>
            <w:vAlign w:val="bottom"/>
            <w:hideMark/>
          </w:tcPr>
          <w:p w14:paraId="7E0C565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2</w:t>
            </w:r>
          </w:p>
        </w:tc>
        <w:tc>
          <w:tcPr>
            <w:tcW w:w="3258" w:type="dxa"/>
            <w:tcBorders>
              <w:top w:val="nil"/>
              <w:left w:val="nil"/>
              <w:bottom w:val="single" w:sz="4" w:space="0" w:color="auto"/>
              <w:right w:val="single" w:sz="4" w:space="0" w:color="auto"/>
            </w:tcBorders>
            <w:shd w:val="clear" w:color="auto" w:fill="F5E5C3" w:themeFill="accent2" w:themeFillTint="66"/>
            <w:noWrap/>
            <w:vAlign w:val="center"/>
            <w:hideMark/>
          </w:tcPr>
          <w:p w14:paraId="3A58D77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Maximum starting training capacity per season</w:t>
            </w:r>
          </w:p>
        </w:tc>
        <w:tc>
          <w:tcPr>
            <w:tcW w:w="1416" w:type="dxa"/>
            <w:tcBorders>
              <w:top w:val="nil"/>
              <w:left w:val="nil"/>
              <w:bottom w:val="single" w:sz="4" w:space="0" w:color="auto"/>
              <w:right w:val="single" w:sz="4" w:space="0" w:color="auto"/>
            </w:tcBorders>
            <w:shd w:val="clear" w:color="auto" w:fill="F5E5C3" w:themeFill="accent2" w:themeFillTint="66"/>
            <w:noWrap/>
            <w:vAlign w:val="center"/>
            <w:hideMark/>
          </w:tcPr>
          <w:p w14:paraId="7D4FC3BA"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8</w:t>
            </w:r>
          </w:p>
        </w:tc>
        <w:tc>
          <w:tcPr>
            <w:tcW w:w="4231" w:type="dxa"/>
            <w:tcBorders>
              <w:top w:val="nil"/>
              <w:left w:val="nil"/>
              <w:bottom w:val="single" w:sz="4" w:space="0" w:color="auto"/>
              <w:right w:val="single" w:sz="4" w:space="0" w:color="auto"/>
            </w:tcBorders>
            <w:shd w:val="clear" w:color="auto" w:fill="F5E5C3" w:themeFill="accent2" w:themeFillTint="66"/>
            <w:hideMark/>
          </w:tcPr>
          <w:p w14:paraId="7814B74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The EMC can train 8 persons at a go.</w:t>
            </w:r>
          </w:p>
        </w:tc>
      </w:tr>
      <w:tr w:rsidR="009C6378" w:rsidRPr="009C6378" w14:paraId="6C365FD8" w14:textId="77777777" w:rsidTr="001C2DAB">
        <w:trPr>
          <w:trHeight w:val="825"/>
        </w:trPr>
        <w:tc>
          <w:tcPr>
            <w:tcW w:w="495" w:type="dxa"/>
            <w:tcBorders>
              <w:top w:val="nil"/>
              <w:left w:val="single" w:sz="4" w:space="0" w:color="auto"/>
              <w:bottom w:val="single" w:sz="4" w:space="0" w:color="auto"/>
              <w:right w:val="single" w:sz="4" w:space="0" w:color="auto"/>
            </w:tcBorders>
            <w:shd w:val="clear" w:color="auto" w:fill="F5E5C3" w:themeFill="accent2" w:themeFillTint="66"/>
            <w:noWrap/>
            <w:vAlign w:val="bottom"/>
            <w:hideMark/>
          </w:tcPr>
          <w:p w14:paraId="28B4E16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3</w:t>
            </w:r>
          </w:p>
        </w:tc>
        <w:tc>
          <w:tcPr>
            <w:tcW w:w="3258" w:type="dxa"/>
            <w:tcBorders>
              <w:top w:val="nil"/>
              <w:left w:val="nil"/>
              <w:bottom w:val="single" w:sz="4" w:space="0" w:color="auto"/>
              <w:right w:val="single" w:sz="4" w:space="0" w:color="auto"/>
            </w:tcBorders>
            <w:shd w:val="clear" w:color="auto" w:fill="F5E5C3" w:themeFill="accent2" w:themeFillTint="66"/>
            <w:noWrap/>
            <w:vAlign w:val="center"/>
            <w:hideMark/>
          </w:tcPr>
          <w:p w14:paraId="3E37628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Loan interest rate</w:t>
            </w:r>
          </w:p>
        </w:tc>
        <w:tc>
          <w:tcPr>
            <w:tcW w:w="1416" w:type="dxa"/>
            <w:tcBorders>
              <w:top w:val="nil"/>
              <w:left w:val="nil"/>
              <w:bottom w:val="single" w:sz="4" w:space="0" w:color="auto"/>
              <w:right w:val="single" w:sz="4" w:space="0" w:color="auto"/>
            </w:tcBorders>
            <w:shd w:val="clear" w:color="auto" w:fill="F5E5C3" w:themeFill="accent2" w:themeFillTint="66"/>
            <w:noWrap/>
            <w:vAlign w:val="center"/>
            <w:hideMark/>
          </w:tcPr>
          <w:p w14:paraId="6DCC1E39"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6%</w:t>
            </w:r>
          </w:p>
        </w:tc>
        <w:tc>
          <w:tcPr>
            <w:tcW w:w="4231" w:type="dxa"/>
            <w:tcBorders>
              <w:top w:val="nil"/>
              <w:left w:val="nil"/>
              <w:bottom w:val="single" w:sz="4" w:space="0" w:color="auto"/>
              <w:right w:val="single" w:sz="4" w:space="0" w:color="auto"/>
            </w:tcBorders>
            <w:shd w:val="clear" w:color="auto" w:fill="F5E5C3" w:themeFill="accent2" w:themeFillTint="66"/>
            <w:hideMark/>
          </w:tcPr>
          <w:p w14:paraId="4AB06598" w14:textId="4F3E712C" w:rsidR="009C6378" w:rsidRPr="009C6378" w:rsidRDefault="00767034" w:rsidP="009C6378">
            <w:pPr>
              <w:spacing w:after="0" w:line="360" w:lineRule="auto"/>
              <w:jc w:val="both"/>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T</w:t>
            </w:r>
            <w:r w:rsidR="009C6378" w:rsidRPr="009C6378">
              <w:rPr>
                <w:rFonts w:ascii="Century Gothic" w:eastAsia="Times New Roman" w:hAnsi="Century Gothic" w:cs="Times New Roman"/>
                <w:color w:val="000000" w:themeColor="text1"/>
              </w:rPr>
              <w:t>he government</w:t>
            </w:r>
            <w:r w:rsidR="00CB5CF5">
              <w:rPr>
                <w:rFonts w:ascii="Century Gothic" w:eastAsia="Times New Roman" w:hAnsi="Century Gothic" w:cs="Times New Roman"/>
                <w:color w:val="000000" w:themeColor="text1"/>
              </w:rPr>
              <w:t>’s</w:t>
            </w:r>
            <w:r w:rsidR="009C6378" w:rsidRPr="009C6378">
              <w:rPr>
                <w:rFonts w:ascii="Century Gothic" w:eastAsia="Times New Roman" w:hAnsi="Century Gothic" w:cs="Times New Roman"/>
                <w:color w:val="000000" w:themeColor="text1"/>
              </w:rPr>
              <w:t xml:space="preserve"> interest rate for start-up businesses on capital up to £40,000</w:t>
            </w:r>
          </w:p>
        </w:tc>
      </w:tr>
      <w:tr w:rsidR="009C6378" w:rsidRPr="009C6378" w14:paraId="037A11FA" w14:textId="77777777" w:rsidTr="001C2DAB">
        <w:trPr>
          <w:trHeight w:val="1075"/>
        </w:trPr>
        <w:tc>
          <w:tcPr>
            <w:tcW w:w="495" w:type="dxa"/>
            <w:tcBorders>
              <w:top w:val="nil"/>
              <w:left w:val="single" w:sz="4" w:space="0" w:color="auto"/>
              <w:bottom w:val="single" w:sz="4" w:space="0" w:color="auto"/>
              <w:right w:val="single" w:sz="4" w:space="0" w:color="auto"/>
            </w:tcBorders>
            <w:shd w:val="clear" w:color="auto" w:fill="F5E5C3" w:themeFill="accent2" w:themeFillTint="66"/>
            <w:noWrap/>
            <w:vAlign w:val="bottom"/>
            <w:hideMark/>
          </w:tcPr>
          <w:p w14:paraId="7D07C35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4</w:t>
            </w:r>
          </w:p>
        </w:tc>
        <w:tc>
          <w:tcPr>
            <w:tcW w:w="3258" w:type="dxa"/>
            <w:tcBorders>
              <w:top w:val="nil"/>
              <w:left w:val="nil"/>
              <w:bottom w:val="single" w:sz="4" w:space="0" w:color="auto"/>
              <w:right w:val="single" w:sz="4" w:space="0" w:color="auto"/>
            </w:tcBorders>
            <w:shd w:val="clear" w:color="auto" w:fill="F5E5C3" w:themeFill="accent2" w:themeFillTint="66"/>
            <w:noWrap/>
            <w:vAlign w:val="center"/>
            <w:hideMark/>
          </w:tcPr>
          <w:p w14:paraId="2DDD29A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Starting operating hour per month</w:t>
            </w:r>
          </w:p>
        </w:tc>
        <w:tc>
          <w:tcPr>
            <w:tcW w:w="1416" w:type="dxa"/>
            <w:tcBorders>
              <w:top w:val="nil"/>
              <w:left w:val="nil"/>
              <w:bottom w:val="single" w:sz="4" w:space="0" w:color="auto"/>
              <w:right w:val="single" w:sz="4" w:space="0" w:color="auto"/>
            </w:tcBorders>
            <w:shd w:val="clear" w:color="auto" w:fill="F5E5C3" w:themeFill="accent2" w:themeFillTint="66"/>
            <w:noWrap/>
            <w:vAlign w:val="center"/>
            <w:hideMark/>
          </w:tcPr>
          <w:p w14:paraId="1894F305"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80hrs</w:t>
            </w:r>
          </w:p>
        </w:tc>
        <w:tc>
          <w:tcPr>
            <w:tcW w:w="4231" w:type="dxa"/>
            <w:tcBorders>
              <w:top w:val="nil"/>
              <w:left w:val="nil"/>
              <w:bottom w:val="single" w:sz="4" w:space="0" w:color="auto"/>
              <w:right w:val="single" w:sz="4" w:space="0" w:color="auto"/>
            </w:tcBorders>
            <w:shd w:val="clear" w:color="auto" w:fill="F5E5C3" w:themeFill="accent2" w:themeFillTint="66"/>
            <w:hideMark/>
          </w:tcPr>
          <w:p w14:paraId="253BD57E" w14:textId="145D1BCD" w:rsidR="009C6378" w:rsidRPr="009C6378" w:rsidRDefault="009C6378" w:rsidP="001706AB">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This is starting hours per month with one training session in the morning and one in the evening. After </w:t>
            </w:r>
            <w:r w:rsidR="001706AB">
              <w:rPr>
                <w:rFonts w:ascii="Century Gothic" w:eastAsia="Times New Roman" w:hAnsi="Century Gothic" w:cs="Times New Roman"/>
                <w:color w:val="000000" w:themeColor="text1"/>
              </w:rPr>
              <w:t>six</w:t>
            </w:r>
            <w:r w:rsidRPr="009C6378">
              <w:rPr>
                <w:rFonts w:ascii="Century Gothic" w:eastAsia="Times New Roman" w:hAnsi="Century Gothic" w:cs="Times New Roman"/>
                <w:color w:val="000000" w:themeColor="text1"/>
              </w:rPr>
              <w:t xml:space="preserve"> months in year one, it will increase to 160hrs and year </w:t>
            </w:r>
            <w:r w:rsidR="001706AB">
              <w:rPr>
                <w:rFonts w:ascii="Century Gothic" w:eastAsia="Times New Roman" w:hAnsi="Century Gothic" w:cs="Times New Roman"/>
                <w:color w:val="000000" w:themeColor="text1"/>
              </w:rPr>
              <w:t>two</w:t>
            </w:r>
            <w:r w:rsidRPr="009C6378">
              <w:rPr>
                <w:rFonts w:ascii="Century Gothic" w:eastAsia="Times New Roman" w:hAnsi="Century Gothic" w:cs="Times New Roman"/>
                <w:color w:val="000000" w:themeColor="text1"/>
              </w:rPr>
              <w:t xml:space="preserve"> it will be increased to 240hrs per month.</w:t>
            </w:r>
          </w:p>
        </w:tc>
      </w:tr>
      <w:tr w:rsidR="009C6378" w:rsidRPr="009C6378" w14:paraId="57B1EB79" w14:textId="77777777" w:rsidTr="001C2DAB">
        <w:trPr>
          <w:trHeight w:val="825"/>
        </w:trPr>
        <w:tc>
          <w:tcPr>
            <w:tcW w:w="495" w:type="dxa"/>
            <w:tcBorders>
              <w:top w:val="nil"/>
              <w:left w:val="single" w:sz="4" w:space="0" w:color="auto"/>
              <w:bottom w:val="single" w:sz="4" w:space="0" w:color="auto"/>
              <w:right w:val="single" w:sz="4" w:space="0" w:color="auto"/>
            </w:tcBorders>
            <w:shd w:val="clear" w:color="auto" w:fill="F5E5C3" w:themeFill="accent2" w:themeFillTint="66"/>
            <w:noWrap/>
            <w:vAlign w:val="bottom"/>
            <w:hideMark/>
          </w:tcPr>
          <w:p w14:paraId="7D10571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5</w:t>
            </w:r>
          </w:p>
        </w:tc>
        <w:tc>
          <w:tcPr>
            <w:tcW w:w="3258" w:type="dxa"/>
            <w:tcBorders>
              <w:top w:val="nil"/>
              <w:left w:val="nil"/>
              <w:bottom w:val="single" w:sz="4" w:space="0" w:color="auto"/>
              <w:right w:val="single" w:sz="4" w:space="0" w:color="auto"/>
            </w:tcBorders>
            <w:shd w:val="clear" w:color="auto" w:fill="F5E5C3" w:themeFill="accent2" w:themeFillTint="66"/>
            <w:noWrap/>
            <w:vAlign w:val="center"/>
            <w:hideMark/>
          </w:tcPr>
          <w:p w14:paraId="76E930A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Average charges per session </w:t>
            </w:r>
          </w:p>
        </w:tc>
        <w:tc>
          <w:tcPr>
            <w:tcW w:w="1416" w:type="dxa"/>
            <w:tcBorders>
              <w:top w:val="nil"/>
              <w:left w:val="nil"/>
              <w:bottom w:val="single" w:sz="4" w:space="0" w:color="auto"/>
              <w:right w:val="single" w:sz="4" w:space="0" w:color="auto"/>
            </w:tcBorders>
            <w:shd w:val="clear" w:color="auto" w:fill="F5E5C3" w:themeFill="accent2" w:themeFillTint="66"/>
            <w:noWrap/>
            <w:vAlign w:val="center"/>
            <w:hideMark/>
          </w:tcPr>
          <w:p w14:paraId="6AFCF5F2"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£37.33 </w:t>
            </w:r>
          </w:p>
        </w:tc>
        <w:tc>
          <w:tcPr>
            <w:tcW w:w="4231" w:type="dxa"/>
            <w:tcBorders>
              <w:top w:val="nil"/>
              <w:left w:val="nil"/>
              <w:bottom w:val="single" w:sz="4" w:space="0" w:color="auto"/>
              <w:right w:val="single" w:sz="4" w:space="0" w:color="auto"/>
            </w:tcBorders>
            <w:shd w:val="clear" w:color="auto" w:fill="F5E5C3" w:themeFill="accent2" w:themeFillTint="66"/>
            <w:hideMark/>
          </w:tcPr>
          <w:p w14:paraId="05743F6D" w14:textId="72F507A7" w:rsidR="009C6378" w:rsidRPr="009C6378" w:rsidRDefault="00CB5CF5" w:rsidP="009C6378">
            <w:pPr>
              <w:spacing w:after="0" w:line="360" w:lineRule="auto"/>
              <w:jc w:val="both"/>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w:t>
            </w:r>
            <w:r w:rsidR="009C6378" w:rsidRPr="009C6378">
              <w:rPr>
                <w:rFonts w:ascii="Century Gothic" w:eastAsia="Times New Roman" w:hAnsi="Century Gothic" w:cs="Times New Roman"/>
                <w:color w:val="000000" w:themeColor="text1"/>
              </w:rPr>
              <w:t>onsidering three different categories of 40GBP, 37GBP, and 35GBP</w:t>
            </w:r>
          </w:p>
        </w:tc>
      </w:tr>
      <w:tr w:rsidR="009C6378" w:rsidRPr="009C6378" w14:paraId="3B295F58" w14:textId="77777777" w:rsidTr="001C2DAB">
        <w:trPr>
          <w:trHeight w:val="320"/>
        </w:trPr>
        <w:tc>
          <w:tcPr>
            <w:tcW w:w="495" w:type="dxa"/>
            <w:tcBorders>
              <w:top w:val="nil"/>
              <w:left w:val="single" w:sz="4" w:space="0" w:color="auto"/>
              <w:bottom w:val="single" w:sz="4" w:space="0" w:color="auto"/>
              <w:right w:val="single" w:sz="4" w:space="0" w:color="auto"/>
            </w:tcBorders>
            <w:shd w:val="clear" w:color="auto" w:fill="F5E5C3" w:themeFill="accent2" w:themeFillTint="66"/>
            <w:noWrap/>
            <w:vAlign w:val="bottom"/>
            <w:hideMark/>
          </w:tcPr>
          <w:p w14:paraId="5FA3679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6</w:t>
            </w:r>
          </w:p>
        </w:tc>
        <w:tc>
          <w:tcPr>
            <w:tcW w:w="3258" w:type="dxa"/>
            <w:tcBorders>
              <w:top w:val="nil"/>
              <w:left w:val="nil"/>
              <w:bottom w:val="single" w:sz="4" w:space="0" w:color="auto"/>
              <w:right w:val="single" w:sz="4" w:space="0" w:color="auto"/>
            </w:tcBorders>
            <w:shd w:val="clear" w:color="auto" w:fill="F5E5C3" w:themeFill="accent2" w:themeFillTint="66"/>
            <w:noWrap/>
            <w:vAlign w:val="center"/>
            <w:hideMark/>
          </w:tcPr>
          <w:p w14:paraId="1ACA9FA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Tax Percentage</w:t>
            </w:r>
          </w:p>
        </w:tc>
        <w:tc>
          <w:tcPr>
            <w:tcW w:w="1416" w:type="dxa"/>
            <w:tcBorders>
              <w:top w:val="nil"/>
              <w:left w:val="nil"/>
              <w:bottom w:val="single" w:sz="4" w:space="0" w:color="auto"/>
              <w:right w:val="single" w:sz="4" w:space="0" w:color="auto"/>
            </w:tcBorders>
            <w:shd w:val="clear" w:color="auto" w:fill="F5E5C3" w:themeFill="accent2" w:themeFillTint="66"/>
            <w:noWrap/>
            <w:vAlign w:val="center"/>
            <w:hideMark/>
          </w:tcPr>
          <w:p w14:paraId="6A5C2E59"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20%</w:t>
            </w:r>
          </w:p>
        </w:tc>
        <w:tc>
          <w:tcPr>
            <w:tcW w:w="4231" w:type="dxa"/>
            <w:tcBorders>
              <w:top w:val="nil"/>
              <w:left w:val="nil"/>
              <w:bottom w:val="single" w:sz="4" w:space="0" w:color="auto"/>
              <w:right w:val="single" w:sz="4" w:space="0" w:color="auto"/>
            </w:tcBorders>
            <w:shd w:val="clear" w:color="auto" w:fill="F5E5C3" w:themeFill="accent2" w:themeFillTint="66"/>
            <w:hideMark/>
          </w:tcPr>
          <w:p w14:paraId="6D6AF441" w14:textId="5D05B6EC"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UK</w:t>
            </w:r>
            <w:r w:rsidR="00CB5CF5">
              <w:rPr>
                <w:rFonts w:ascii="Century Gothic" w:eastAsia="Times New Roman" w:hAnsi="Century Gothic" w:cs="Times New Roman"/>
                <w:color w:val="000000" w:themeColor="text1"/>
              </w:rPr>
              <w:t>’s</w:t>
            </w:r>
            <w:r w:rsidRPr="009C6378">
              <w:rPr>
                <w:rFonts w:ascii="Century Gothic" w:eastAsia="Times New Roman" w:hAnsi="Century Gothic" w:cs="Times New Roman"/>
                <w:color w:val="000000" w:themeColor="text1"/>
              </w:rPr>
              <w:t xml:space="preserve"> government task for income of sole trader is 20%</w:t>
            </w:r>
          </w:p>
        </w:tc>
      </w:tr>
      <w:tr w:rsidR="009C6378" w:rsidRPr="009C6378" w14:paraId="4BA20E51" w14:textId="77777777" w:rsidTr="001C2DAB">
        <w:trPr>
          <w:trHeight w:val="988"/>
        </w:trPr>
        <w:tc>
          <w:tcPr>
            <w:tcW w:w="495" w:type="dxa"/>
            <w:tcBorders>
              <w:top w:val="nil"/>
              <w:left w:val="single" w:sz="4" w:space="0" w:color="auto"/>
              <w:bottom w:val="single" w:sz="4" w:space="0" w:color="auto"/>
              <w:right w:val="single" w:sz="4" w:space="0" w:color="auto"/>
            </w:tcBorders>
            <w:shd w:val="clear" w:color="auto" w:fill="F5E5C3" w:themeFill="accent2" w:themeFillTint="66"/>
            <w:noWrap/>
            <w:vAlign w:val="bottom"/>
            <w:hideMark/>
          </w:tcPr>
          <w:p w14:paraId="3D3B850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7</w:t>
            </w:r>
          </w:p>
        </w:tc>
        <w:tc>
          <w:tcPr>
            <w:tcW w:w="3258" w:type="dxa"/>
            <w:tcBorders>
              <w:top w:val="nil"/>
              <w:left w:val="nil"/>
              <w:bottom w:val="single" w:sz="4" w:space="0" w:color="auto"/>
              <w:right w:val="single" w:sz="4" w:space="0" w:color="auto"/>
            </w:tcBorders>
            <w:shd w:val="clear" w:color="auto" w:fill="F5E5C3" w:themeFill="accent2" w:themeFillTint="66"/>
            <w:noWrap/>
            <w:vAlign w:val="center"/>
            <w:hideMark/>
          </w:tcPr>
          <w:p w14:paraId="2F6AC05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Operational Cost Incremental rate</w:t>
            </w:r>
          </w:p>
        </w:tc>
        <w:tc>
          <w:tcPr>
            <w:tcW w:w="1416" w:type="dxa"/>
            <w:tcBorders>
              <w:top w:val="nil"/>
              <w:left w:val="nil"/>
              <w:bottom w:val="single" w:sz="4" w:space="0" w:color="auto"/>
              <w:right w:val="single" w:sz="4" w:space="0" w:color="auto"/>
            </w:tcBorders>
            <w:shd w:val="clear" w:color="auto" w:fill="F5E5C3" w:themeFill="accent2" w:themeFillTint="66"/>
            <w:noWrap/>
            <w:vAlign w:val="center"/>
            <w:hideMark/>
          </w:tcPr>
          <w:p w14:paraId="2D60E9C6"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50%</w:t>
            </w:r>
          </w:p>
        </w:tc>
        <w:tc>
          <w:tcPr>
            <w:tcW w:w="4231" w:type="dxa"/>
            <w:tcBorders>
              <w:top w:val="nil"/>
              <w:left w:val="nil"/>
              <w:bottom w:val="single" w:sz="4" w:space="0" w:color="auto"/>
              <w:right w:val="single" w:sz="4" w:space="0" w:color="auto"/>
            </w:tcBorders>
            <w:shd w:val="clear" w:color="auto" w:fill="F5E5C3" w:themeFill="accent2" w:themeFillTint="66"/>
            <w:hideMark/>
          </w:tcPr>
          <w:p w14:paraId="79F51E8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The operation will start with one trainer and the business owner; the Cost will be increased by 50% per year for the first and second year only.</w:t>
            </w:r>
          </w:p>
        </w:tc>
      </w:tr>
      <w:tr w:rsidR="009C6378" w:rsidRPr="009C6378" w14:paraId="2447C3AE" w14:textId="77777777" w:rsidTr="001C2DAB">
        <w:trPr>
          <w:trHeight w:val="412"/>
        </w:trPr>
        <w:tc>
          <w:tcPr>
            <w:tcW w:w="495" w:type="dxa"/>
            <w:tcBorders>
              <w:top w:val="nil"/>
              <w:left w:val="single" w:sz="4" w:space="0" w:color="auto"/>
              <w:bottom w:val="single" w:sz="4" w:space="0" w:color="auto"/>
              <w:right w:val="single" w:sz="4" w:space="0" w:color="auto"/>
            </w:tcBorders>
            <w:shd w:val="clear" w:color="auto" w:fill="F5E5C3" w:themeFill="accent2" w:themeFillTint="66"/>
            <w:noWrap/>
            <w:vAlign w:val="bottom"/>
            <w:hideMark/>
          </w:tcPr>
          <w:p w14:paraId="230C267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8</w:t>
            </w:r>
          </w:p>
        </w:tc>
        <w:tc>
          <w:tcPr>
            <w:tcW w:w="3258" w:type="dxa"/>
            <w:tcBorders>
              <w:top w:val="nil"/>
              <w:left w:val="nil"/>
              <w:bottom w:val="single" w:sz="4" w:space="0" w:color="auto"/>
              <w:right w:val="single" w:sz="4" w:space="0" w:color="auto"/>
            </w:tcBorders>
            <w:shd w:val="clear" w:color="auto" w:fill="F5E5C3" w:themeFill="accent2" w:themeFillTint="66"/>
            <w:noWrap/>
            <w:vAlign w:val="center"/>
            <w:hideMark/>
          </w:tcPr>
          <w:p w14:paraId="242BC84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Overhead cost incremental rate</w:t>
            </w:r>
          </w:p>
        </w:tc>
        <w:tc>
          <w:tcPr>
            <w:tcW w:w="1416" w:type="dxa"/>
            <w:tcBorders>
              <w:top w:val="nil"/>
              <w:left w:val="nil"/>
              <w:bottom w:val="single" w:sz="4" w:space="0" w:color="auto"/>
              <w:right w:val="single" w:sz="4" w:space="0" w:color="auto"/>
            </w:tcBorders>
            <w:shd w:val="clear" w:color="auto" w:fill="F5E5C3" w:themeFill="accent2" w:themeFillTint="66"/>
            <w:noWrap/>
            <w:vAlign w:val="center"/>
            <w:hideMark/>
          </w:tcPr>
          <w:p w14:paraId="3EAEC546"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15%</w:t>
            </w:r>
          </w:p>
        </w:tc>
        <w:tc>
          <w:tcPr>
            <w:tcW w:w="4231" w:type="dxa"/>
            <w:tcBorders>
              <w:top w:val="nil"/>
              <w:left w:val="nil"/>
              <w:bottom w:val="single" w:sz="4" w:space="0" w:color="auto"/>
              <w:right w:val="single" w:sz="4" w:space="0" w:color="auto"/>
            </w:tcBorders>
            <w:shd w:val="clear" w:color="auto" w:fill="F5E5C3" w:themeFill="accent2" w:themeFillTint="66"/>
            <w:hideMark/>
          </w:tcPr>
          <w:p w14:paraId="51D2EFD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r>
      <w:tr w:rsidR="009C6378" w:rsidRPr="009C6378" w14:paraId="2B73007A" w14:textId="77777777" w:rsidTr="001C2DAB">
        <w:trPr>
          <w:trHeight w:val="543"/>
        </w:trPr>
        <w:tc>
          <w:tcPr>
            <w:tcW w:w="495" w:type="dxa"/>
            <w:tcBorders>
              <w:top w:val="nil"/>
              <w:left w:val="single" w:sz="4" w:space="0" w:color="auto"/>
              <w:bottom w:val="single" w:sz="4" w:space="0" w:color="auto"/>
              <w:right w:val="single" w:sz="4" w:space="0" w:color="auto"/>
            </w:tcBorders>
            <w:shd w:val="clear" w:color="auto" w:fill="F5E5C3" w:themeFill="accent2" w:themeFillTint="66"/>
            <w:noWrap/>
            <w:vAlign w:val="bottom"/>
            <w:hideMark/>
          </w:tcPr>
          <w:p w14:paraId="702AA30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9</w:t>
            </w:r>
          </w:p>
        </w:tc>
        <w:tc>
          <w:tcPr>
            <w:tcW w:w="3258" w:type="dxa"/>
            <w:tcBorders>
              <w:top w:val="nil"/>
              <w:left w:val="nil"/>
              <w:bottom w:val="single" w:sz="4" w:space="0" w:color="auto"/>
              <w:right w:val="single" w:sz="4" w:space="0" w:color="auto"/>
            </w:tcBorders>
            <w:shd w:val="clear" w:color="auto" w:fill="F5E5C3" w:themeFill="accent2" w:themeFillTint="66"/>
            <w:noWrap/>
            <w:vAlign w:val="center"/>
            <w:hideMark/>
          </w:tcPr>
          <w:p w14:paraId="2EBC516E" w14:textId="5AC5664B" w:rsidR="009C6378" w:rsidRPr="009C6378" w:rsidRDefault="009C6378" w:rsidP="00247A2E">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w:t>
            </w:r>
            <w:proofErr w:type="gramStart"/>
            <w:r w:rsidR="00247A2E">
              <w:rPr>
                <w:rFonts w:ascii="Century Gothic" w:eastAsia="Times New Roman" w:hAnsi="Century Gothic" w:cs="Times New Roman"/>
                <w:color w:val="000000" w:themeColor="text1"/>
              </w:rPr>
              <w:t>p</w:t>
            </w:r>
            <w:r w:rsidRPr="009C6378">
              <w:rPr>
                <w:rFonts w:ascii="Century Gothic" w:eastAsia="Times New Roman" w:hAnsi="Century Gothic" w:cs="Times New Roman"/>
                <w:color w:val="000000" w:themeColor="text1"/>
              </w:rPr>
              <w:t>rofit</w:t>
            </w:r>
            <w:proofErr w:type="gramEnd"/>
            <w:r w:rsidRPr="009C6378">
              <w:rPr>
                <w:rFonts w:ascii="Century Gothic" w:eastAsia="Times New Roman" w:hAnsi="Century Gothic" w:cs="Times New Roman"/>
                <w:color w:val="000000" w:themeColor="text1"/>
              </w:rPr>
              <w:t xml:space="preserve"> return to business</w:t>
            </w:r>
          </w:p>
        </w:tc>
        <w:tc>
          <w:tcPr>
            <w:tcW w:w="1416" w:type="dxa"/>
            <w:tcBorders>
              <w:top w:val="nil"/>
              <w:left w:val="nil"/>
              <w:bottom w:val="single" w:sz="4" w:space="0" w:color="auto"/>
              <w:right w:val="single" w:sz="4" w:space="0" w:color="auto"/>
            </w:tcBorders>
            <w:shd w:val="clear" w:color="auto" w:fill="F5E5C3" w:themeFill="accent2" w:themeFillTint="66"/>
            <w:noWrap/>
            <w:vAlign w:val="center"/>
            <w:hideMark/>
          </w:tcPr>
          <w:p w14:paraId="098CAA61"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25%</w:t>
            </w:r>
          </w:p>
        </w:tc>
        <w:tc>
          <w:tcPr>
            <w:tcW w:w="4231" w:type="dxa"/>
            <w:tcBorders>
              <w:top w:val="nil"/>
              <w:left w:val="nil"/>
              <w:bottom w:val="single" w:sz="4" w:space="0" w:color="auto"/>
              <w:right w:val="single" w:sz="4" w:space="0" w:color="auto"/>
            </w:tcBorders>
            <w:shd w:val="clear" w:color="auto" w:fill="F5E5C3" w:themeFill="accent2" w:themeFillTint="66"/>
            <w:hideMark/>
          </w:tcPr>
          <w:p w14:paraId="7470EE4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There will be 25% of Net Profit that will be returned to business savings that will meet up with future cash needs</w:t>
            </w:r>
          </w:p>
        </w:tc>
      </w:tr>
      <w:tr w:rsidR="009C6378" w:rsidRPr="009C6378" w14:paraId="1B50E172" w14:textId="77777777" w:rsidTr="001C2DAB">
        <w:trPr>
          <w:trHeight w:val="825"/>
        </w:trPr>
        <w:tc>
          <w:tcPr>
            <w:tcW w:w="495" w:type="dxa"/>
            <w:tcBorders>
              <w:top w:val="nil"/>
              <w:left w:val="single" w:sz="4" w:space="0" w:color="auto"/>
              <w:bottom w:val="single" w:sz="4" w:space="0" w:color="auto"/>
              <w:right w:val="single" w:sz="4" w:space="0" w:color="auto"/>
            </w:tcBorders>
            <w:shd w:val="clear" w:color="auto" w:fill="F5E5C3" w:themeFill="accent2" w:themeFillTint="66"/>
            <w:noWrap/>
            <w:vAlign w:val="bottom"/>
            <w:hideMark/>
          </w:tcPr>
          <w:p w14:paraId="75E60F9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10</w:t>
            </w:r>
          </w:p>
        </w:tc>
        <w:tc>
          <w:tcPr>
            <w:tcW w:w="3258" w:type="dxa"/>
            <w:tcBorders>
              <w:top w:val="nil"/>
              <w:left w:val="nil"/>
              <w:bottom w:val="single" w:sz="4" w:space="0" w:color="auto"/>
              <w:right w:val="single" w:sz="4" w:space="0" w:color="auto"/>
            </w:tcBorders>
            <w:shd w:val="clear" w:color="auto" w:fill="F5E5C3" w:themeFill="accent2" w:themeFillTint="66"/>
            <w:noWrap/>
            <w:vAlign w:val="center"/>
            <w:hideMark/>
          </w:tcPr>
          <w:p w14:paraId="15F070A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Labor wages incremental rate</w:t>
            </w:r>
          </w:p>
        </w:tc>
        <w:tc>
          <w:tcPr>
            <w:tcW w:w="1416" w:type="dxa"/>
            <w:tcBorders>
              <w:top w:val="nil"/>
              <w:left w:val="nil"/>
              <w:bottom w:val="single" w:sz="4" w:space="0" w:color="auto"/>
              <w:right w:val="single" w:sz="4" w:space="0" w:color="auto"/>
            </w:tcBorders>
            <w:shd w:val="clear" w:color="auto" w:fill="F5E5C3" w:themeFill="accent2" w:themeFillTint="66"/>
            <w:noWrap/>
            <w:vAlign w:val="center"/>
            <w:hideMark/>
          </w:tcPr>
          <w:p w14:paraId="441E0F55"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20%</w:t>
            </w:r>
          </w:p>
        </w:tc>
        <w:tc>
          <w:tcPr>
            <w:tcW w:w="4231" w:type="dxa"/>
            <w:tcBorders>
              <w:top w:val="nil"/>
              <w:left w:val="nil"/>
              <w:bottom w:val="single" w:sz="4" w:space="0" w:color="auto"/>
              <w:right w:val="single" w:sz="4" w:space="0" w:color="auto"/>
            </w:tcBorders>
            <w:shd w:val="clear" w:color="auto" w:fill="F5E5C3" w:themeFill="accent2" w:themeFillTint="66"/>
            <w:hideMark/>
          </w:tcPr>
          <w:p w14:paraId="503EFBD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There will be 20% increase in the wages per annum for the long-time serving staffs</w:t>
            </w:r>
          </w:p>
        </w:tc>
      </w:tr>
      <w:tr w:rsidR="009C6378" w:rsidRPr="009C6378" w14:paraId="74799EA3" w14:textId="77777777" w:rsidTr="001C2DAB">
        <w:trPr>
          <w:trHeight w:val="1038"/>
        </w:trPr>
        <w:tc>
          <w:tcPr>
            <w:tcW w:w="495" w:type="dxa"/>
            <w:tcBorders>
              <w:top w:val="nil"/>
              <w:left w:val="single" w:sz="4" w:space="0" w:color="auto"/>
              <w:bottom w:val="single" w:sz="4" w:space="0" w:color="auto"/>
              <w:right w:val="single" w:sz="4" w:space="0" w:color="auto"/>
            </w:tcBorders>
            <w:shd w:val="clear" w:color="auto" w:fill="F5E5C3" w:themeFill="accent2" w:themeFillTint="66"/>
            <w:noWrap/>
            <w:vAlign w:val="bottom"/>
            <w:hideMark/>
          </w:tcPr>
          <w:p w14:paraId="08E5809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11</w:t>
            </w:r>
          </w:p>
        </w:tc>
        <w:tc>
          <w:tcPr>
            <w:tcW w:w="3258" w:type="dxa"/>
            <w:tcBorders>
              <w:top w:val="nil"/>
              <w:left w:val="nil"/>
              <w:bottom w:val="single" w:sz="4" w:space="0" w:color="auto"/>
              <w:right w:val="single" w:sz="4" w:space="0" w:color="auto"/>
            </w:tcBorders>
            <w:shd w:val="clear" w:color="auto" w:fill="F5E5C3" w:themeFill="accent2" w:themeFillTint="66"/>
            <w:noWrap/>
            <w:vAlign w:val="center"/>
            <w:hideMark/>
          </w:tcPr>
          <w:p w14:paraId="678236A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Starting customer P</w:t>
            </w:r>
          </w:p>
        </w:tc>
        <w:tc>
          <w:tcPr>
            <w:tcW w:w="1416" w:type="dxa"/>
            <w:tcBorders>
              <w:top w:val="nil"/>
              <w:left w:val="nil"/>
              <w:bottom w:val="single" w:sz="4" w:space="0" w:color="auto"/>
              <w:right w:val="single" w:sz="4" w:space="0" w:color="auto"/>
            </w:tcBorders>
            <w:shd w:val="clear" w:color="auto" w:fill="F5E5C3" w:themeFill="accent2" w:themeFillTint="66"/>
            <w:noWrap/>
            <w:vAlign w:val="center"/>
            <w:hideMark/>
          </w:tcPr>
          <w:p w14:paraId="0978A2A8" w14:textId="77777777" w:rsidR="009C6378" w:rsidRPr="009C6378" w:rsidRDefault="009C6378" w:rsidP="009C6378">
            <w:pPr>
              <w:spacing w:after="0" w:line="360" w:lineRule="auto"/>
              <w:ind w:firstLineChars="600" w:firstLine="1200"/>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2 per session</w:t>
            </w:r>
          </w:p>
        </w:tc>
        <w:tc>
          <w:tcPr>
            <w:tcW w:w="4231" w:type="dxa"/>
            <w:tcBorders>
              <w:top w:val="nil"/>
              <w:left w:val="nil"/>
              <w:bottom w:val="single" w:sz="4" w:space="0" w:color="auto"/>
              <w:right w:val="single" w:sz="4" w:space="0" w:color="auto"/>
            </w:tcBorders>
            <w:shd w:val="clear" w:color="auto" w:fill="F5E5C3" w:themeFill="accent2" w:themeFillTint="66"/>
            <w:hideMark/>
          </w:tcPr>
          <w:p w14:paraId="7404BAA7" w14:textId="41832475"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for the first quarter, the training will be two per session, and the session will be twice a day. There will be 4 per session from year 2, and middle of year 2</w:t>
            </w:r>
            <w:r w:rsidR="001706AB">
              <w:rPr>
                <w:rFonts w:ascii="Century Gothic" w:eastAsia="Times New Roman" w:hAnsi="Century Gothic" w:cs="Times New Roman"/>
                <w:color w:val="000000" w:themeColor="text1"/>
              </w:rPr>
              <w:t>,</w:t>
            </w:r>
            <w:r w:rsidRPr="009C6378">
              <w:rPr>
                <w:rFonts w:ascii="Century Gothic" w:eastAsia="Times New Roman" w:hAnsi="Century Gothic" w:cs="Times New Roman"/>
                <w:color w:val="000000" w:themeColor="text1"/>
              </w:rPr>
              <w:t xml:space="preserve"> there will be </w:t>
            </w:r>
            <w:r w:rsidRPr="009C6378">
              <w:rPr>
                <w:rFonts w:ascii="Century Gothic" w:eastAsia="Times New Roman" w:hAnsi="Century Gothic" w:cs="Times New Roman"/>
                <w:color w:val="000000" w:themeColor="text1"/>
              </w:rPr>
              <w:lastRenderedPageBreak/>
              <w:t>6 per session. From year 3 there will be 8 per session</w:t>
            </w:r>
          </w:p>
        </w:tc>
      </w:tr>
    </w:tbl>
    <w:p w14:paraId="04142DC1" w14:textId="61C85964" w:rsidR="00CB5CF5" w:rsidRPr="006B6B4E" w:rsidRDefault="00CB5CF5" w:rsidP="006B6B4E">
      <w:pPr>
        <w:jc w:val="both"/>
        <w:rPr>
          <w:rFonts w:ascii="Century Gothic" w:hAnsi="Century Gothic"/>
          <w:sz w:val="24"/>
          <w:szCs w:val="24"/>
        </w:rPr>
      </w:pPr>
      <w:bookmarkStart w:id="237" w:name="_Toc78548725"/>
      <w:bookmarkStart w:id="238" w:name="_Toc78549712"/>
      <w:bookmarkStart w:id="239" w:name="_Toc78627728"/>
      <w:bookmarkStart w:id="240" w:name="_Toc78635388"/>
      <w:bookmarkStart w:id="241" w:name="_Toc78701014"/>
      <w:bookmarkStart w:id="242" w:name="_Toc78795828"/>
      <w:bookmarkStart w:id="243" w:name="_Toc78801357"/>
      <w:bookmarkStart w:id="244" w:name="_Toc78801419"/>
      <w:r w:rsidRPr="006B6B4E">
        <w:rPr>
          <w:rFonts w:ascii="Century Gothic" w:hAnsi="Century Gothic"/>
          <w:sz w:val="24"/>
          <w:szCs w:val="24"/>
        </w:rPr>
        <w:t>The assumptions are based on both accounting and economic values</w:t>
      </w:r>
      <w:bookmarkStart w:id="245" w:name="_Toc78627729"/>
      <w:bookmarkStart w:id="246" w:name="_Toc78635389"/>
      <w:bookmarkStart w:id="247" w:name="_Toc78701015"/>
      <w:bookmarkStart w:id="248" w:name="_Toc78795829"/>
      <w:bookmarkStart w:id="249" w:name="_Toc78801358"/>
      <w:bookmarkStart w:id="250" w:name="_Toc78801420"/>
      <w:bookmarkEnd w:id="237"/>
      <w:bookmarkEnd w:id="238"/>
      <w:bookmarkEnd w:id="239"/>
      <w:bookmarkEnd w:id="240"/>
      <w:bookmarkEnd w:id="241"/>
      <w:bookmarkEnd w:id="242"/>
      <w:bookmarkEnd w:id="243"/>
      <w:bookmarkEnd w:id="244"/>
      <w:r w:rsidRPr="006B6B4E">
        <w:rPr>
          <w:rFonts w:ascii="Century Gothic" w:hAnsi="Century Gothic"/>
          <w:sz w:val="24"/>
          <w:szCs w:val="24"/>
        </w:rPr>
        <w:t>. The variance in the financial estimates was caused by the assumptions made in the first place. The costs are based on the current high market rate, whereas the prices are based on the current average market price.</w:t>
      </w:r>
    </w:p>
    <w:p w14:paraId="23B9109F" w14:textId="45CE696E" w:rsidR="009C6378" w:rsidRPr="009C6378" w:rsidRDefault="00CB5CF5" w:rsidP="006B6B4E">
      <w:pPr>
        <w:jc w:val="both"/>
        <w:rPr>
          <w:rStyle w:val="Heading2Char"/>
          <w:rFonts w:ascii="Century Gothic" w:hAnsi="Century Gothic" w:cs="Times New Roman"/>
          <w:b/>
          <w:bCs/>
          <w:color w:val="000000" w:themeColor="text1"/>
          <w:sz w:val="24"/>
          <w:szCs w:val="24"/>
        </w:rPr>
      </w:pPr>
      <w:r w:rsidRPr="006B6B4E">
        <w:rPr>
          <w:rFonts w:ascii="Century Gothic" w:hAnsi="Century Gothic"/>
          <w:sz w:val="24"/>
          <w:szCs w:val="24"/>
        </w:rPr>
        <w:t xml:space="preserve">A comprehensive financial plan for this project has been developed on a spreadsheet, which allows for a detailed analysis of </w:t>
      </w:r>
      <w:proofErr w:type="gramStart"/>
      <w:r w:rsidRPr="006B6B4E">
        <w:rPr>
          <w:rFonts w:ascii="Century Gothic" w:hAnsi="Century Gothic"/>
          <w:sz w:val="24"/>
          <w:szCs w:val="24"/>
        </w:rPr>
        <w:t>all of</w:t>
      </w:r>
      <w:proofErr w:type="gramEnd"/>
      <w:r w:rsidRPr="006B6B4E">
        <w:rPr>
          <w:rFonts w:ascii="Century Gothic" w:hAnsi="Century Gothic"/>
          <w:sz w:val="24"/>
          <w:szCs w:val="24"/>
        </w:rPr>
        <w:t xml:space="preserve"> the financial sections to be viewed.</w:t>
      </w:r>
      <w:bookmarkEnd w:id="245"/>
      <w:bookmarkEnd w:id="246"/>
      <w:bookmarkEnd w:id="247"/>
      <w:bookmarkEnd w:id="248"/>
      <w:bookmarkEnd w:id="249"/>
      <w:bookmarkEnd w:id="250"/>
    </w:p>
    <w:p w14:paraId="0DBF6F85" w14:textId="77777777" w:rsidR="009C6378" w:rsidRPr="009C6378" w:rsidRDefault="009C6378" w:rsidP="009C6378">
      <w:pPr>
        <w:pStyle w:val="Caption"/>
        <w:keepNext/>
        <w:spacing w:after="0" w:line="360" w:lineRule="auto"/>
        <w:jc w:val="both"/>
        <w:rPr>
          <w:rFonts w:ascii="Century Gothic" w:hAnsi="Century Gothic" w:cs="Times New Roman"/>
          <w:color w:val="000000" w:themeColor="text1"/>
          <w:sz w:val="22"/>
          <w:szCs w:val="22"/>
        </w:rPr>
      </w:pPr>
      <w:r w:rsidRPr="009C6378">
        <w:rPr>
          <w:rFonts w:ascii="Century Gothic" w:hAnsi="Century Gothic" w:cs="Times New Roman"/>
          <w:color w:val="000000" w:themeColor="text1"/>
          <w:sz w:val="22"/>
          <w:szCs w:val="22"/>
        </w:rPr>
        <w:t>Pre-Operational Expenditure</w:t>
      </w:r>
    </w:p>
    <w:p w14:paraId="0425E6EF" w14:textId="53CD0DE2" w:rsidR="009C6378" w:rsidRPr="009C6378" w:rsidRDefault="009C6378" w:rsidP="009C6378">
      <w:pPr>
        <w:pStyle w:val="Caption"/>
        <w:keepNext/>
        <w:spacing w:after="0"/>
        <w:jc w:val="both"/>
        <w:rPr>
          <w:rFonts w:ascii="Century Gothic" w:hAnsi="Century Gothic" w:cs="Times New Roman"/>
          <w:b w:val="0"/>
          <w:bCs w:val="0"/>
          <w:color w:val="000000" w:themeColor="text1"/>
          <w:sz w:val="22"/>
          <w:szCs w:val="22"/>
        </w:rPr>
      </w:pPr>
      <w:bookmarkStart w:id="251" w:name="_Toc78801440"/>
      <w:r w:rsidRPr="009C6378">
        <w:rPr>
          <w:rFonts w:ascii="Century Gothic" w:hAnsi="Century Gothic" w:cs="Times New Roman"/>
          <w:b w:val="0"/>
          <w:bCs w:val="0"/>
          <w:color w:val="000000" w:themeColor="text1"/>
          <w:sz w:val="22"/>
          <w:szCs w:val="22"/>
        </w:rPr>
        <w:t xml:space="preserve">Table </w:t>
      </w:r>
      <w:r w:rsidRPr="009C6378">
        <w:rPr>
          <w:rFonts w:ascii="Century Gothic" w:hAnsi="Century Gothic" w:cs="Times New Roman"/>
          <w:b w:val="0"/>
          <w:bCs w:val="0"/>
          <w:color w:val="000000" w:themeColor="text1"/>
          <w:sz w:val="22"/>
          <w:szCs w:val="22"/>
        </w:rPr>
        <w:fldChar w:fldCharType="begin"/>
      </w:r>
      <w:r w:rsidRPr="009C6378">
        <w:rPr>
          <w:rFonts w:ascii="Century Gothic" w:hAnsi="Century Gothic" w:cs="Times New Roman"/>
          <w:b w:val="0"/>
          <w:bCs w:val="0"/>
          <w:color w:val="000000" w:themeColor="text1"/>
          <w:sz w:val="22"/>
          <w:szCs w:val="22"/>
        </w:rPr>
        <w:instrText xml:space="preserve"> SEQ Table \* ARABIC </w:instrText>
      </w:r>
      <w:r w:rsidRPr="009C6378">
        <w:rPr>
          <w:rFonts w:ascii="Century Gothic" w:hAnsi="Century Gothic" w:cs="Times New Roman"/>
          <w:b w:val="0"/>
          <w:bCs w:val="0"/>
          <w:color w:val="000000" w:themeColor="text1"/>
          <w:sz w:val="22"/>
          <w:szCs w:val="22"/>
        </w:rPr>
        <w:fldChar w:fldCharType="separate"/>
      </w:r>
      <w:r w:rsidRPr="009C6378">
        <w:rPr>
          <w:rFonts w:ascii="Century Gothic" w:hAnsi="Century Gothic" w:cs="Times New Roman"/>
          <w:b w:val="0"/>
          <w:bCs w:val="0"/>
          <w:noProof/>
          <w:color w:val="000000" w:themeColor="text1"/>
          <w:sz w:val="22"/>
          <w:szCs w:val="22"/>
        </w:rPr>
        <w:t>10</w:t>
      </w:r>
      <w:r w:rsidRPr="009C6378">
        <w:rPr>
          <w:rFonts w:ascii="Century Gothic" w:hAnsi="Century Gothic" w:cs="Times New Roman"/>
          <w:b w:val="0"/>
          <w:bCs w:val="0"/>
          <w:color w:val="000000" w:themeColor="text1"/>
          <w:sz w:val="22"/>
          <w:szCs w:val="22"/>
        </w:rPr>
        <w:fldChar w:fldCharType="end"/>
      </w:r>
      <w:r w:rsidRPr="009C6378">
        <w:rPr>
          <w:rFonts w:ascii="Century Gothic" w:hAnsi="Century Gothic" w:cs="Times New Roman"/>
          <w:b w:val="0"/>
          <w:bCs w:val="0"/>
          <w:color w:val="000000" w:themeColor="text1"/>
          <w:sz w:val="22"/>
          <w:szCs w:val="22"/>
        </w:rPr>
        <w:t>: Pre-Operational Estimations</w:t>
      </w:r>
      <w:bookmarkEnd w:id="251"/>
    </w:p>
    <w:tbl>
      <w:tblPr>
        <w:tblW w:w="8905" w:type="dxa"/>
        <w:shd w:val="clear" w:color="auto" w:fill="F5E5C3" w:themeFill="accent2" w:themeFillTint="66"/>
        <w:tblLook w:val="04A0" w:firstRow="1" w:lastRow="0" w:firstColumn="1" w:lastColumn="0" w:noHBand="0" w:noVBand="1"/>
      </w:tblPr>
      <w:tblGrid>
        <w:gridCol w:w="960"/>
        <w:gridCol w:w="1720"/>
        <w:gridCol w:w="1960"/>
        <w:gridCol w:w="1060"/>
        <w:gridCol w:w="1315"/>
        <w:gridCol w:w="1890"/>
      </w:tblGrid>
      <w:tr w:rsidR="009C6378" w:rsidRPr="009C6378" w14:paraId="06EE197E" w14:textId="77777777" w:rsidTr="001C2DAB">
        <w:trPr>
          <w:trHeight w:val="630"/>
        </w:trPr>
        <w:tc>
          <w:tcPr>
            <w:tcW w:w="8905" w:type="dxa"/>
            <w:gridSpan w:val="6"/>
            <w:tcBorders>
              <w:top w:val="single" w:sz="4" w:space="0" w:color="auto"/>
              <w:left w:val="single" w:sz="4" w:space="0" w:color="auto"/>
              <w:bottom w:val="single" w:sz="4" w:space="0" w:color="auto"/>
              <w:right w:val="single" w:sz="4" w:space="0" w:color="000000"/>
            </w:tcBorders>
            <w:shd w:val="clear" w:color="auto" w:fill="F5E5C3" w:themeFill="accent2" w:themeFillTint="66"/>
            <w:vAlign w:val="bottom"/>
            <w:hideMark/>
          </w:tcPr>
          <w:p w14:paraId="3D191958"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36"/>
                <w:szCs w:val="36"/>
              </w:rPr>
            </w:pPr>
            <w:r w:rsidRPr="009C6378">
              <w:rPr>
                <w:rFonts w:ascii="Century Gothic" w:eastAsia="Times New Roman" w:hAnsi="Century Gothic" w:cs="Times New Roman"/>
                <w:b/>
                <w:bCs/>
                <w:color w:val="000000" w:themeColor="text1"/>
                <w:sz w:val="36"/>
                <w:szCs w:val="36"/>
              </w:rPr>
              <w:t>Pre-operational Expenditure</w:t>
            </w:r>
          </w:p>
        </w:tc>
      </w:tr>
      <w:tr w:rsidR="009C6378" w:rsidRPr="009C6378" w14:paraId="31634E96" w14:textId="77777777" w:rsidTr="001C2DAB">
        <w:trPr>
          <w:trHeight w:val="6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7754A60D"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rPr>
            </w:pPr>
            <w:proofErr w:type="spellStart"/>
            <w:r w:rsidRPr="009C6378">
              <w:rPr>
                <w:rFonts w:ascii="Century Gothic" w:eastAsia="Times New Roman" w:hAnsi="Century Gothic" w:cs="Times New Roman"/>
                <w:b/>
                <w:bCs/>
                <w:color w:val="000000" w:themeColor="text1"/>
              </w:rPr>
              <w:t>Sno</w:t>
            </w:r>
            <w:proofErr w:type="spellEnd"/>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0573322B"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Item</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2F584F66"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Descriptions</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69EAC33C"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Quantity</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6E50C410"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Cost per unit</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2B7E8FE7"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Cost</w:t>
            </w:r>
          </w:p>
        </w:tc>
      </w:tr>
      <w:tr w:rsidR="009C6378" w:rsidRPr="009C6378" w14:paraId="4903D23C" w14:textId="77777777" w:rsidTr="001C2DAB">
        <w:trPr>
          <w:trHeight w:val="3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49CA96C6"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7C07124D"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EMS Equipment</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36561526"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training 8 at once</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1F76325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1475FDCA"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0D95DB1E"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14,000.00 </w:t>
            </w:r>
          </w:p>
        </w:tc>
      </w:tr>
      <w:tr w:rsidR="009C6378" w:rsidRPr="009C6378" w14:paraId="356CEC2D" w14:textId="77777777" w:rsidTr="001C2DAB">
        <w:trPr>
          <w:trHeight w:val="6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32A51473"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2</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020E52A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Design of Studio</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7A858018"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using AQ8 design template</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6E901819"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28F95FE9"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300.00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01E1259F"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300.00 </w:t>
            </w:r>
          </w:p>
        </w:tc>
      </w:tr>
      <w:tr w:rsidR="009C6378" w:rsidRPr="009C6378" w14:paraId="5DC1D924" w14:textId="77777777" w:rsidTr="001C2DAB">
        <w:trPr>
          <w:trHeight w:val="9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2EAD42A8"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3</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47E2FC6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Legal charges for registration and license</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69F8C471"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07950D8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7C34ABC9"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400.00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0BAF439F"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400.00 </w:t>
            </w:r>
          </w:p>
        </w:tc>
      </w:tr>
      <w:tr w:rsidR="009C6378" w:rsidRPr="009C6378" w14:paraId="58632402" w14:textId="77777777" w:rsidTr="001C2DAB">
        <w:trPr>
          <w:trHeight w:val="9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70B424A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4</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49EDF33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Furniture</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4897ED1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A table, chair, and two reception chairs</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076EF448"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469E23BB"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150.00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3BCD91E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150.00 </w:t>
            </w:r>
          </w:p>
        </w:tc>
      </w:tr>
      <w:tr w:rsidR="009C6378" w:rsidRPr="009C6378" w14:paraId="3D6E2575" w14:textId="77777777" w:rsidTr="001C2DAB">
        <w:trPr>
          <w:trHeight w:val="3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6E69397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5</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55CD8049"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Locker</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47BF617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10 doors locker</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1409D54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5847416E"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250.00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40A60DD9"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250.00 </w:t>
            </w:r>
          </w:p>
        </w:tc>
      </w:tr>
      <w:tr w:rsidR="009C6378" w:rsidRPr="009C6378" w14:paraId="20D0E642" w14:textId="77777777" w:rsidTr="001C2DAB">
        <w:trPr>
          <w:trHeight w:val="3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459FDB5C"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6</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20AF3ACE"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Computer</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7D6FB74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4GB 1TB acer</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41D6A20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62124619"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349.00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72181455"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349.00 </w:t>
            </w:r>
          </w:p>
        </w:tc>
      </w:tr>
      <w:tr w:rsidR="009C6378" w:rsidRPr="009C6378" w14:paraId="51A08098" w14:textId="77777777" w:rsidTr="001C2DAB">
        <w:trPr>
          <w:trHeight w:val="3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091E42AE"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7</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68F0B26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Printer</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74F7EA4F"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Hp lacer jet pro</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65E4C5F1"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148AA876"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99.99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266D7EA6"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99.99 </w:t>
            </w:r>
          </w:p>
        </w:tc>
      </w:tr>
      <w:tr w:rsidR="009C6378" w:rsidRPr="009C6378" w14:paraId="5584290E" w14:textId="77777777" w:rsidTr="001C2DAB">
        <w:trPr>
          <w:trHeight w:val="6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15721C5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8</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55B5F645"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Desk phone</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40B5858A"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wireless desk phone</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0ED0DC1F"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7D9954B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40.00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7E531CC8"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40.00 </w:t>
            </w:r>
          </w:p>
        </w:tc>
      </w:tr>
      <w:tr w:rsidR="009C6378" w:rsidRPr="009C6378" w14:paraId="38F5FB81" w14:textId="77777777" w:rsidTr="001C2DAB">
        <w:trPr>
          <w:trHeight w:val="6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4A27D66D"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9</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7559F35A"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Studio sand system</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16D9C925" w14:textId="35338420" w:rsidR="009C6378" w:rsidRPr="009C6378" w:rsidRDefault="009C6378" w:rsidP="001706AB">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with </w:t>
            </w:r>
            <w:r w:rsidR="001706AB">
              <w:rPr>
                <w:rFonts w:ascii="Century Gothic" w:eastAsia="Times New Roman" w:hAnsi="Century Gothic" w:cs="Times New Roman"/>
                <w:color w:val="000000" w:themeColor="text1"/>
              </w:rPr>
              <w:t>six</w:t>
            </w:r>
            <w:r w:rsidRPr="009C6378">
              <w:rPr>
                <w:rFonts w:ascii="Century Gothic" w:eastAsia="Times New Roman" w:hAnsi="Century Gothic" w:cs="Times New Roman"/>
                <w:color w:val="000000" w:themeColor="text1"/>
              </w:rPr>
              <w:t xml:space="preserve"> ceiling speakers</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3C06574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5A4DFEAD"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155.00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7D30172C"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155.00 </w:t>
            </w:r>
          </w:p>
        </w:tc>
      </w:tr>
      <w:tr w:rsidR="009C6378" w:rsidRPr="009C6378" w14:paraId="36214AFD" w14:textId="77777777" w:rsidTr="001C2DAB">
        <w:trPr>
          <w:trHeight w:val="3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4FBE5BE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10</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54D8972A"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First Aid box</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142C15D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7A4E2B3F"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23DE09CC"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25.00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182A9EF8"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25.00 </w:t>
            </w:r>
          </w:p>
        </w:tc>
      </w:tr>
      <w:tr w:rsidR="009C6378" w:rsidRPr="009C6378" w14:paraId="4094A5C5" w14:textId="77777777" w:rsidTr="001C2DAB">
        <w:trPr>
          <w:trHeight w:val="9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36469CE9"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11</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4DFE57AF"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Mat and other gym support tools</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3176A18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2F1F806D"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668E9AE8"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200.00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07D990CC"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200.00 </w:t>
            </w:r>
          </w:p>
        </w:tc>
      </w:tr>
      <w:tr w:rsidR="009C6378" w:rsidRPr="009C6378" w14:paraId="2683A41A" w14:textId="77777777" w:rsidTr="001C2DAB">
        <w:trPr>
          <w:trHeight w:val="3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21A8513B"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12</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51411608"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Hiring cost</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48F7035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47477FDD"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1D010CAA"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20.00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4C4FA54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20.00 </w:t>
            </w:r>
          </w:p>
        </w:tc>
      </w:tr>
      <w:tr w:rsidR="009C6378" w:rsidRPr="009C6378" w14:paraId="1CE0E3D9" w14:textId="77777777" w:rsidTr="001C2DAB">
        <w:trPr>
          <w:trHeight w:val="3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233B4C18"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13</w:t>
            </w:r>
          </w:p>
        </w:tc>
        <w:tc>
          <w:tcPr>
            <w:tcW w:w="1720" w:type="dxa"/>
            <w:tcBorders>
              <w:top w:val="nil"/>
              <w:left w:val="nil"/>
              <w:bottom w:val="single" w:sz="4" w:space="0" w:color="auto"/>
              <w:right w:val="single" w:sz="4" w:space="0" w:color="auto"/>
            </w:tcBorders>
            <w:shd w:val="clear" w:color="auto" w:fill="F5E5C3" w:themeFill="accent2" w:themeFillTint="66"/>
            <w:vAlign w:val="center"/>
            <w:hideMark/>
          </w:tcPr>
          <w:p w14:paraId="34E2F59C"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Miscellaneous</w:t>
            </w:r>
          </w:p>
        </w:tc>
        <w:tc>
          <w:tcPr>
            <w:tcW w:w="1960" w:type="dxa"/>
            <w:tcBorders>
              <w:top w:val="nil"/>
              <w:left w:val="nil"/>
              <w:bottom w:val="single" w:sz="4" w:space="0" w:color="auto"/>
              <w:right w:val="single" w:sz="4" w:space="0" w:color="auto"/>
            </w:tcBorders>
            <w:shd w:val="clear" w:color="auto" w:fill="F5E5C3" w:themeFill="accent2" w:themeFillTint="66"/>
            <w:vAlign w:val="center"/>
            <w:hideMark/>
          </w:tcPr>
          <w:p w14:paraId="01F520B1"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060" w:type="dxa"/>
            <w:tcBorders>
              <w:top w:val="nil"/>
              <w:left w:val="nil"/>
              <w:bottom w:val="single" w:sz="4" w:space="0" w:color="auto"/>
              <w:right w:val="single" w:sz="4" w:space="0" w:color="auto"/>
            </w:tcBorders>
            <w:shd w:val="clear" w:color="auto" w:fill="F5E5C3" w:themeFill="accent2" w:themeFillTint="66"/>
            <w:vAlign w:val="center"/>
            <w:hideMark/>
          </w:tcPr>
          <w:p w14:paraId="33F3D09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w:t>
            </w:r>
          </w:p>
        </w:tc>
        <w:tc>
          <w:tcPr>
            <w:tcW w:w="1315" w:type="dxa"/>
            <w:tcBorders>
              <w:top w:val="nil"/>
              <w:left w:val="nil"/>
              <w:bottom w:val="single" w:sz="4" w:space="0" w:color="auto"/>
              <w:right w:val="single" w:sz="4" w:space="0" w:color="auto"/>
            </w:tcBorders>
            <w:shd w:val="clear" w:color="auto" w:fill="F5E5C3" w:themeFill="accent2" w:themeFillTint="66"/>
            <w:vAlign w:val="center"/>
            <w:hideMark/>
          </w:tcPr>
          <w:p w14:paraId="2B94E8E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200.00 </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0AB6AB93"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200.00 </w:t>
            </w:r>
          </w:p>
        </w:tc>
      </w:tr>
      <w:tr w:rsidR="009C6378" w:rsidRPr="009C6378" w14:paraId="61C55A35" w14:textId="77777777" w:rsidTr="001C2DAB">
        <w:trPr>
          <w:trHeight w:val="300"/>
        </w:trPr>
        <w:tc>
          <w:tcPr>
            <w:tcW w:w="960"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7A91AD35"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w:t>
            </w:r>
          </w:p>
        </w:tc>
        <w:tc>
          <w:tcPr>
            <w:tcW w:w="6055" w:type="dxa"/>
            <w:gridSpan w:val="4"/>
            <w:tcBorders>
              <w:top w:val="single" w:sz="4" w:space="0" w:color="auto"/>
              <w:left w:val="nil"/>
              <w:bottom w:val="single" w:sz="4" w:space="0" w:color="auto"/>
              <w:right w:val="single" w:sz="4" w:space="0" w:color="000000"/>
            </w:tcBorders>
            <w:shd w:val="clear" w:color="auto" w:fill="F5E5C3" w:themeFill="accent2" w:themeFillTint="66"/>
            <w:vAlign w:val="center"/>
            <w:hideMark/>
          </w:tcPr>
          <w:p w14:paraId="41AEBEFE"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Total preoperational expenses</w:t>
            </w:r>
          </w:p>
        </w:tc>
        <w:tc>
          <w:tcPr>
            <w:tcW w:w="1890" w:type="dxa"/>
            <w:tcBorders>
              <w:top w:val="nil"/>
              <w:left w:val="nil"/>
              <w:bottom w:val="single" w:sz="4" w:space="0" w:color="auto"/>
              <w:right w:val="single" w:sz="4" w:space="0" w:color="auto"/>
            </w:tcBorders>
            <w:shd w:val="clear" w:color="auto" w:fill="F5E5C3" w:themeFill="accent2" w:themeFillTint="66"/>
            <w:vAlign w:val="center"/>
            <w:hideMark/>
          </w:tcPr>
          <w:p w14:paraId="67E1F01C"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16,188.99 </w:t>
            </w:r>
          </w:p>
        </w:tc>
      </w:tr>
    </w:tbl>
    <w:p w14:paraId="3B724DBB" w14:textId="07B96644" w:rsidR="009C6378" w:rsidRPr="009C6378" w:rsidRDefault="00CB5CF5" w:rsidP="009C6378">
      <w:pPr>
        <w:jc w:val="both"/>
        <w:rPr>
          <w:rFonts w:ascii="Century Gothic" w:hAnsi="Century Gothic" w:cs="Times New Roman"/>
          <w:color w:val="000000" w:themeColor="text1"/>
          <w:sz w:val="24"/>
          <w:szCs w:val="24"/>
        </w:rPr>
      </w:pPr>
      <w:r w:rsidRPr="00CB5CF5">
        <w:rPr>
          <w:rFonts w:ascii="Century Gothic" w:hAnsi="Century Gothic" w:cs="Times New Roman"/>
          <w:color w:val="000000" w:themeColor="text1"/>
          <w:sz w:val="24"/>
          <w:szCs w:val="24"/>
        </w:rPr>
        <w:lastRenderedPageBreak/>
        <w:t xml:space="preserve">For this venture to be successful, it will require at least £16,188.99 to set up and equip the studio before operations can begin. </w:t>
      </w:r>
      <w:proofErr w:type="gramStart"/>
      <w:r w:rsidRPr="00CB5CF5">
        <w:rPr>
          <w:rFonts w:ascii="Century Gothic" w:hAnsi="Century Gothic" w:cs="Times New Roman"/>
          <w:color w:val="000000" w:themeColor="text1"/>
          <w:sz w:val="24"/>
          <w:szCs w:val="24"/>
        </w:rPr>
        <w:t>The majority of</w:t>
      </w:r>
      <w:proofErr w:type="gramEnd"/>
      <w:r w:rsidRPr="00CB5CF5">
        <w:rPr>
          <w:rFonts w:ascii="Century Gothic" w:hAnsi="Century Gothic" w:cs="Times New Roman"/>
          <w:color w:val="000000" w:themeColor="text1"/>
          <w:sz w:val="24"/>
          <w:szCs w:val="24"/>
        </w:rPr>
        <w:t xml:space="preserve"> these prices are based on current market conditions. If the market price has increased since the time of execution, a less expensive substitute can be purchased at that time.</w:t>
      </w:r>
    </w:p>
    <w:p w14:paraId="2B1CDE8B" w14:textId="77777777" w:rsidR="009C6378" w:rsidRPr="009C6378" w:rsidRDefault="009C6378" w:rsidP="009C6378">
      <w:pPr>
        <w:jc w:val="both"/>
        <w:rPr>
          <w:rFonts w:ascii="Century Gothic" w:hAnsi="Century Gothic" w:cs="Times New Roman"/>
          <w:color w:val="000000" w:themeColor="text1"/>
          <w:sz w:val="24"/>
          <w:szCs w:val="24"/>
        </w:rPr>
      </w:pPr>
    </w:p>
    <w:p w14:paraId="0D924BA6" w14:textId="50B112B9" w:rsidR="009C6378" w:rsidRPr="009C6378" w:rsidRDefault="009C6378" w:rsidP="009C6378">
      <w:pPr>
        <w:pStyle w:val="Caption"/>
        <w:keepNext/>
        <w:spacing w:after="0"/>
        <w:jc w:val="both"/>
        <w:rPr>
          <w:rFonts w:ascii="Century Gothic" w:hAnsi="Century Gothic" w:cs="Times New Roman"/>
          <w:color w:val="000000" w:themeColor="text1"/>
          <w:sz w:val="22"/>
          <w:szCs w:val="22"/>
        </w:rPr>
      </w:pPr>
      <w:bookmarkStart w:id="252" w:name="_Toc78801441"/>
      <w:r w:rsidRPr="009C6378">
        <w:rPr>
          <w:rFonts w:ascii="Century Gothic" w:hAnsi="Century Gothic" w:cs="Times New Roman"/>
          <w:color w:val="000000" w:themeColor="text1"/>
          <w:sz w:val="22"/>
          <w:szCs w:val="22"/>
        </w:rPr>
        <w:t xml:space="preserve">Table </w:t>
      </w:r>
      <w:r w:rsidRPr="009C6378">
        <w:rPr>
          <w:rFonts w:ascii="Century Gothic" w:hAnsi="Century Gothic" w:cs="Times New Roman"/>
          <w:color w:val="000000" w:themeColor="text1"/>
          <w:sz w:val="22"/>
          <w:szCs w:val="22"/>
        </w:rPr>
        <w:fldChar w:fldCharType="begin"/>
      </w:r>
      <w:r w:rsidRPr="009C6378">
        <w:rPr>
          <w:rFonts w:ascii="Century Gothic" w:hAnsi="Century Gothic" w:cs="Times New Roman"/>
          <w:color w:val="000000" w:themeColor="text1"/>
          <w:sz w:val="22"/>
          <w:szCs w:val="22"/>
        </w:rPr>
        <w:instrText xml:space="preserve"> SEQ Table \* ARABIC </w:instrText>
      </w:r>
      <w:r w:rsidRPr="009C6378">
        <w:rPr>
          <w:rFonts w:ascii="Century Gothic" w:hAnsi="Century Gothic" w:cs="Times New Roman"/>
          <w:color w:val="000000" w:themeColor="text1"/>
          <w:sz w:val="22"/>
          <w:szCs w:val="22"/>
        </w:rPr>
        <w:fldChar w:fldCharType="separate"/>
      </w:r>
      <w:r w:rsidRPr="009C6378">
        <w:rPr>
          <w:rFonts w:ascii="Century Gothic" w:hAnsi="Century Gothic" w:cs="Times New Roman"/>
          <w:noProof/>
          <w:color w:val="000000" w:themeColor="text1"/>
          <w:sz w:val="22"/>
          <w:szCs w:val="22"/>
        </w:rPr>
        <w:t>11</w:t>
      </w:r>
      <w:r w:rsidRPr="009C6378">
        <w:rPr>
          <w:rFonts w:ascii="Century Gothic" w:hAnsi="Century Gothic" w:cs="Times New Roman"/>
          <w:color w:val="000000" w:themeColor="text1"/>
          <w:sz w:val="22"/>
          <w:szCs w:val="22"/>
        </w:rPr>
        <w:fldChar w:fldCharType="end"/>
      </w:r>
      <w:r w:rsidRPr="009C6378">
        <w:rPr>
          <w:rFonts w:ascii="Century Gothic" w:hAnsi="Century Gothic" w:cs="Times New Roman"/>
          <w:color w:val="000000" w:themeColor="text1"/>
          <w:sz w:val="22"/>
          <w:szCs w:val="22"/>
        </w:rPr>
        <w:t>: Operational Estimations</w:t>
      </w:r>
      <w:bookmarkEnd w:id="252"/>
    </w:p>
    <w:tbl>
      <w:tblPr>
        <w:tblW w:w="9355" w:type="dxa"/>
        <w:shd w:val="clear" w:color="auto" w:fill="F5E5C3" w:themeFill="accent2" w:themeFillTint="66"/>
        <w:tblLook w:val="04A0" w:firstRow="1" w:lastRow="0" w:firstColumn="1" w:lastColumn="0" w:noHBand="0" w:noVBand="1"/>
      </w:tblPr>
      <w:tblGrid>
        <w:gridCol w:w="903"/>
        <w:gridCol w:w="1805"/>
        <w:gridCol w:w="2097"/>
        <w:gridCol w:w="1071"/>
        <w:gridCol w:w="1494"/>
        <w:gridCol w:w="1985"/>
      </w:tblGrid>
      <w:tr w:rsidR="009C6378" w:rsidRPr="009C6378" w14:paraId="283E4715" w14:textId="77777777" w:rsidTr="001C2DAB">
        <w:trPr>
          <w:trHeight w:val="278"/>
        </w:trPr>
        <w:tc>
          <w:tcPr>
            <w:tcW w:w="9355" w:type="dxa"/>
            <w:gridSpan w:val="6"/>
            <w:tcBorders>
              <w:top w:val="single" w:sz="4" w:space="0" w:color="auto"/>
              <w:left w:val="single" w:sz="4" w:space="0" w:color="auto"/>
              <w:bottom w:val="single" w:sz="4" w:space="0" w:color="auto"/>
              <w:right w:val="single" w:sz="4" w:space="0" w:color="000000"/>
            </w:tcBorders>
            <w:shd w:val="clear" w:color="auto" w:fill="F5E5C3" w:themeFill="accent2" w:themeFillTint="66"/>
            <w:vAlign w:val="bottom"/>
            <w:hideMark/>
          </w:tcPr>
          <w:p w14:paraId="406CC7EB"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w:t>
            </w:r>
            <w:r w:rsidRPr="009C6378">
              <w:rPr>
                <w:rFonts w:ascii="Century Gothic" w:eastAsia="Times New Roman" w:hAnsi="Century Gothic" w:cs="Times New Roman"/>
                <w:color w:val="000000" w:themeColor="text1"/>
                <w:sz w:val="32"/>
                <w:szCs w:val="32"/>
              </w:rPr>
              <w:t>Operational Expenses</w:t>
            </w:r>
          </w:p>
        </w:tc>
      </w:tr>
      <w:tr w:rsidR="009C6378" w:rsidRPr="009C6378" w14:paraId="7DE1A2D5" w14:textId="77777777" w:rsidTr="00CB5CF5">
        <w:trPr>
          <w:trHeight w:val="6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7839B9C1"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 </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59982C1B"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Items</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3DE0DF8D"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details</w:t>
            </w:r>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76ECF298"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Unit</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7B23B145"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 xml:space="preserve"> per month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23548E3E"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Cost</w:t>
            </w:r>
          </w:p>
        </w:tc>
      </w:tr>
      <w:tr w:rsidR="009C6378" w:rsidRPr="009C6378" w14:paraId="5ED5B096" w14:textId="77777777" w:rsidTr="00CB5CF5">
        <w:trPr>
          <w:trHeight w:val="9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5430BC1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6CABA739"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Wages</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103B27C0" w14:textId="6315E0A4" w:rsidR="009C6378" w:rsidRPr="009C6378" w:rsidRDefault="00CB5CF5"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Starting rate will be £18 per hour per instructor</w:t>
            </w:r>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4870B5E9"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26FF7839"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£ 1,500.00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31B3EE9C"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1,500.00 </w:t>
            </w:r>
          </w:p>
        </w:tc>
      </w:tr>
      <w:tr w:rsidR="009C6378" w:rsidRPr="009C6378" w14:paraId="1A7FC214" w14:textId="77777777" w:rsidTr="00CB5CF5">
        <w:trPr>
          <w:trHeight w:val="6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46E4432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2</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3DF0449F"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Depreciation Cost</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4585565D"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For all the machine wear and tears</w:t>
            </w:r>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274EF605"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1B40D531"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295.83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213F753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295.83 </w:t>
            </w:r>
          </w:p>
        </w:tc>
      </w:tr>
      <w:tr w:rsidR="009C6378" w:rsidRPr="009C6378" w14:paraId="7E869D8E" w14:textId="77777777" w:rsidTr="00CB5CF5">
        <w:trPr>
          <w:trHeight w:val="791"/>
        </w:trPr>
        <w:tc>
          <w:tcPr>
            <w:tcW w:w="7370" w:type="dxa"/>
            <w:gridSpan w:val="5"/>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3245349C"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 </w:t>
            </w:r>
          </w:p>
          <w:p w14:paraId="2400191E"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Total Operational Cost</w:t>
            </w:r>
          </w:p>
          <w:p w14:paraId="32D06293"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7F627099"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 xml:space="preserve"> £           1,795.83 </w:t>
            </w:r>
          </w:p>
        </w:tc>
      </w:tr>
      <w:tr w:rsidR="009C6378" w:rsidRPr="009C6378" w14:paraId="68DC47C9" w14:textId="77777777" w:rsidTr="001C2DAB">
        <w:trPr>
          <w:trHeight w:val="300"/>
        </w:trPr>
        <w:tc>
          <w:tcPr>
            <w:tcW w:w="9355" w:type="dxa"/>
            <w:gridSpan w:val="6"/>
            <w:tcBorders>
              <w:top w:val="nil"/>
              <w:left w:val="single" w:sz="4" w:space="0" w:color="auto"/>
              <w:bottom w:val="single" w:sz="4" w:space="0" w:color="auto"/>
              <w:right w:val="single" w:sz="4" w:space="0" w:color="000000"/>
            </w:tcBorders>
            <w:shd w:val="clear" w:color="auto" w:fill="F5E5C3" w:themeFill="accent2" w:themeFillTint="66"/>
            <w:vAlign w:val="bottom"/>
            <w:hideMark/>
          </w:tcPr>
          <w:p w14:paraId="0D575A15"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w:t>
            </w:r>
          </w:p>
          <w:p w14:paraId="6B27971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Overhead Cost</w:t>
            </w:r>
          </w:p>
        </w:tc>
      </w:tr>
      <w:tr w:rsidR="009C6378" w:rsidRPr="009C6378" w14:paraId="00E4285F" w14:textId="77777777" w:rsidTr="00CB5CF5">
        <w:trPr>
          <w:trHeight w:val="6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65BAE2BA"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 </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4D98EB50"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Items</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7E882B8F"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details</w:t>
            </w:r>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48FC0270"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unit</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06F65556"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 xml:space="preserve"> per month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33348522"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 xml:space="preserve"> Cost </w:t>
            </w:r>
          </w:p>
        </w:tc>
      </w:tr>
      <w:tr w:rsidR="009C6378" w:rsidRPr="009C6378" w14:paraId="5067049D" w14:textId="77777777" w:rsidTr="00CB5CF5">
        <w:trPr>
          <w:trHeight w:val="3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4BED6EC5"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6EBF667D"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Phone call</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3FCBB66E"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w:t>
            </w:r>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05227EE5"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176ABE0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20.00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750809A5"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20.00 </w:t>
            </w:r>
          </w:p>
        </w:tc>
      </w:tr>
      <w:tr w:rsidR="009C6378" w:rsidRPr="009C6378" w14:paraId="2217D5D4" w14:textId="77777777" w:rsidTr="00CB5CF5">
        <w:trPr>
          <w:trHeight w:val="15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1B28D6AD"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2</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08C063F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Insurance</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57C6FE20" w14:textId="199B4619" w:rsidR="009C6378" w:rsidRPr="009C6378" w:rsidRDefault="00CB5CF5"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Complete </w:t>
            </w:r>
            <w:r w:rsidR="009C6378" w:rsidRPr="009C6378">
              <w:rPr>
                <w:rFonts w:ascii="Century Gothic" w:eastAsia="Times New Roman" w:hAnsi="Century Gothic" w:cs="Times New Roman"/>
                <w:color w:val="000000" w:themeColor="text1"/>
                <w:sz w:val="24"/>
                <w:szCs w:val="24"/>
              </w:rPr>
              <w:t>Insurance scheme for one staff, public, owner, and equipment</w:t>
            </w:r>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080FE8D8"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65646A6D"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17.61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5853CE2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17.61 </w:t>
            </w:r>
          </w:p>
        </w:tc>
      </w:tr>
      <w:tr w:rsidR="009C6378" w:rsidRPr="009C6378" w14:paraId="4B4FA86E" w14:textId="77777777" w:rsidTr="00CB5CF5">
        <w:trPr>
          <w:trHeight w:val="6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0772F9F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3</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60EB307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Rent</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39AE7176" w14:textId="57916BC7" w:rsidR="009C6378" w:rsidRPr="009C6378" w:rsidRDefault="00CB5CF5"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A rent at city center per month</w:t>
            </w:r>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744392DB"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5F65D75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800.00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6103012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750.00 </w:t>
            </w:r>
          </w:p>
        </w:tc>
      </w:tr>
      <w:tr w:rsidR="009C6378" w:rsidRPr="009C6378" w14:paraId="28522ACA" w14:textId="77777777" w:rsidTr="00CB5CF5">
        <w:trPr>
          <w:trHeight w:val="6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49FD627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4</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18B68B21"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Equipment maintenance</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2E04310E"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w:t>
            </w:r>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71DAA52C"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6BFF86F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100.00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44E88C10"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100.00 </w:t>
            </w:r>
          </w:p>
        </w:tc>
      </w:tr>
      <w:tr w:rsidR="009C6378" w:rsidRPr="009C6378" w14:paraId="2F4118B9" w14:textId="77777777" w:rsidTr="00CB5CF5">
        <w:trPr>
          <w:trHeight w:val="6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73404D3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5</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04DF1BEA"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Utility bills</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7E3E86E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Electricity/water </w:t>
            </w:r>
            <w:proofErr w:type="spellStart"/>
            <w:r w:rsidRPr="009C6378">
              <w:rPr>
                <w:rFonts w:ascii="Century Gothic" w:eastAsia="Times New Roman" w:hAnsi="Century Gothic" w:cs="Times New Roman"/>
                <w:color w:val="000000" w:themeColor="text1"/>
                <w:sz w:val="24"/>
                <w:szCs w:val="24"/>
              </w:rPr>
              <w:t>etc</w:t>
            </w:r>
            <w:proofErr w:type="spellEnd"/>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3FC9E37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3F2767C1"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25.00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65C41AB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25.00 </w:t>
            </w:r>
          </w:p>
        </w:tc>
      </w:tr>
      <w:tr w:rsidR="009C6378" w:rsidRPr="009C6378" w14:paraId="27F67F13" w14:textId="77777777" w:rsidTr="00CB5CF5">
        <w:trPr>
          <w:trHeight w:val="3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6F5E46EC"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6</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0ED3C426"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Toiletries</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6D18956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w:t>
            </w:r>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6327B78D"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05B98C3F"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10.00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3A45EF3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10.00 </w:t>
            </w:r>
          </w:p>
        </w:tc>
      </w:tr>
      <w:tr w:rsidR="009C6378" w:rsidRPr="009C6378" w14:paraId="3C9AE749" w14:textId="77777777" w:rsidTr="00CB5CF5">
        <w:trPr>
          <w:trHeight w:val="6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3675C5EF"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lastRenderedPageBreak/>
              <w:t>7</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5F3726FB"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Postage and stationaries</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61DF5E1F"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w:t>
            </w:r>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512ABD8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6FB5BDF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20.00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2A4538A5"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20.00 </w:t>
            </w:r>
          </w:p>
        </w:tc>
      </w:tr>
      <w:tr w:rsidR="009C6378" w:rsidRPr="009C6378" w14:paraId="6404FF2F" w14:textId="77777777" w:rsidTr="00CB5CF5">
        <w:trPr>
          <w:trHeight w:val="3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1DA7B11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8</w:t>
            </w:r>
          </w:p>
        </w:tc>
        <w:tc>
          <w:tcPr>
            <w:tcW w:w="1805" w:type="dxa"/>
            <w:tcBorders>
              <w:top w:val="nil"/>
              <w:left w:val="nil"/>
              <w:bottom w:val="single" w:sz="4" w:space="0" w:color="auto"/>
              <w:right w:val="single" w:sz="4" w:space="0" w:color="auto"/>
            </w:tcBorders>
            <w:shd w:val="clear" w:color="auto" w:fill="F5E5C3" w:themeFill="accent2" w:themeFillTint="66"/>
            <w:vAlign w:val="center"/>
            <w:hideMark/>
          </w:tcPr>
          <w:p w14:paraId="4541837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Advert </w:t>
            </w:r>
          </w:p>
        </w:tc>
        <w:tc>
          <w:tcPr>
            <w:tcW w:w="2097" w:type="dxa"/>
            <w:tcBorders>
              <w:top w:val="nil"/>
              <w:left w:val="nil"/>
              <w:bottom w:val="single" w:sz="4" w:space="0" w:color="auto"/>
              <w:right w:val="single" w:sz="4" w:space="0" w:color="auto"/>
            </w:tcBorders>
            <w:shd w:val="clear" w:color="auto" w:fill="F5E5C3" w:themeFill="accent2" w:themeFillTint="66"/>
            <w:vAlign w:val="center"/>
            <w:hideMark/>
          </w:tcPr>
          <w:p w14:paraId="7D5D4A56"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w:t>
            </w:r>
          </w:p>
        </w:tc>
        <w:tc>
          <w:tcPr>
            <w:tcW w:w="1071" w:type="dxa"/>
            <w:tcBorders>
              <w:top w:val="nil"/>
              <w:left w:val="nil"/>
              <w:bottom w:val="single" w:sz="4" w:space="0" w:color="auto"/>
              <w:right w:val="single" w:sz="4" w:space="0" w:color="auto"/>
            </w:tcBorders>
            <w:shd w:val="clear" w:color="auto" w:fill="F5E5C3" w:themeFill="accent2" w:themeFillTint="66"/>
            <w:vAlign w:val="center"/>
            <w:hideMark/>
          </w:tcPr>
          <w:p w14:paraId="7EF9CAD6"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1</w:t>
            </w:r>
          </w:p>
        </w:tc>
        <w:tc>
          <w:tcPr>
            <w:tcW w:w="1494" w:type="dxa"/>
            <w:tcBorders>
              <w:top w:val="nil"/>
              <w:left w:val="nil"/>
              <w:bottom w:val="single" w:sz="4" w:space="0" w:color="auto"/>
              <w:right w:val="single" w:sz="4" w:space="0" w:color="auto"/>
            </w:tcBorders>
            <w:shd w:val="clear" w:color="auto" w:fill="F5E5C3" w:themeFill="accent2" w:themeFillTint="66"/>
            <w:vAlign w:val="center"/>
            <w:hideMark/>
          </w:tcPr>
          <w:p w14:paraId="4FE76ED9"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25.00 </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7C94657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25.00 </w:t>
            </w:r>
          </w:p>
        </w:tc>
      </w:tr>
      <w:tr w:rsidR="009C6378" w:rsidRPr="009C6378" w14:paraId="39D7D3B0" w14:textId="77777777" w:rsidTr="00CB5CF5">
        <w:trPr>
          <w:trHeight w:val="300"/>
        </w:trPr>
        <w:tc>
          <w:tcPr>
            <w:tcW w:w="903" w:type="dxa"/>
            <w:tcBorders>
              <w:top w:val="nil"/>
              <w:left w:val="single" w:sz="4" w:space="0" w:color="auto"/>
              <w:bottom w:val="single" w:sz="4" w:space="0" w:color="auto"/>
              <w:right w:val="single" w:sz="4" w:space="0" w:color="auto"/>
            </w:tcBorders>
            <w:shd w:val="clear" w:color="auto" w:fill="F5E5C3" w:themeFill="accent2" w:themeFillTint="66"/>
            <w:vAlign w:val="bottom"/>
            <w:hideMark/>
          </w:tcPr>
          <w:p w14:paraId="2EBEAB95"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 </w:t>
            </w:r>
          </w:p>
        </w:tc>
        <w:tc>
          <w:tcPr>
            <w:tcW w:w="6467" w:type="dxa"/>
            <w:gridSpan w:val="4"/>
            <w:tcBorders>
              <w:top w:val="single" w:sz="4" w:space="0" w:color="auto"/>
              <w:left w:val="nil"/>
              <w:bottom w:val="single" w:sz="4" w:space="0" w:color="auto"/>
              <w:right w:val="single" w:sz="4" w:space="0" w:color="000000"/>
            </w:tcBorders>
            <w:shd w:val="clear" w:color="auto" w:fill="F5E5C3" w:themeFill="accent2" w:themeFillTint="66"/>
            <w:vAlign w:val="center"/>
            <w:hideMark/>
          </w:tcPr>
          <w:p w14:paraId="63C9301E"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Total Overhead Cost</w:t>
            </w:r>
          </w:p>
        </w:tc>
        <w:tc>
          <w:tcPr>
            <w:tcW w:w="1985" w:type="dxa"/>
            <w:tcBorders>
              <w:top w:val="nil"/>
              <w:left w:val="nil"/>
              <w:bottom w:val="single" w:sz="4" w:space="0" w:color="auto"/>
              <w:right w:val="single" w:sz="4" w:space="0" w:color="auto"/>
            </w:tcBorders>
            <w:shd w:val="clear" w:color="auto" w:fill="F5E5C3" w:themeFill="accent2" w:themeFillTint="66"/>
            <w:vAlign w:val="center"/>
            <w:hideMark/>
          </w:tcPr>
          <w:p w14:paraId="3847E98F"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 xml:space="preserve"> £              967.61 </w:t>
            </w:r>
          </w:p>
        </w:tc>
      </w:tr>
    </w:tbl>
    <w:p w14:paraId="6D29E652" w14:textId="77777777" w:rsidR="00CB5CF5" w:rsidRDefault="00CB5CF5" w:rsidP="009C6378">
      <w:pPr>
        <w:jc w:val="both"/>
        <w:rPr>
          <w:rFonts w:ascii="Century Gothic" w:hAnsi="Century Gothic" w:cs="Times New Roman"/>
          <w:color w:val="000000" w:themeColor="text1"/>
          <w:sz w:val="24"/>
          <w:szCs w:val="24"/>
        </w:rPr>
      </w:pPr>
      <w:proofErr w:type="gramStart"/>
      <w:r w:rsidRPr="00CB5CF5">
        <w:rPr>
          <w:rFonts w:ascii="Century Gothic" w:hAnsi="Century Gothic" w:cs="Times New Roman"/>
          <w:color w:val="000000" w:themeColor="text1"/>
          <w:sz w:val="24"/>
          <w:szCs w:val="24"/>
        </w:rPr>
        <w:t>Generally speaking, operational</w:t>
      </w:r>
      <w:proofErr w:type="gramEnd"/>
      <w:r w:rsidRPr="00CB5CF5">
        <w:rPr>
          <w:rFonts w:ascii="Century Gothic" w:hAnsi="Century Gothic" w:cs="Times New Roman"/>
          <w:color w:val="000000" w:themeColor="text1"/>
          <w:sz w:val="24"/>
          <w:szCs w:val="24"/>
        </w:rPr>
        <w:t xml:space="preserve"> costs can be divided into two categories: variable costs and fixed costs, also known as overhead costs. Some of the overhead costs, such as rent and utility bills, are directly related to the studio's geographic location. At the outset of the business, it is anticipated that the company will incur monthly operating expenses of 2,821.80GBP. Since there has been an increase in customer demand, this cost will rise after six months.</w:t>
      </w:r>
    </w:p>
    <w:p w14:paraId="6E6E30C0" w14:textId="77777777" w:rsidR="00CB5CF5" w:rsidRDefault="00CB5CF5" w:rsidP="009C6378">
      <w:pPr>
        <w:jc w:val="both"/>
        <w:rPr>
          <w:rFonts w:ascii="Century Gothic" w:hAnsi="Century Gothic" w:cs="Times New Roman"/>
          <w:color w:val="000000" w:themeColor="text1"/>
          <w:sz w:val="24"/>
          <w:szCs w:val="24"/>
        </w:rPr>
      </w:pPr>
    </w:p>
    <w:p w14:paraId="78C0081A" w14:textId="7B75BA04" w:rsidR="009C6378" w:rsidRPr="009C6378" w:rsidRDefault="009C6378" w:rsidP="009C6378">
      <w:pPr>
        <w:jc w:val="both"/>
        <w:rPr>
          <w:rFonts w:ascii="Century Gothic" w:hAnsi="Century Gothic" w:cs="Times New Roman"/>
          <w:color w:val="000000" w:themeColor="text1"/>
          <w:sz w:val="24"/>
          <w:szCs w:val="24"/>
        </w:rPr>
      </w:pPr>
      <w:r w:rsidRPr="009C6378">
        <w:rPr>
          <w:rFonts w:ascii="Century Gothic" w:hAnsi="Century Gothic" w:cs="Times New Roman"/>
          <w:color w:val="000000" w:themeColor="text1"/>
          <w:sz w:val="24"/>
          <w:szCs w:val="24"/>
        </w:rPr>
        <w:t>Startup Capital</w:t>
      </w:r>
    </w:p>
    <w:p w14:paraId="7A03B79E" w14:textId="77269CF2" w:rsidR="009C6378" w:rsidRPr="009C6378" w:rsidRDefault="009C6378" w:rsidP="009C6378">
      <w:pPr>
        <w:pStyle w:val="Caption"/>
        <w:keepNext/>
        <w:spacing w:after="0"/>
        <w:jc w:val="both"/>
        <w:rPr>
          <w:rFonts w:ascii="Century Gothic" w:hAnsi="Century Gothic" w:cs="Times New Roman"/>
          <w:color w:val="000000" w:themeColor="text1"/>
          <w:sz w:val="22"/>
          <w:szCs w:val="22"/>
        </w:rPr>
      </w:pPr>
      <w:bookmarkStart w:id="253" w:name="_Toc78801442"/>
      <w:r w:rsidRPr="009C6378">
        <w:rPr>
          <w:rFonts w:ascii="Century Gothic" w:hAnsi="Century Gothic" w:cs="Times New Roman"/>
          <w:color w:val="000000" w:themeColor="text1"/>
          <w:sz w:val="22"/>
          <w:szCs w:val="22"/>
        </w:rPr>
        <w:t xml:space="preserve">Table </w:t>
      </w:r>
      <w:r w:rsidRPr="009C6378">
        <w:rPr>
          <w:rFonts w:ascii="Century Gothic" w:hAnsi="Century Gothic" w:cs="Times New Roman"/>
          <w:color w:val="000000" w:themeColor="text1"/>
          <w:sz w:val="22"/>
          <w:szCs w:val="22"/>
        </w:rPr>
        <w:fldChar w:fldCharType="begin"/>
      </w:r>
      <w:r w:rsidRPr="009C6378">
        <w:rPr>
          <w:rFonts w:ascii="Century Gothic" w:hAnsi="Century Gothic" w:cs="Times New Roman"/>
          <w:color w:val="000000" w:themeColor="text1"/>
          <w:sz w:val="22"/>
          <w:szCs w:val="22"/>
        </w:rPr>
        <w:instrText xml:space="preserve"> SEQ Table \* ARABIC </w:instrText>
      </w:r>
      <w:r w:rsidRPr="009C6378">
        <w:rPr>
          <w:rFonts w:ascii="Century Gothic" w:hAnsi="Century Gothic" w:cs="Times New Roman"/>
          <w:color w:val="000000" w:themeColor="text1"/>
          <w:sz w:val="22"/>
          <w:szCs w:val="22"/>
        </w:rPr>
        <w:fldChar w:fldCharType="separate"/>
      </w:r>
      <w:r w:rsidRPr="009C6378">
        <w:rPr>
          <w:rFonts w:ascii="Century Gothic" w:hAnsi="Century Gothic" w:cs="Times New Roman"/>
          <w:noProof/>
          <w:color w:val="000000" w:themeColor="text1"/>
          <w:sz w:val="22"/>
          <w:szCs w:val="22"/>
        </w:rPr>
        <w:t>12</w:t>
      </w:r>
      <w:r w:rsidRPr="009C6378">
        <w:rPr>
          <w:rFonts w:ascii="Century Gothic" w:hAnsi="Century Gothic" w:cs="Times New Roman"/>
          <w:color w:val="000000" w:themeColor="text1"/>
          <w:sz w:val="22"/>
          <w:szCs w:val="22"/>
        </w:rPr>
        <w:fldChar w:fldCharType="end"/>
      </w:r>
      <w:r w:rsidRPr="009C6378">
        <w:rPr>
          <w:rFonts w:ascii="Century Gothic" w:hAnsi="Century Gothic" w:cs="Times New Roman"/>
          <w:color w:val="000000" w:themeColor="text1"/>
          <w:sz w:val="22"/>
          <w:szCs w:val="22"/>
        </w:rPr>
        <w:t>: Capital Required</w:t>
      </w:r>
      <w:bookmarkEnd w:id="253"/>
    </w:p>
    <w:tbl>
      <w:tblPr>
        <w:tblW w:w="6419" w:type="dxa"/>
        <w:shd w:val="clear" w:color="auto" w:fill="F5E5C3" w:themeFill="accent2" w:themeFillTint="66"/>
        <w:tblLook w:val="04A0" w:firstRow="1" w:lastRow="0" w:firstColumn="1" w:lastColumn="0" w:noHBand="0" w:noVBand="1"/>
      </w:tblPr>
      <w:tblGrid>
        <w:gridCol w:w="3662"/>
        <w:gridCol w:w="2757"/>
      </w:tblGrid>
      <w:tr w:rsidR="009C6378" w:rsidRPr="009C6378" w14:paraId="1D611E11" w14:textId="77777777" w:rsidTr="001C2DAB">
        <w:trPr>
          <w:trHeight w:val="279"/>
        </w:trPr>
        <w:tc>
          <w:tcPr>
            <w:tcW w:w="3662" w:type="dxa"/>
            <w:tcBorders>
              <w:top w:val="single" w:sz="8" w:space="0" w:color="auto"/>
              <w:left w:val="single" w:sz="8" w:space="0" w:color="auto"/>
              <w:bottom w:val="single" w:sz="8" w:space="0" w:color="auto"/>
              <w:right w:val="single" w:sz="4" w:space="0" w:color="auto"/>
            </w:tcBorders>
            <w:shd w:val="clear" w:color="auto" w:fill="F5E5C3" w:themeFill="accent2" w:themeFillTint="66"/>
            <w:noWrap/>
            <w:vAlign w:val="bottom"/>
            <w:hideMark/>
          </w:tcPr>
          <w:p w14:paraId="7BA81112"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w:t>
            </w:r>
          </w:p>
        </w:tc>
        <w:tc>
          <w:tcPr>
            <w:tcW w:w="2757" w:type="dxa"/>
            <w:tcBorders>
              <w:top w:val="single" w:sz="8" w:space="0" w:color="auto"/>
              <w:left w:val="nil"/>
              <w:bottom w:val="single" w:sz="8" w:space="0" w:color="auto"/>
              <w:right w:val="single" w:sz="8" w:space="0" w:color="auto"/>
            </w:tcBorders>
            <w:shd w:val="clear" w:color="auto" w:fill="F5E5C3" w:themeFill="accent2" w:themeFillTint="66"/>
            <w:noWrap/>
            <w:vAlign w:val="bottom"/>
            <w:hideMark/>
          </w:tcPr>
          <w:p w14:paraId="79A3D64C"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Capital (USD)</w:t>
            </w:r>
          </w:p>
        </w:tc>
      </w:tr>
      <w:tr w:rsidR="009C6378" w:rsidRPr="009C6378" w14:paraId="334C246B" w14:textId="77777777" w:rsidTr="001C2DAB">
        <w:trPr>
          <w:trHeight w:val="266"/>
        </w:trPr>
        <w:tc>
          <w:tcPr>
            <w:tcW w:w="3662" w:type="dxa"/>
            <w:tcBorders>
              <w:top w:val="nil"/>
              <w:left w:val="single" w:sz="8" w:space="0" w:color="auto"/>
              <w:bottom w:val="single" w:sz="4" w:space="0" w:color="auto"/>
              <w:right w:val="single" w:sz="4" w:space="0" w:color="auto"/>
            </w:tcBorders>
            <w:shd w:val="clear" w:color="auto" w:fill="F5E5C3" w:themeFill="accent2" w:themeFillTint="66"/>
            <w:noWrap/>
            <w:vAlign w:val="bottom"/>
            <w:hideMark/>
          </w:tcPr>
          <w:p w14:paraId="31CB40C7"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Pre-Operational Cost</w:t>
            </w:r>
          </w:p>
        </w:tc>
        <w:tc>
          <w:tcPr>
            <w:tcW w:w="2757" w:type="dxa"/>
            <w:tcBorders>
              <w:top w:val="nil"/>
              <w:left w:val="nil"/>
              <w:bottom w:val="single" w:sz="4" w:space="0" w:color="auto"/>
              <w:right w:val="single" w:sz="8" w:space="0" w:color="auto"/>
            </w:tcBorders>
            <w:shd w:val="clear" w:color="auto" w:fill="F5E5C3" w:themeFill="accent2" w:themeFillTint="66"/>
            <w:noWrap/>
            <w:vAlign w:val="bottom"/>
            <w:hideMark/>
          </w:tcPr>
          <w:p w14:paraId="5D80DA86"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16,188.99 </w:t>
            </w:r>
          </w:p>
        </w:tc>
      </w:tr>
      <w:tr w:rsidR="009C6378" w:rsidRPr="009C6378" w14:paraId="053110BF" w14:textId="77777777" w:rsidTr="001C2DAB">
        <w:trPr>
          <w:trHeight w:val="266"/>
        </w:trPr>
        <w:tc>
          <w:tcPr>
            <w:tcW w:w="3662" w:type="dxa"/>
            <w:tcBorders>
              <w:top w:val="nil"/>
              <w:left w:val="single" w:sz="8" w:space="0" w:color="auto"/>
              <w:bottom w:val="single" w:sz="4" w:space="0" w:color="auto"/>
              <w:right w:val="single" w:sz="4" w:space="0" w:color="auto"/>
            </w:tcBorders>
            <w:shd w:val="clear" w:color="auto" w:fill="F5E5C3" w:themeFill="accent2" w:themeFillTint="66"/>
            <w:noWrap/>
            <w:vAlign w:val="bottom"/>
            <w:hideMark/>
          </w:tcPr>
          <w:p w14:paraId="0B1DD94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Operational Cost</w:t>
            </w:r>
          </w:p>
        </w:tc>
        <w:tc>
          <w:tcPr>
            <w:tcW w:w="2757" w:type="dxa"/>
            <w:tcBorders>
              <w:top w:val="nil"/>
              <w:left w:val="nil"/>
              <w:bottom w:val="single" w:sz="4" w:space="0" w:color="auto"/>
              <w:right w:val="single" w:sz="8" w:space="0" w:color="auto"/>
            </w:tcBorders>
            <w:shd w:val="clear" w:color="auto" w:fill="F5E5C3" w:themeFill="accent2" w:themeFillTint="66"/>
            <w:noWrap/>
            <w:vAlign w:val="bottom"/>
            <w:hideMark/>
          </w:tcPr>
          <w:p w14:paraId="1324C89E"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2,821.80 </w:t>
            </w:r>
          </w:p>
        </w:tc>
      </w:tr>
      <w:tr w:rsidR="009C6378" w:rsidRPr="009C6378" w14:paraId="69FE4D43" w14:textId="77777777" w:rsidTr="001C2DAB">
        <w:trPr>
          <w:trHeight w:val="279"/>
        </w:trPr>
        <w:tc>
          <w:tcPr>
            <w:tcW w:w="3662" w:type="dxa"/>
            <w:tcBorders>
              <w:top w:val="nil"/>
              <w:left w:val="single" w:sz="8" w:space="0" w:color="auto"/>
              <w:bottom w:val="nil"/>
              <w:right w:val="single" w:sz="4" w:space="0" w:color="auto"/>
            </w:tcBorders>
            <w:shd w:val="clear" w:color="auto" w:fill="F5E5C3" w:themeFill="accent2" w:themeFillTint="66"/>
            <w:noWrap/>
            <w:vAlign w:val="bottom"/>
            <w:hideMark/>
          </w:tcPr>
          <w:p w14:paraId="465C1D78"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Savings/Backup</w:t>
            </w:r>
          </w:p>
        </w:tc>
        <w:tc>
          <w:tcPr>
            <w:tcW w:w="2757" w:type="dxa"/>
            <w:tcBorders>
              <w:top w:val="nil"/>
              <w:left w:val="nil"/>
              <w:bottom w:val="nil"/>
              <w:right w:val="single" w:sz="8" w:space="0" w:color="auto"/>
            </w:tcBorders>
            <w:shd w:val="clear" w:color="auto" w:fill="F5E5C3" w:themeFill="accent2" w:themeFillTint="66"/>
            <w:noWrap/>
            <w:vAlign w:val="bottom"/>
            <w:hideMark/>
          </w:tcPr>
          <w:p w14:paraId="56E35344" w14:textId="77777777" w:rsidR="009C6378" w:rsidRPr="009C6378" w:rsidRDefault="009C6378" w:rsidP="009C6378">
            <w:pPr>
              <w:spacing w:after="0" w:line="240" w:lineRule="auto"/>
              <w:jc w:val="both"/>
              <w:rPr>
                <w:rFonts w:ascii="Century Gothic" w:eastAsia="Times New Roman" w:hAnsi="Century Gothic" w:cs="Times New Roman"/>
                <w:color w:val="000000" w:themeColor="text1"/>
                <w:sz w:val="24"/>
                <w:szCs w:val="24"/>
              </w:rPr>
            </w:pPr>
            <w:r w:rsidRPr="009C6378">
              <w:rPr>
                <w:rFonts w:ascii="Century Gothic" w:eastAsia="Times New Roman" w:hAnsi="Century Gothic" w:cs="Times New Roman"/>
                <w:color w:val="000000" w:themeColor="text1"/>
                <w:sz w:val="24"/>
                <w:szCs w:val="24"/>
              </w:rPr>
              <w:t xml:space="preserve"> £                         500.00 </w:t>
            </w:r>
          </w:p>
        </w:tc>
      </w:tr>
      <w:tr w:rsidR="009C6378" w:rsidRPr="009C6378" w14:paraId="1CB5B657" w14:textId="77777777" w:rsidTr="001C2DAB">
        <w:trPr>
          <w:trHeight w:val="279"/>
        </w:trPr>
        <w:tc>
          <w:tcPr>
            <w:tcW w:w="3662" w:type="dxa"/>
            <w:tcBorders>
              <w:top w:val="single" w:sz="8" w:space="0" w:color="auto"/>
              <w:left w:val="single" w:sz="8" w:space="0" w:color="auto"/>
              <w:bottom w:val="single" w:sz="8" w:space="0" w:color="auto"/>
              <w:right w:val="single" w:sz="4" w:space="0" w:color="auto"/>
            </w:tcBorders>
            <w:shd w:val="clear" w:color="auto" w:fill="F5E5C3" w:themeFill="accent2" w:themeFillTint="66"/>
            <w:noWrap/>
            <w:vAlign w:val="bottom"/>
            <w:hideMark/>
          </w:tcPr>
          <w:p w14:paraId="5BE70351"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TOTAL CAPITAL</w:t>
            </w:r>
          </w:p>
        </w:tc>
        <w:tc>
          <w:tcPr>
            <w:tcW w:w="2757" w:type="dxa"/>
            <w:tcBorders>
              <w:top w:val="single" w:sz="8" w:space="0" w:color="auto"/>
              <w:left w:val="nil"/>
              <w:bottom w:val="single" w:sz="8" w:space="0" w:color="auto"/>
              <w:right w:val="single" w:sz="8" w:space="0" w:color="auto"/>
            </w:tcBorders>
            <w:shd w:val="clear" w:color="auto" w:fill="F5E5C3" w:themeFill="accent2" w:themeFillTint="66"/>
            <w:noWrap/>
            <w:vAlign w:val="bottom"/>
            <w:hideMark/>
          </w:tcPr>
          <w:p w14:paraId="48771D8E" w14:textId="77777777" w:rsidR="009C6378" w:rsidRPr="009C6378" w:rsidRDefault="009C6378" w:rsidP="009C6378">
            <w:pPr>
              <w:spacing w:after="0" w:line="240" w:lineRule="auto"/>
              <w:jc w:val="both"/>
              <w:rPr>
                <w:rFonts w:ascii="Century Gothic" w:eastAsia="Times New Roman" w:hAnsi="Century Gothic" w:cs="Times New Roman"/>
                <w:b/>
                <w:bCs/>
                <w:color w:val="000000" w:themeColor="text1"/>
                <w:sz w:val="24"/>
                <w:szCs w:val="24"/>
              </w:rPr>
            </w:pPr>
            <w:r w:rsidRPr="009C6378">
              <w:rPr>
                <w:rFonts w:ascii="Century Gothic" w:eastAsia="Times New Roman" w:hAnsi="Century Gothic" w:cs="Times New Roman"/>
                <w:b/>
                <w:bCs/>
                <w:color w:val="000000" w:themeColor="text1"/>
                <w:sz w:val="24"/>
                <w:szCs w:val="24"/>
              </w:rPr>
              <w:t xml:space="preserve"> £                   19,510.79 </w:t>
            </w:r>
          </w:p>
        </w:tc>
      </w:tr>
    </w:tbl>
    <w:p w14:paraId="0220F4B6" w14:textId="77777777" w:rsidR="009C6378" w:rsidRPr="009C6378" w:rsidRDefault="009C6378" w:rsidP="009C6378">
      <w:pPr>
        <w:jc w:val="both"/>
        <w:rPr>
          <w:rFonts w:ascii="Century Gothic" w:hAnsi="Century Gothic" w:cs="Times New Roman"/>
          <w:color w:val="000000" w:themeColor="text1"/>
        </w:rPr>
      </w:pPr>
    </w:p>
    <w:p w14:paraId="45589A12" w14:textId="27F76218" w:rsidR="009C6378" w:rsidRPr="009C6378" w:rsidRDefault="009C6378" w:rsidP="009C6378">
      <w:pPr>
        <w:jc w:val="both"/>
        <w:rPr>
          <w:rFonts w:ascii="Century Gothic" w:hAnsi="Century Gothic" w:cs="Times New Roman"/>
          <w:b/>
          <w:bCs/>
          <w:color w:val="000000" w:themeColor="text1"/>
        </w:rPr>
      </w:pPr>
      <w:bookmarkStart w:id="254" w:name="_Toc78548727"/>
      <w:bookmarkStart w:id="255" w:name="_Toc79078388"/>
      <w:r w:rsidRPr="009C6378">
        <w:rPr>
          <w:rStyle w:val="Heading3Char"/>
          <w:rFonts w:ascii="Century Gothic" w:hAnsi="Century Gothic" w:cs="Times New Roman"/>
          <w:color w:val="000000" w:themeColor="text1"/>
          <w:sz w:val="24"/>
          <w:szCs w:val="24"/>
        </w:rPr>
        <w:t>4.1.</w:t>
      </w:r>
      <w:r w:rsidRPr="009C6378">
        <w:rPr>
          <w:rStyle w:val="Heading3Char"/>
          <w:rFonts w:ascii="Century Gothic" w:hAnsi="Century Gothic" w:cs="Times New Roman"/>
          <w:color w:val="000000" w:themeColor="text1"/>
          <w:sz w:val="24"/>
          <w:szCs w:val="24"/>
        </w:rPr>
        <w:tab/>
        <w:t xml:space="preserve"> Cost Projection</w:t>
      </w:r>
      <w:bookmarkEnd w:id="254"/>
      <w:bookmarkEnd w:id="255"/>
    </w:p>
    <w:p w14:paraId="731B87F8" w14:textId="30B334F2" w:rsidR="009C6378" w:rsidRPr="009C6378" w:rsidRDefault="009C6378" w:rsidP="009C6378">
      <w:pPr>
        <w:pStyle w:val="Caption"/>
        <w:keepNext/>
        <w:spacing w:after="0"/>
        <w:jc w:val="both"/>
        <w:rPr>
          <w:rFonts w:ascii="Century Gothic" w:hAnsi="Century Gothic" w:cs="Times New Roman"/>
          <w:color w:val="000000" w:themeColor="text1"/>
          <w:sz w:val="22"/>
          <w:szCs w:val="22"/>
        </w:rPr>
      </w:pPr>
      <w:bookmarkStart w:id="256" w:name="_Toc78801443"/>
      <w:r w:rsidRPr="009C6378">
        <w:rPr>
          <w:rFonts w:ascii="Century Gothic" w:hAnsi="Century Gothic" w:cs="Times New Roman"/>
          <w:color w:val="000000" w:themeColor="text1"/>
          <w:sz w:val="22"/>
          <w:szCs w:val="22"/>
        </w:rPr>
        <w:t xml:space="preserve">Table </w:t>
      </w:r>
      <w:r w:rsidRPr="009C6378">
        <w:rPr>
          <w:rFonts w:ascii="Century Gothic" w:hAnsi="Century Gothic" w:cs="Times New Roman"/>
          <w:color w:val="000000" w:themeColor="text1"/>
          <w:sz w:val="22"/>
          <w:szCs w:val="22"/>
        </w:rPr>
        <w:fldChar w:fldCharType="begin"/>
      </w:r>
      <w:r w:rsidRPr="009C6378">
        <w:rPr>
          <w:rFonts w:ascii="Century Gothic" w:hAnsi="Century Gothic" w:cs="Times New Roman"/>
          <w:color w:val="000000" w:themeColor="text1"/>
          <w:sz w:val="22"/>
          <w:szCs w:val="22"/>
        </w:rPr>
        <w:instrText xml:space="preserve"> SEQ Table \* ARABIC </w:instrText>
      </w:r>
      <w:r w:rsidRPr="009C6378">
        <w:rPr>
          <w:rFonts w:ascii="Century Gothic" w:hAnsi="Century Gothic" w:cs="Times New Roman"/>
          <w:color w:val="000000" w:themeColor="text1"/>
          <w:sz w:val="22"/>
          <w:szCs w:val="22"/>
        </w:rPr>
        <w:fldChar w:fldCharType="separate"/>
      </w:r>
      <w:r w:rsidRPr="009C6378">
        <w:rPr>
          <w:rFonts w:ascii="Century Gothic" w:hAnsi="Century Gothic" w:cs="Times New Roman"/>
          <w:noProof/>
          <w:color w:val="000000" w:themeColor="text1"/>
          <w:sz w:val="22"/>
          <w:szCs w:val="22"/>
        </w:rPr>
        <w:t>13</w:t>
      </w:r>
      <w:r w:rsidRPr="009C6378">
        <w:rPr>
          <w:rFonts w:ascii="Century Gothic" w:hAnsi="Century Gothic" w:cs="Times New Roman"/>
          <w:color w:val="000000" w:themeColor="text1"/>
          <w:sz w:val="22"/>
          <w:szCs w:val="22"/>
        </w:rPr>
        <w:fldChar w:fldCharType="end"/>
      </w:r>
      <w:r w:rsidRPr="009C6378">
        <w:rPr>
          <w:rFonts w:ascii="Century Gothic" w:hAnsi="Century Gothic" w:cs="Times New Roman"/>
          <w:color w:val="000000" w:themeColor="text1"/>
          <w:sz w:val="22"/>
          <w:szCs w:val="22"/>
        </w:rPr>
        <w:t>: Cost Projection</w:t>
      </w:r>
      <w:bookmarkEnd w:id="256"/>
    </w:p>
    <w:tbl>
      <w:tblPr>
        <w:tblW w:w="8855" w:type="dxa"/>
        <w:tblLook w:val="04A0" w:firstRow="1" w:lastRow="0" w:firstColumn="1" w:lastColumn="0" w:noHBand="0" w:noVBand="1"/>
      </w:tblPr>
      <w:tblGrid>
        <w:gridCol w:w="2539"/>
        <w:gridCol w:w="2005"/>
        <w:gridCol w:w="1916"/>
        <w:gridCol w:w="239"/>
        <w:gridCol w:w="2037"/>
        <w:gridCol w:w="119"/>
      </w:tblGrid>
      <w:tr w:rsidR="009C6378" w:rsidRPr="009C6378" w14:paraId="58BECE69" w14:textId="77777777" w:rsidTr="001C2DAB">
        <w:trPr>
          <w:trHeight w:val="316"/>
        </w:trPr>
        <w:tc>
          <w:tcPr>
            <w:tcW w:w="88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23C275D"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C</w:t>
            </w:r>
            <w:r w:rsidRPr="009C6378">
              <w:rPr>
                <w:rFonts w:ascii="Century Gothic" w:eastAsia="Times New Roman" w:hAnsi="Century Gothic" w:cs="Times New Roman"/>
                <w:color w:val="000000" w:themeColor="text1"/>
              </w:rPr>
              <w:t>ost Estimations</w:t>
            </w:r>
          </w:p>
        </w:tc>
      </w:tr>
      <w:tr w:rsidR="009C6378" w:rsidRPr="009C6378" w14:paraId="5F57B0F7" w14:textId="77777777" w:rsidTr="001C2DAB">
        <w:trPr>
          <w:trHeight w:val="316"/>
        </w:trPr>
        <w:tc>
          <w:tcPr>
            <w:tcW w:w="2539"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2B0171C2"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w:t>
            </w:r>
          </w:p>
        </w:tc>
        <w:tc>
          <w:tcPr>
            <w:tcW w:w="2005"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7175E143"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Cos/Month</w:t>
            </w:r>
          </w:p>
        </w:tc>
        <w:tc>
          <w:tcPr>
            <w:tcW w:w="1916"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524FB39C"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Cost/</w:t>
            </w:r>
            <w:proofErr w:type="spellStart"/>
            <w:r w:rsidRPr="009C6378">
              <w:rPr>
                <w:rFonts w:ascii="Century Gothic" w:eastAsia="Times New Roman" w:hAnsi="Century Gothic" w:cs="Times New Roman"/>
                <w:b/>
                <w:bCs/>
                <w:color w:val="000000" w:themeColor="text1"/>
              </w:rPr>
              <w:t>Qtr</w:t>
            </w:r>
            <w:proofErr w:type="spellEnd"/>
          </w:p>
        </w:tc>
        <w:tc>
          <w:tcPr>
            <w:tcW w:w="2395" w:type="dxa"/>
            <w:gridSpan w:val="3"/>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56AA53A4"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Cost/Year</w:t>
            </w:r>
          </w:p>
        </w:tc>
      </w:tr>
      <w:tr w:rsidR="009C6378" w:rsidRPr="009C6378" w14:paraId="3E5A836B" w14:textId="77777777" w:rsidTr="001C2DAB">
        <w:trPr>
          <w:trHeight w:val="300"/>
        </w:trPr>
        <w:tc>
          <w:tcPr>
            <w:tcW w:w="2539"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422CCD45"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Total </w:t>
            </w:r>
            <w:proofErr w:type="spellStart"/>
            <w:r w:rsidRPr="009C6378">
              <w:rPr>
                <w:rFonts w:ascii="Century Gothic" w:eastAsia="Times New Roman" w:hAnsi="Century Gothic" w:cs="Times New Roman"/>
                <w:b/>
                <w:bCs/>
                <w:color w:val="000000" w:themeColor="text1"/>
              </w:rPr>
              <w:t>Opr</w:t>
            </w:r>
            <w:proofErr w:type="spellEnd"/>
            <w:r w:rsidRPr="009C6378">
              <w:rPr>
                <w:rFonts w:ascii="Century Gothic" w:eastAsia="Times New Roman" w:hAnsi="Century Gothic" w:cs="Times New Roman"/>
                <w:b/>
                <w:bCs/>
                <w:color w:val="000000" w:themeColor="text1"/>
              </w:rPr>
              <w:t xml:space="preserve"> Cost</w:t>
            </w:r>
          </w:p>
        </w:tc>
        <w:tc>
          <w:tcPr>
            <w:tcW w:w="2005"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4BCBAC3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1,795.83 </w:t>
            </w:r>
          </w:p>
        </w:tc>
        <w:tc>
          <w:tcPr>
            <w:tcW w:w="1916"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5F9B16F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5,387.50 </w:t>
            </w:r>
          </w:p>
        </w:tc>
        <w:tc>
          <w:tcPr>
            <w:tcW w:w="2395" w:type="dxa"/>
            <w:gridSpan w:val="3"/>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5BCC0EA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21,550.00 </w:t>
            </w:r>
          </w:p>
        </w:tc>
      </w:tr>
      <w:tr w:rsidR="009C6378" w:rsidRPr="009C6378" w14:paraId="0D643311" w14:textId="77777777" w:rsidTr="001C2DAB">
        <w:trPr>
          <w:trHeight w:val="300"/>
        </w:trPr>
        <w:tc>
          <w:tcPr>
            <w:tcW w:w="2539"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3170718B"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Total Overhead Cost</w:t>
            </w:r>
          </w:p>
        </w:tc>
        <w:tc>
          <w:tcPr>
            <w:tcW w:w="2005"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41C0BAE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967.61 </w:t>
            </w:r>
          </w:p>
        </w:tc>
        <w:tc>
          <w:tcPr>
            <w:tcW w:w="1916"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19CE64B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2,902.83 </w:t>
            </w:r>
          </w:p>
        </w:tc>
        <w:tc>
          <w:tcPr>
            <w:tcW w:w="2395" w:type="dxa"/>
            <w:gridSpan w:val="3"/>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1DF9A60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11,611.32 </w:t>
            </w:r>
          </w:p>
        </w:tc>
      </w:tr>
      <w:tr w:rsidR="009C6378" w:rsidRPr="009C6378" w14:paraId="5F09C2B9" w14:textId="77777777" w:rsidTr="001C2DAB">
        <w:trPr>
          <w:trHeight w:val="316"/>
        </w:trPr>
        <w:tc>
          <w:tcPr>
            <w:tcW w:w="2539"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5807CDB2"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Interest</w:t>
            </w:r>
          </w:p>
        </w:tc>
        <w:tc>
          <w:tcPr>
            <w:tcW w:w="2005"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3E6AFA2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58.36 </w:t>
            </w:r>
          </w:p>
        </w:tc>
        <w:tc>
          <w:tcPr>
            <w:tcW w:w="1916"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290CB2B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175.07 </w:t>
            </w:r>
          </w:p>
        </w:tc>
        <w:tc>
          <w:tcPr>
            <w:tcW w:w="2395" w:type="dxa"/>
            <w:gridSpan w:val="3"/>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673107E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700.29 </w:t>
            </w:r>
          </w:p>
        </w:tc>
      </w:tr>
      <w:tr w:rsidR="009C6378" w:rsidRPr="009C6378" w14:paraId="27FF90E9" w14:textId="77777777" w:rsidTr="001C2DAB">
        <w:trPr>
          <w:trHeight w:val="316"/>
        </w:trPr>
        <w:tc>
          <w:tcPr>
            <w:tcW w:w="2539"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148012D2"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Total Cost</w:t>
            </w:r>
          </w:p>
        </w:tc>
        <w:tc>
          <w:tcPr>
            <w:tcW w:w="2005"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105EAD14"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2,821.80 </w:t>
            </w:r>
          </w:p>
        </w:tc>
        <w:tc>
          <w:tcPr>
            <w:tcW w:w="1916"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1B2280E1"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8,465.40 </w:t>
            </w:r>
          </w:p>
        </w:tc>
        <w:tc>
          <w:tcPr>
            <w:tcW w:w="2395" w:type="dxa"/>
            <w:gridSpan w:val="3"/>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15B6FC73"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33,861.61 </w:t>
            </w:r>
          </w:p>
        </w:tc>
      </w:tr>
      <w:tr w:rsidR="009C6378" w:rsidRPr="009C6378" w14:paraId="1367DA50" w14:textId="77777777" w:rsidTr="001C2DAB">
        <w:trPr>
          <w:gridAfter w:val="1"/>
          <w:wAfter w:w="119" w:type="dxa"/>
          <w:trHeight w:val="316"/>
        </w:trPr>
        <w:tc>
          <w:tcPr>
            <w:tcW w:w="87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F8E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Total Cost </w:t>
            </w:r>
            <w:proofErr w:type="gramStart"/>
            <w:r w:rsidRPr="009C6378">
              <w:rPr>
                <w:rFonts w:ascii="Century Gothic" w:eastAsia="Times New Roman" w:hAnsi="Century Gothic" w:cs="Times New Roman"/>
                <w:color w:val="000000" w:themeColor="text1"/>
              </w:rPr>
              <w:t>By</w:t>
            </w:r>
            <w:proofErr w:type="gramEnd"/>
            <w:r w:rsidRPr="009C6378">
              <w:rPr>
                <w:rFonts w:ascii="Century Gothic" w:eastAsia="Times New Roman" w:hAnsi="Century Gothic" w:cs="Times New Roman"/>
                <w:color w:val="000000" w:themeColor="text1"/>
              </w:rPr>
              <w:t xml:space="preserve"> Yearly Estimations</w:t>
            </w:r>
          </w:p>
        </w:tc>
      </w:tr>
      <w:tr w:rsidR="009C6378" w:rsidRPr="009C6378" w14:paraId="3F208F84" w14:textId="77777777" w:rsidTr="001C2DAB">
        <w:trPr>
          <w:gridAfter w:val="1"/>
          <w:wAfter w:w="119" w:type="dxa"/>
          <w:trHeight w:val="316"/>
        </w:trPr>
        <w:tc>
          <w:tcPr>
            <w:tcW w:w="2539"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122EF679"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COSTS</w:t>
            </w:r>
          </w:p>
        </w:tc>
        <w:tc>
          <w:tcPr>
            <w:tcW w:w="2005" w:type="dxa"/>
            <w:tcBorders>
              <w:top w:val="single" w:sz="4" w:space="0" w:color="auto"/>
              <w:left w:val="nil"/>
              <w:bottom w:val="single" w:sz="4" w:space="0" w:color="auto"/>
              <w:right w:val="single" w:sz="4" w:space="0" w:color="auto"/>
            </w:tcBorders>
            <w:shd w:val="clear" w:color="000000" w:fill="CCC0DA"/>
            <w:noWrap/>
            <w:vAlign w:val="bottom"/>
            <w:hideMark/>
          </w:tcPr>
          <w:p w14:paraId="2EB23768"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Year 1 </w:t>
            </w:r>
          </w:p>
        </w:tc>
        <w:tc>
          <w:tcPr>
            <w:tcW w:w="2155" w:type="dxa"/>
            <w:gridSpan w:val="2"/>
            <w:tcBorders>
              <w:top w:val="single" w:sz="4" w:space="0" w:color="auto"/>
              <w:left w:val="nil"/>
              <w:bottom w:val="single" w:sz="4" w:space="0" w:color="auto"/>
              <w:right w:val="single" w:sz="4" w:space="0" w:color="auto"/>
            </w:tcBorders>
            <w:shd w:val="clear" w:color="000000" w:fill="CCC0DA"/>
            <w:noWrap/>
            <w:vAlign w:val="bottom"/>
            <w:hideMark/>
          </w:tcPr>
          <w:p w14:paraId="06045425"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Year 2 </w:t>
            </w:r>
          </w:p>
        </w:tc>
        <w:tc>
          <w:tcPr>
            <w:tcW w:w="2037" w:type="dxa"/>
            <w:tcBorders>
              <w:top w:val="single" w:sz="4" w:space="0" w:color="auto"/>
              <w:left w:val="nil"/>
              <w:bottom w:val="single" w:sz="4" w:space="0" w:color="auto"/>
              <w:right w:val="single" w:sz="4" w:space="0" w:color="auto"/>
            </w:tcBorders>
            <w:shd w:val="clear" w:color="000000" w:fill="CCC0DA"/>
            <w:noWrap/>
            <w:vAlign w:val="bottom"/>
            <w:hideMark/>
          </w:tcPr>
          <w:p w14:paraId="6F1CCE3B"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Year 3 </w:t>
            </w:r>
          </w:p>
        </w:tc>
      </w:tr>
      <w:tr w:rsidR="009C6378" w:rsidRPr="009C6378" w14:paraId="0BF62FE4" w14:textId="77777777" w:rsidTr="001C2DAB">
        <w:trPr>
          <w:gridAfter w:val="1"/>
          <w:wAfter w:w="119" w:type="dxa"/>
          <w:trHeight w:val="300"/>
        </w:trPr>
        <w:tc>
          <w:tcPr>
            <w:tcW w:w="2539"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5F2E8BF3"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Total </w:t>
            </w:r>
            <w:proofErr w:type="spellStart"/>
            <w:r w:rsidRPr="009C6378">
              <w:rPr>
                <w:rFonts w:ascii="Century Gothic" w:eastAsia="Times New Roman" w:hAnsi="Century Gothic" w:cs="Times New Roman"/>
                <w:b/>
                <w:bCs/>
                <w:color w:val="000000" w:themeColor="text1"/>
              </w:rPr>
              <w:t>Opr</w:t>
            </w:r>
            <w:proofErr w:type="spellEnd"/>
            <w:r w:rsidRPr="009C6378">
              <w:rPr>
                <w:rFonts w:ascii="Century Gothic" w:eastAsia="Times New Roman" w:hAnsi="Century Gothic" w:cs="Times New Roman"/>
                <w:b/>
                <w:bCs/>
                <w:color w:val="000000" w:themeColor="text1"/>
              </w:rPr>
              <w:t xml:space="preserve"> Cost</w:t>
            </w:r>
          </w:p>
        </w:tc>
        <w:tc>
          <w:tcPr>
            <w:tcW w:w="2005" w:type="dxa"/>
            <w:tcBorders>
              <w:top w:val="single" w:sz="4" w:space="0" w:color="auto"/>
              <w:left w:val="nil"/>
              <w:bottom w:val="single" w:sz="4" w:space="0" w:color="auto"/>
              <w:right w:val="single" w:sz="4" w:space="0" w:color="auto"/>
            </w:tcBorders>
            <w:shd w:val="clear" w:color="000000" w:fill="CCC0DA"/>
            <w:noWrap/>
            <w:vAlign w:val="bottom"/>
            <w:hideMark/>
          </w:tcPr>
          <w:p w14:paraId="17BBD0A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£ 30,550.00 </w:t>
            </w:r>
          </w:p>
        </w:tc>
        <w:tc>
          <w:tcPr>
            <w:tcW w:w="2155" w:type="dxa"/>
            <w:gridSpan w:val="2"/>
            <w:tcBorders>
              <w:top w:val="single" w:sz="4" w:space="0" w:color="auto"/>
              <w:left w:val="nil"/>
              <w:bottom w:val="single" w:sz="4" w:space="0" w:color="auto"/>
              <w:right w:val="single" w:sz="4" w:space="0" w:color="auto"/>
            </w:tcBorders>
            <w:shd w:val="clear" w:color="000000" w:fill="CCC0DA"/>
            <w:noWrap/>
            <w:vAlign w:val="bottom"/>
            <w:hideMark/>
          </w:tcPr>
          <w:p w14:paraId="1B41702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47,460.00 </w:t>
            </w:r>
          </w:p>
        </w:tc>
        <w:tc>
          <w:tcPr>
            <w:tcW w:w="2037" w:type="dxa"/>
            <w:tcBorders>
              <w:top w:val="single" w:sz="4" w:space="0" w:color="auto"/>
              <w:left w:val="nil"/>
              <w:bottom w:val="single" w:sz="4" w:space="0" w:color="auto"/>
              <w:right w:val="single" w:sz="4" w:space="0" w:color="auto"/>
            </w:tcBorders>
            <w:shd w:val="clear" w:color="000000" w:fill="CCC0DA"/>
            <w:noWrap/>
            <w:vAlign w:val="bottom"/>
            <w:hideMark/>
          </w:tcPr>
          <w:p w14:paraId="3878C3A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62,647.20 </w:t>
            </w:r>
          </w:p>
        </w:tc>
      </w:tr>
      <w:tr w:rsidR="009C6378" w:rsidRPr="009C6378" w14:paraId="6724AD96" w14:textId="77777777" w:rsidTr="001C2DAB">
        <w:trPr>
          <w:gridAfter w:val="1"/>
          <w:wAfter w:w="119" w:type="dxa"/>
          <w:trHeight w:val="300"/>
        </w:trPr>
        <w:tc>
          <w:tcPr>
            <w:tcW w:w="2539"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7E97F1FA"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lastRenderedPageBreak/>
              <w:t>Total Overhead Cost</w:t>
            </w:r>
          </w:p>
        </w:tc>
        <w:tc>
          <w:tcPr>
            <w:tcW w:w="2005" w:type="dxa"/>
            <w:tcBorders>
              <w:top w:val="single" w:sz="4" w:space="0" w:color="auto"/>
              <w:left w:val="nil"/>
              <w:bottom w:val="single" w:sz="4" w:space="0" w:color="auto"/>
              <w:right w:val="single" w:sz="4" w:space="0" w:color="auto"/>
            </w:tcBorders>
            <w:shd w:val="clear" w:color="000000" w:fill="CCC0DA"/>
            <w:noWrap/>
            <w:vAlign w:val="bottom"/>
            <w:hideMark/>
          </w:tcPr>
          <w:p w14:paraId="262AEDD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£ 11,611.32 </w:t>
            </w:r>
          </w:p>
        </w:tc>
        <w:tc>
          <w:tcPr>
            <w:tcW w:w="2155" w:type="dxa"/>
            <w:gridSpan w:val="2"/>
            <w:tcBorders>
              <w:top w:val="single" w:sz="4" w:space="0" w:color="auto"/>
              <w:left w:val="nil"/>
              <w:bottom w:val="single" w:sz="4" w:space="0" w:color="auto"/>
              <w:right w:val="single" w:sz="4" w:space="0" w:color="auto"/>
            </w:tcBorders>
            <w:shd w:val="clear" w:color="000000" w:fill="CCC0DA"/>
            <w:noWrap/>
            <w:vAlign w:val="bottom"/>
            <w:hideMark/>
          </w:tcPr>
          <w:p w14:paraId="57F3523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13,353.02 </w:t>
            </w:r>
          </w:p>
        </w:tc>
        <w:tc>
          <w:tcPr>
            <w:tcW w:w="2037" w:type="dxa"/>
            <w:tcBorders>
              <w:top w:val="single" w:sz="4" w:space="0" w:color="auto"/>
              <w:left w:val="nil"/>
              <w:bottom w:val="single" w:sz="4" w:space="0" w:color="auto"/>
              <w:right w:val="single" w:sz="4" w:space="0" w:color="auto"/>
            </w:tcBorders>
            <w:shd w:val="clear" w:color="000000" w:fill="CCC0DA"/>
            <w:noWrap/>
            <w:vAlign w:val="bottom"/>
            <w:hideMark/>
          </w:tcPr>
          <w:p w14:paraId="2CA593D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15,355.97 </w:t>
            </w:r>
          </w:p>
        </w:tc>
      </w:tr>
      <w:tr w:rsidR="009C6378" w:rsidRPr="009C6378" w14:paraId="7A3954F6" w14:textId="77777777" w:rsidTr="001C2DAB">
        <w:trPr>
          <w:gridAfter w:val="1"/>
          <w:wAfter w:w="119" w:type="dxa"/>
          <w:trHeight w:val="300"/>
        </w:trPr>
        <w:tc>
          <w:tcPr>
            <w:tcW w:w="2539"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05244C95"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Interest</w:t>
            </w:r>
          </w:p>
        </w:tc>
        <w:tc>
          <w:tcPr>
            <w:tcW w:w="2005" w:type="dxa"/>
            <w:tcBorders>
              <w:top w:val="single" w:sz="4" w:space="0" w:color="auto"/>
              <w:left w:val="nil"/>
              <w:bottom w:val="single" w:sz="4" w:space="0" w:color="auto"/>
              <w:right w:val="single" w:sz="4" w:space="0" w:color="auto"/>
            </w:tcBorders>
            <w:shd w:val="clear" w:color="000000" w:fill="CCC0DA"/>
            <w:noWrap/>
            <w:vAlign w:val="bottom"/>
            <w:hideMark/>
          </w:tcPr>
          <w:p w14:paraId="5C9A919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700.29 </w:t>
            </w:r>
          </w:p>
        </w:tc>
        <w:tc>
          <w:tcPr>
            <w:tcW w:w="2155" w:type="dxa"/>
            <w:gridSpan w:val="2"/>
            <w:tcBorders>
              <w:top w:val="single" w:sz="4" w:space="0" w:color="auto"/>
              <w:left w:val="nil"/>
              <w:bottom w:val="single" w:sz="4" w:space="0" w:color="auto"/>
              <w:right w:val="single" w:sz="4" w:space="0" w:color="auto"/>
            </w:tcBorders>
            <w:shd w:val="clear" w:color="000000" w:fill="CCC0DA"/>
            <w:noWrap/>
            <w:vAlign w:val="bottom"/>
            <w:hideMark/>
          </w:tcPr>
          <w:p w14:paraId="30D1620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350.14 </w:t>
            </w:r>
          </w:p>
        </w:tc>
        <w:tc>
          <w:tcPr>
            <w:tcW w:w="2037" w:type="dxa"/>
            <w:tcBorders>
              <w:top w:val="single" w:sz="4" w:space="0" w:color="auto"/>
              <w:left w:val="nil"/>
              <w:bottom w:val="single" w:sz="4" w:space="0" w:color="auto"/>
              <w:right w:val="single" w:sz="4" w:space="0" w:color="auto"/>
            </w:tcBorders>
            <w:shd w:val="clear" w:color="000000" w:fill="CCC0DA"/>
            <w:noWrap/>
            <w:vAlign w:val="bottom"/>
            <w:hideMark/>
          </w:tcPr>
          <w:p w14:paraId="6BAA2AD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   </w:t>
            </w:r>
          </w:p>
        </w:tc>
      </w:tr>
      <w:tr w:rsidR="009C6378" w:rsidRPr="009C6378" w14:paraId="776E51B3" w14:textId="77777777" w:rsidTr="001C2DAB">
        <w:trPr>
          <w:gridAfter w:val="1"/>
          <w:wAfter w:w="119" w:type="dxa"/>
          <w:trHeight w:val="300"/>
        </w:trPr>
        <w:tc>
          <w:tcPr>
            <w:tcW w:w="2539"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047D54B0"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Total Cost</w:t>
            </w:r>
          </w:p>
        </w:tc>
        <w:tc>
          <w:tcPr>
            <w:tcW w:w="2005" w:type="dxa"/>
            <w:tcBorders>
              <w:top w:val="single" w:sz="4" w:space="0" w:color="auto"/>
              <w:left w:val="nil"/>
              <w:bottom w:val="single" w:sz="4" w:space="0" w:color="auto"/>
              <w:right w:val="single" w:sz="4" w:space="0" w:color="auto"/>
            </w:tcBorders>
            <w:shd w:val="clear" w:color="000000" w:fill="CCC0DA"/>
            <w:noWrap/>
            <w:vAlign w:val="bottom"/>
            <w:hideMark/>
          </w:tcPr>
          <w:p w14:paraId="57268607"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£ 42,861.61 </w:t>
            </w:r>
          </w:p>
        </w:tc>
        <w:tc>
          <w:tcPr>
            <w:tcW w:w="2155" w:type="dxa"/>
            <w:gridSpan w:val="2"/>
            <w:tcBorders>
              <w:top w:val="single" w:sz="4" w:space="0" w:color="auto"/>
              <w:left w:val="nil"/>
              <w:bottom w:val="single" w:sz="4" w:space="0" w:color="auto"/>
              <w:right w:val="single" w:sz="4" w:space="0" w:color="auto"/>
            </w:tcBorders>
            <w:shd w:val="clear" w:color="000000" w:fill="CCC0DA"/>
            <w:noWrap/>
            <w:vAlign w:val="bottom"/>
            <w:hideMark/>
          </w:tcPr>
          <w:p w14:paraId="7BF0AD2E"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61,163.16 </w:t>
            </w:r>
          </w:p>
        </w:tc>
        <w:tc>
          <w:tcPr>
            <w:tcW w:w="2037" w:type="dxa"/>
            <w:tcBorders>
              <w:top w:val="single" w:sz="4" w:space="0" w:color="auto"/>
              <w:left w:val="nil"/>
              <w:bottom w:val="single" w:sz="4" w:space="0" w:color="auto"/>
              <w:right w:val="single" w:sz="4" w:space="0" w:color="auto"/>
            </w:tcBorders>
            <w:shd w:val="clear" w:color="000000" w:fill="CCC0DA"/>
            <w:noWrap/>
            <w:vAlign w:val="bottom"/>
            <w:hideMark/>
          </w:tcPr>
          <w:p w14:paraId="5B30BA77" w14:textId="77777777" w:rsidR="009C6378" w:rsidRPr="009C6378" w:rsidRDefault="009C6378" w:rsidP="009C6378">
            <w:pPr>
              <w:keepNext/>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78,003.17 </w:t>
            </w:r>
          </w:p>
        </w:tc>
      </w:tr>
    </w:tbl>
    <w:p w14:paraId="58178C05" w14:textId="77777777" w:rsidR="00CB5CF5" w:rsidRDefault="00CB5CF5" w:rsidP="009C6378">
      <w:pPr>
        <w:spacing w:line="360" w:lineRule="auto"/>
        <w:jc w:val="both"/>
        <w:rPr>
          <w:rFonts w:ascii="Century Gothic" w:hAnsi="Century Gothic" w:cs="Times New Roman"/>
          <w:color w:val="000000" w:themeColor="text1"/>
          <w:sz w:val="24"/>
          <w:szCs w:val="24"/>
        </w:rPr>
      </w:pPr>
    </w:p>
    <w:p w14:paraId="5E414480" w14:textId="1B1789F6" w:rsidR="009C6378" w:rsidRPr="009C6378" w:rsidRDefault="00CB5CF5" w:rsidP="009C6378">
      <w:pPr>
        <w:spacing w:line="360" w:lineRule="auto"/>
        <w:jc w:val="both"/>
        <w:rPr>
          <w:rStyle w:val="Heading3Char"/>
          <w:rFonts w:ascii="Century Gothic" w:eastAsiaTheme="minorHAnsi" w:hAnsi="Century Gothic" w:cs="Times New Roman"/>
          <w:b/>
          <w:bCs/>
          <w:color w:val="000000" w:themeColor="text1"/>
          <w:sz w:val="24"/>
          <w:szCs w:val="24"/>
        </w:rPr>
      </w:pPr>
      <w:r w:rsidRPr="00CB5CF5">
        <w:rPr>
          <w:rFonts w:ascii="Century Gothic" w:hAnsi="Century Gothic" w:cs="Times New Roman"/>
          <w:color w:val="000000" w:themeColor="text1"/>
          <w:sz w:val="24"/>
          <w:szCs w:val="24"/>
        </w:rPr>
        <w:t xml:space="preserve">The company will grow by 42,861.61GBP </w:t>
      </w:r>
      <w:proofErr w:type="gramStart"/>
      <w:r w:rsidRPr="00CB5CF5">
        <w:rPr>
          <w:rFonts w:ascii="Century Gothic" w:hAnsi="Century Gothic" w:cs="Times New Roman"/>
          <w:color w:val="000000" w:themeColor="text1"/>
          <w:sz w:val="24"/>
          <w:szCs w:val="24"/>
        </w:rPr>
        <w:t>in order to</w:t>
      </w:r>
      <w:proofErr w:type="gramEnd"/>
      <w:r w:rsidRPr="00CB5CF5">
        <w:rPr>
          <w:rFonts w:ascii="Century Gothic" w:hAnsi="Century Gothic" w:cs="Times New Roman"/>
          <w:color w:val="000000" w:themeColor="text1"/>
          <w:sz w:val="24"/>
          <w:szCs w:val="24"/>
        </w:rPr>
        <w:t xml:space="preserve"> generate 54,715.20GBP in revenue. As a result of the company's expansion, costs and revenues will rise in the following years, as illustrated in the cost and revenue table.</w:t>
      </w:r>
    </w:p>
    <w:p w14:paraId="08EDC1BD" w14:textId="7F7EB132" w:rsidR="009C6378" w:rsidRPr="009C6378" w:rsidRDefault="009C6378" w:rsidP="009C6378">
      <w:pPr>
        <w:pStyle w:val="Heading3"/>
        <w:jc w:val="both"/>
        <w:rPr>
          <w:rStyle w:val="Heading3Char"/>
          <w:rFonts w:ascii="Century Gothic" w:hAnsi="Century Gothic" w:cs="Times New Roman"/>
          <w:color w:val="000000" w:themeColor="text1"/>
          <w:sz w:val="24"/>
          <w:szCs w:val="24"/>
        </w:rPr>
      </w:pPr>
      <w:bookmarkStart w:id="257" w:name="_Toc78548728"/>
      <w:bookmarkStart w:id="258" w:name="_Toc79078389"/>
      <w:r w:rsidRPr="009C6378">
        <w:rPr>
          <w:rStyle w:val="Heading3Char"/>
          <w:rFonts w:ascii="Century Gothic" w:hAnsi="Century Gothic" w:cs="Times New Roman"/>
          <w:color w:val="000000" w:themeColor="text1"/>
          <w:sz w:val="24"/>
          <w:szCs w:val="24"/>
        </w:rPr>
        <w:t>4.2.</w:t>
      </w:r>
      <w:r w:rsidRPr="009C6378">
        <w:rPr>
          <w:rStyle w:val="Heading3Char"/>
          <w:rFonts w:ascii="Century Gothic" w:hAnsi="Century Gothic" w:cs="Times New Roman"/>
          <w:color w:val="000000" w:themeColor="text1"/>
          <w:sz w:val="24"/>
          <w:szCs w:val="24"/>
        </w:rPr>
        <w:tab/>
        <w:t>Revenue Estimations</w:t>
      </w:r>
      <w:bookmarkEnd w:id="257"/>
      <w:bookmarkEnd w:id="258"/>
    </w:p>
    <w:p w14:paraId="242E1DF8" w14:textId="77777777" w:rsidR="009C6378" w:rsidRPr="009C6378" w:rsidRDefault="009C6378" w:rsidP="009C6378">
      <w:pPr>
        <w:pStyle w:val="Caption"/>
        <w:keepNext/>
        <w:spacing w:after="0" w:line="360" w:lineRule="auto"/>
        <w:jc w:val="both"/>
        <w:rPr>
          <w:rFonts w:ascii="Century Gothic" w:hAnsi="Century Gothic" w:cs="Times New Roman"/>
          <w:color w:val="000000" w:themeColor="text1"/>
        </w:rPr>
      </w:pPr>
    </w:p>
    <w:p w14:paraId="18407050" w14:textId="0A71003E" w:rsidR="009C6378" w:rsidRPr="009C6378" w:rsidRDefault="009C6378" w:rsidP="009C6378">
      <w:pPr>
        <w:pStyle w:val="Caption"/>
        <w:keepNext/>
        <w:spacing w:after="0"/>
        <w:jc w:val="both"/>
        <w:rPr>
          <w:rFonts w:ascii="Century Gothic" w:hAnsi="Century Gothic" w:cs="Times New Roman"/>
          <w:color w:val="000000" w:themeColor="text1"/>
          <w:sz w:val="20"/>
          <w:szCs w:val="20"/>
        </w:rPr>
      </w:pPr>
      <w:bookmarkStart w:id="259" w:name="_Toc78801444"/>
      <w:r w:rsidRPr="009C6378">
        <w:rPr>
          <w:rFonts w:ascii="Century Gothic" w:hAnsi="Century Gothic" w:cs="Times New Roman"/>
          <w:color w:val="000000" w:themeColor="text1"/>
          <w:sz w:val="20"/>
          <w:szCs w:val="20"/>
        </w:rPr>
        <w:t xml:space="preserve">Table </w:t>
      </w:r>
      <w:r w:rsidRPr="009C6378">
        <w:rPr>
          <w:rFonts w:ascii="Century Gothic" w:hAnsi="Century Gothic" w:cs="Times New Roman"/>
          <w:color w:val="000000" w:themeColor="text1"/>
          <w:sz w:val="20"/>
          <w:szCs w:val="20"/>
        </w:rPr>
        <w:fldChar w:fldCharType="begin"/>
      </w:r>
      <w:r w:rsidRPr="009C6378">
        <w:rPr>
          <w:rFonts w:ascii="Century Gothic" w:hAnsi="Century Gothic" w:cs="Times New Roman"/>
          <w:color w:val="000000" w:themeColor="text1"/>
          <w:sz w:val="20"/>
          <w:szCs w:val="20"/>
        </w:rPr>
        <w:instrText xml:space="preserve"> SEQ Table \* ARABIC </w:instrText>
      </w:r>
      <w:r w:rsidRPr="009C6378">
        <w:rPr>
          <w:rFonts w:ascii="Century Gothic" w:hAnsi="Century Gothic" w:cs="Times New Roman"/>
          <w:color w:val="000000" w:themeColor="text1"/>
          <w:sz w:val="20"/>
          <w:szCs w:val="20"/>
        </w:rPr>
        <w:fldChar w:fldCharType="separate"/>
      </w:r>
      <w:r w:rsidRPr="009C6378">
        <w:rPr>
          <w:rFonts w:ascii="Century Gothic" w:hAnsi="Century Gothic" w:cs="Times New Roman"/>
          <w:noProof/>
          <w:color w:val="000000" w:themeColor="text1"/>
          <w:sz w:val="20"/>
          <w:szCs w:val="20"/>
        </w:rPr>
        <w:t>14</w:t>
      </w:r>
      <w:r w:rsidRPr="009C6378">
        <w:rPr>
          <w:rFonts w:ascii="Century Gothic" w:hAnsi="Century Gothic" w:cs="Times New Roman"/>
          <w:color w:val="000000" w:themeColor="text1"/>
          <w:sz w:val="20"/>
          <w:szCs w:val="20"/>
        </w:rPr>
        <w:fldChar w:fldCharType="end"/>
      </w:r>
      <w:r w:rsidRPr="009C6378">
        <w:rPr>
          <w:rFonts w:ascii="Century Gothic" w:hAnsi="Century Gothic" w:cs="Times New Roman"/>
          <w:color w:val="000000" w:themeColor="text1"/>
          <w:sz w:val="20"/>
          <w:szCs w:val="20"/>
        </w:rPr>
        <w:t>: Revenue Estimation</w:t>
      </w:r>
      <w:bookmarkEnd w:id="259"/>
    </w:p>
    <w:tbl>
      <w:tblPr>
        <w:tblW w:w="9137" w:type="dxa"/>
        <w:shd w:val="clear" w:color="auto" w:fill="FAF2E1" w:themeFill="accent2" w:themeFillTint="33"/>
        <w:tblLook w:val="04A0" w:firstRow="1" w:lastRow="0" w:firstColumn="1" w:lastColumn="0" w:noHBand="0" w:noVBand="1"/>
      </w:tblPr>
      <w:tblGrid>
        <w:gridCol w:w="2000"/>
        <w:gridCol w:w="1444"/>
        <w:gridCol w:w="1586"/>
        <w:gridCol w:w="2147"/>
        <w:gridCol w:w="1960"/>
      </w:tblGrid>
      <w:tr w:rsidR="009C6378" w:rsidRPr="009C6378" w14:paraId="032390DD" w14:textId="77777777" w:rsidTr="001C2DAB">
        <w:trPr>
          <w:trHeight w:val="268"/>
        </w:trPr>
        <w:tc>
          <w:tcPr>
            <w:tcW w:w="2000" w:type="dxa"/>
            <w:tcBorders>
              <w:top w:val="single" w:sz="8" w:space="0" w:color="auto"/>
              <w:left w:val="single" w:sz="8" w:space="0" w:color="auto"/>
              <w:bottom w:val="nil"/>
              <w:right w:val="nil"/>
            </w:tcBorders>
            <w:shd w:val="clear" w:color="auto" w:fill="FAF2E1" w:themeFill="accent2" w:themeFillTint="33"/>
            <w:noWrap/>
            <w:vAlign w:val="bottom"/>
            <w:hideMark/>
          </w:tcPr>
          <w:p w14:paraId="7B216FE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444" w:type="dxa"/>
            <w:tcBorders>
              <w:top w:val="single" w:sz="8" w:space="0" w:color="auto"/>
              <w:left w:val="nil"/>
              <w:bottom w:val="nil"/>
              <w:right w:val="nil"/>
            </w:tcBorders>
            <w:shd w:val="clear" w:color="auto" w:fill="FAF2E1" w:themeFill="accent2" w:themeFillTint="33"/>
            <w:noWrap/>
            <w:vAlign w:val="bottom"/>
            <w:hideMark/>
          </w:tcPr>
          <w:p w14:paraId="4CCEA54B"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Rev/Week</w:t>
            </w:r>
          </w:p>
        </w:tc>
        <w:tc>
          <w:tcPr>
            <w:tcW w:w="1586" w:type="dxa"/>
            <w:tcBorders>
              <w:top w:val="single" w:sz="8" w:space="0" w:color="auto"/>
              <w:left w:val="nil"/>
              <w:bottom w:val="nil"/>
              <w:right w:val="nil"/>
            </w:tcBorders>
            <w:shd w:val="clear" w:color="auto" w:fill="FAF2E1" w:themeFill="accent2" w:themeFillTint="33"/>
            <w:noWrap/>
            <w:vAlign w:val="bottom"/>
            <w:hideMark/>
          </w:tcPr>
          <w:p w14:paraId="2EA806E3"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Rev/Month</w:t>
            </w:r>
          </w:p>
        </w:tc>
        <w:tc>
          <w:tcPr>
            <w:tcW w:w="2147" w:type="dxa"/>
            <w:tcBorders>
              <w:top w:val="single" w:sz="8" w:space="0" w:color="auto"/>
              <w:left w:val="nil"/>
              <w:bottom w:val="nil"/>
              <w:right w:val="nil"/>
            </w:tcBorders>
            <w:shd w:val="clear" w:color="auto" w:fill="FAF2E1" w:themeFill="accent2" w:themeFillTint="33"/>
            <w:noWrap/>
            <w:vAlign w:val="bottom"/>
            <w:hideMark/>
          </w:tcPr>
          <w:p w14:paraId="7F1D07BB"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Rev/</w:t>
            </w:r>
            <w:proofErr w:type="spellStart"/>
            <w:r w:rsidRPr="009C6378">
              <w:rPr>
                <w:rFonts w:ascii="Century Gothic" w:eastAsia="Times New Roman" w:hAnsi="Century Gothic" w:cs="Times New Roman"/>
                <w:b/>
                <w:bCs/>
                <w:color w:val="000000" w:themeColor="text1"/>
              </w:rPr>
              <w:t>Qtr</w:t>
            </w:r>
            <w:proofErr w:type="spellEnd"/>
          </w:p>
        </w:tc>
        <w:tc>
          <w:tcPr>
            <w:tcW w:w="1960" w:type="dxa"/>
            <w:tcBorders>
              <w:top w:val="single" w:sz="8" w:space="0" w:color="auto"/>
              <w:left w:val="nil"/>
              <w:bottom w:val="nil"/>
              <w:right w:val="nil"/>
            </w:tcBorders>
            <w:shd w:val="clear" w:color="auto" w:fill="FAF2E1" w:themeFill="accent2" w:themeFillTint="33"/>
            <w:noWrap/>
            <w:vAlign w:val="bottom"/>
            <w:hideMark/>
          </w:tcPr>
          <w:p w14:paraId="17BE85E6"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Rev/Year</w:t>
            </w:r>
          </w:p>
        </w:tc>
      </w:tr>
      <w:tr w:rsidR="009C6378" w:rsidRPr="009C6378" w14:paraId="30C7F65F" w14:textId="77777777" w:rsidTr="001C2DAB">
        <w:trPr>
          <w:trHeight w:val="282"/>
        </w:trPr>
        <w:tc>
          <w:tcPr>
            <w:tcW w:w="2000" w:type="dxa"/>
            <w:tcBorders>
              <w:top w:val="single" w:sz="4" w:space="0" w:color="auto"/>
              <w:left w:val="single" w:sz="8" w:space="0" w:color="auto"/>
              <w:bottom w:val="single" w:sz="8" w:space="0" w:color="auto"/>
              <w:right w:val="single" w:sz="4" w:space="0" w:color="auto"/>
            </w:tcBorders>
            <w:shd w:val="clear" w:color="auto" w:fill="FAF2E1" w:themeFill="accent2" w:themeFillTint="33"/>
            <w:noWrap/>
            <w:vAlign w:val="bottom"/>
            <w:hideMark/>
          </w:tcPr>
          <w:p w14:paraId="06792CA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Gym</w:t>
            </w:r>
          </w:p>
        </w:tc>
        <w:tc>
          <w:tcPr>
            <w:tcW w:w="1444" w:type="dxa"/>
            <w:tcBorders>
              <w:top w:val="single" w:sz="4" w:space="0" w:color="auto"/>
              <w:left w:val="nil"/>
              <w:bottom w:val="single" w:sz="8" w:space="0" w:color="auto"/>
              <w:right w:val="single" w:sz="4" w:space="0" w:color="auto"/>
            </w:tcBorders>
            <w:shd w:val="clear" w:color="auto" w:fill="FAF2E1" w:themeFill="accent2" w:themeFillTint="33"/>
            <w:noWrap/>
            <w:vAlign w:val="bottom"/>
            <w:hideMark/>
          </w:tcPr>
          <w:p w14:paraId="71B1D4C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746.60 </w:t>
            </w:r>
          </w:p>
        </w:tc>
        <w:tc>
          <w:tcPr>
            <w:tcW w:w="1586" w:type="dxa"/>
            <w:tcBorders>
              <w:top w:val="single" w:sz="4" w:space="0" w:color="auto"/>
              <w:left w:val="nil"/>
              <w:bottom w:val="single" w:sz="8" w:space="0" w:color="auto"/>
              <w:right w:val="single" w:sz="4" w:space="0" w:color="auto"/>
            </w:tcBorders>
            <w:shd w:val="clear" w:color="auto" w:fill="FAF2E1" w:themeFill="accent2" w:themeFillTint="33"/>
            <w:noWrap/>
            <w:vAlign w:val="bottom"/>
            <w:hideMark/>
          </w:tcPr>
          <w:p w14:paraId="4E3C171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2,986.40 </w:t>
            </w:r>
          </w:p>
        </w:tc>
        <w:tc>
          <w:tcPr>
            <w:tcW w:w="2147" w:type="dxa"/>
            <w:tcBorders>
              <w:top w:val="single" w:sz="4" w:space="0" w:color="auto"/>
              <w:left w:val="nil"/>
              <w:bottom w:val="single" w:sz="8" w:space="0" w:color="auto"/>
              <w:right w:val="single" w:sz="4" w:space="0" w:color="auto"/>
            </w:tcBorders>
            <w:shd w:val="clear" w:color="auto" w:fill="FAF2E1" w:themeFill="accent2" w:themeFillTint="33"/>
            <w:noWrap/>
            <w:vAlign w:val="bottom"/>
            <w:hideMark/>
          </w:tcPr>
          <w:p w14:paraId="724FC62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8,959.20 </w:t>
            </w:r>
          </w:p>
        </w:tc>
        <w:tc>
          <w:tcPr>
            <w:tcW w:w="1960" w:type="dxa"/>
            <w:tcBorders>
              <w:top w:val="single" w:sz="4" w:space="0" w:color="auto"/>
              <w:left w:val="nil"/>
              <w:bottom w:val="single" w:sz="8" w:space="0" w:color="auto"/>
              <w:right w:val="single" w:sz="4" w:space="0" w:color="auto"/>
            </w:tcBorders>
            <w:shd w:val="clear" w:color="auto" w:fill="FAF2E1" w:themeFill="accent2" w:themeFillTint="33"/>
            <w:noWrap/>
            <w:vAlign w:val="bottom"/>
            <w:hideMark/>
          </w:tcPr>
          <w:p w14:paraId="79724B8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35,836.80 </w:t>
            </w:r>
          </w:p>
        </w:tc>
      </w:tr>
      <w:tr w:rsidR="009C6378" w:rsidRPr="009C6378" w14:paraId="61A357E4" w14:textId="77777777" w:rsidTr="001C2DAB">
        <w:trPr>
          <w:trHeight w:val="282"/>
        </w:trPr>
        <w:tc>
          <w:tcPr>
            <w:tcW w:w="2000" w:type="dxa"/>
            <w:tcBorders>
              <w:top w:val="nil"/>
              <w:left w:val="single" w:sz="8" w:space="0" w:color="auto"/>
              <w:bottom w:val="single" w:sz="8" w:space="0" w:color="auto"/>
              <w:right w:val="single" w:sz="4" w:space="0" w:color="auto"/>
            </w:tcBorders>
            <w:shd w:val="clear" w:color="auto" w:fill="FAF2E1" w:themeFill="accent2" w:themeFillTint="33"/>
            <w:noWrap/>
            <w:vAlign w:val="bottom"/>
            <w:hideMark/>
          </w:tcPr>
          <w:p w14:paraId="0243784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Revenue from drink sales</w:t>
            </w:r>
          </w:p>
        </w:tc>
        <w:tc>
          <w:tcPr>
            <w:tcW w:w="1444" w:type="dxa"/>
            <w:tcBorders>
              <w:top w:val="nil"/>
              <w:left w:val="nil"/>
              <w:bottom w:val="single" w:sz="8" w:space="0" w:color="auto"/>
              <w:right w:val="single" w:sz="4" w:space="0" w:color="auto"/>
            </w:tcBorders>
            <w:shd w:val="clear" w:color="auto" w:fill="FAF2E1" w:themeFill="accent2" w:themeFillTint="33"/>
            <w:noWrap/>
            <w:vAlign w:val="bottom"/>
            <w:hideMark/>
          </w:tcPr>
          <w:p w14:paraId="7168EBA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20.00 </w:t>
            </w:r>
          </w:p>
        </w:tc>
        <w:tc>
          <w:tcPr>
            <w:tcW w:w="1586" w:type="dxa"/>
            <w:tcBorders>
              <w:top w:val="single" w:sz="4" w:space="0" w:color="auto"/>
              <w:left w:val="nil"/>
              <w:bottom w:val="single" w:sz="8" w:space="0" w:color="auto"/>
              <w:right w:val="single" w:sz="4" w:space="0" w:color="auto"/>
            </w:tcBorders>
            <w:shd w:val="clear" w:color="auto" w:fill="FAF2E1" w:themeFill="accent2" w:themeFillTint="33"/>
            <w:noWrap/>
            <w:vAlign w:val="bottom"/>
            <w:hideMark/>
          </w:tcPr>
          <w:p w14:paraId="6124DBD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80.00 </w:t>
            </w:r>
          </w:p>
        </w:tc>
        <w:tc>
          <w:tcPr>
            <w:tcW w:w="2147" w:type="dxa"/>
            <w:tcBorders>
              <w:top w:val="single" w:sz="4" w:space="0" w:color="auto"/>
              <w:left w:val="nil"/>
              <w:bottom w:val="single" w:sz="8" w:space="0" w:color="auto"/>
              <w:right w:val="single" w:sz="4" w:space="0" w:color="auto"/>
            </w:tcBorders>
            <w:shd w:val="clear" w:color="auto" w:fill="FAF2E1" w:themeFill="accent2" w:themeFillTint="33"/>
            <w:noWrap/>
            <w:vAlign w:val="bottom"/>
            <w:hideMark/>
          </w:tcPr>
          <w:p w14:paraId="5E1332E7"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240.00 </w:t>
            </w:r>
          </w:p>
        </w:tc>
        <w:tc>
          <w:tcPr>
            <w:tcW w:w="1960" w:type="dxa"/>
            <w:tcBorders>
              <w:top w:val="single" w:sz="4" w:space="0" w:color="auto"/>
              <w:left w:val="nil"/>
              <w:bottom w:val="single" w:sz="8" w:space="0" w:color="auto"/>
              <w:right w:val="single" w:sz="4" w:space="0" w:color="auto"/>
            </w:tcBorders>
            <w:shd w:val="clear" w:color="auto" w:fill="FAF2E1" w:themeFill="accent2" w:themeFillTint="33"/>
            <w:noWrap/>
            <w:vAlign w:val="bottom"/>
            <w:hideMark/>
          </w:tcPr>
          <w:p w14:paraId="2194B9A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960.00 </w:t>
            </w:r>
          </w:p>
        </w:tc>
      </w:tr>
      <w:tr w:rsidR="009C6378" w:rsidRPr="009C6378" w14:paraId="7494CAC9" w14:textId="77777777" w:rsidTr="001C2DAB">
        <w:trPr>
          <w:trHeight w:val="282"/>
        </w:trPr>
        <w:tc>
          <w:tcPr>
            <w:tcW w:w="2000" w:type="dxa"/>
            <w:tcBorders>
              <w:top w:val="nil"/>
              <w:left w:val="single" w:sz="8" w:space="0" w:color="auto"/>
              <w:bottom w:val="single" w:sz="8" w:space="0" w:color="auto"/>
              <w:right w:val="single" w:sz="4" w:space="0" w:color="auto"/>
            </w:tcBorders>
            <w:shd w:val="clear" w:color="auto" w:fill="FAF2E1" w:themeFill="accent2" w:themeFillTint="33"/>
            <w:noWrap/>
            <w:vAlign w:val="bottom"/>
            <w:hideMark/>
          </w:tcPr>
          <w:p w14:paraId="526FBB5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TOTAL REV</w:t>
            </w:r>
          </w:p>
        </w:tc>
        <w:tc>
          <w:tcPr>
            <w:tcW w:w="1444" w:type="dxa"/>
            <w:tcBorders>
              <w:top w:val="nil"/>
              <w:left w:val="nil"/>
              <w:bottom w:val="single" w:sz="8" w:space="0" w:color="auto"/>
              <w:right w:val="single" w:sz="4" w:space="0" w:color="auto"/>
            </w:tcBorders>
            <w:shd w:val="clear" w:color="auto" w:fill="FAF2E1" w:themeFill="accent2" w:themeFillTint="33"/>
            <w:noWrap/>
            <w:vAlign w:val="bottom"/>
            <w:hideMark/>
          </w:tcPr>
          <w:p w14:paraId="2371E51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766.60 </w:t>
            </w:r>
          </w:p>
        </w:tc>
        <w:tc>
          <w:tcPr>
            <w:tcW w:w="1586" w:type="dxa"/>
            <w:tcBorders>
              <w:top w:val="nil"/>
              <w:left w:val="nil"/>
              <w:bottom w:val="single" w:sz="8" w:space="0" w:color="auto"/>
              <w:right w:val="single" w:sz="4" w:space="0" w:color="auto"/>
            </w:tcBorders>
            <w:shd w:val="clear" w:color="auto" w:fill="FAF2E1" w:themeFill="accent2" w:themeFillTint="33"/>
            <w:noWrap/>
            <w:vAlign w:val="bottom"/>
            <w:hideMark/>
          </w:tcPr>
          <w:p w14:paraId="636DCAC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3,066.40 </w:t>
            </w:r>
          </w:p>
        </w:tc>
        <w:tc>
          <w:tcPr>
            <w:tcW w:w="2147" w:type="dxa"/>
            <w:tcBorders>
              <w:top w:val="nil"/>
              <w:left w:val="nil"/>
              <w:bottom w:val="single" w:sz="8" w:space="0" w:color="auto"/>
              <w:right w:val="single" w:sz="4" w:space="0" w:color="auto"/>
            </w:tcBorders>
            <w:shd w:val="clear" w:color="auto" w:fill="FAF2E1" w:themeFill="accent2" w:themeFillTint="33"/>
            <w:noWrap/>
            <w:vAlign w:val="bottom"/>
            <w:hideMark/>
          </w:tcPr>
          <w:p w14:paraId="06098CC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9,199.20 </w:t>
            </w:r>
          </w:p>
        </w:tc>
        <w:tc>
          <w:tcPr>
            <w:tcW w:w="1960" w:type="dxa"/>
            <w:tcBorders>
              <w:top w:val="nil"/>
              <w:left w:val="nil"/>
              <w:bottom w:val="single" w:sz="8" w:space="0" w:color="auto"/>
              <w:right w:val="single" w:sz="4" w:space="0" w:color="auto"/>
            </w:tcBorders>
            <w:shd w:val="clear" w:color="auto" w:fill="FAF2E1" w:themeFill="accent2" w:themeFillTint="33"/>
            <w:noWrap/>
            <w:vAlign w:val="bottom"/>
            <w:hideMark/>
          </w:tcPr>
          <w:p w14:paraId="3769E577"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36,796.80 </w:t>
            </w:r>
          </w:p>
        </w:tc>
      </w:tr>
    </w:tbl>
    <w:p w14:paraId="0B3488F1" w14:textId="77777777" w:rsidR="009C6378" w:rsidRPr="009C6378" w:rsidRDefault="009C6378" w:rsidP="009C6378">
      <w:pPr>
        <w:pStyle w:val="Caption"/>
        <w:keepNext/>
        <w:spacing w:after="0" w:line="360" w:lineRule="auto"/>
        <w:jc w:val="both"/>
        <w:rPr>
          <w:rFonts w:ascii="Century Gothic" w:hAnsi="Century Gothic" w:cs="Times New Roman"/>
          <w:color w:val="000000" w:themeColor="text1"/>
        </w:rPr>
      </w:pPr>
    </w:p>
    <w:p w14:paraId="79764C34" w14:textId="03855107" w:rsidR="009C6378" w:rsidRPr="009C6378" w:rsidRDefault="009C6378" w:rsidP="009C6378">
      <w:pPr>
        <w:pStyle w:val="Caption"/>
        <w:keepNext/>
        <w:spacing w:after="0"/>
        <w:jc w:val="both"/>
        <w:rPr>
          <w:rFonts w:ascii="Century Gothic" w:hAnsi="Century Gothic" w:cs="Times New Roman"/>
          <w:color w:val="000000" w:themeColor="text1"/>
          <w:sz w:val="20"/>
          <w:szCs w:val="20"/>
        </w:rPr>
      </w:pPr>
      <w:bookmarkStart w:id="260" w:name="_Toc78801445"/>
      <w:r w:rsidRPr="009C6378">
        <w:rPr>
          <w:rFonts w:ascii="Century Gothic" w:hAnsi="Century Gothic" w:cs="Times New Roman"/>
          <w:color w:val="000000" w:themeColor="text1"/>
          <w:sz w:val="20"/>
          <w:szCs w:val="20"/>
        </w:rPr>
        <w:t xml:space="preserve">Table </w:t>
      </w:r>
      <w:r w:rsidRPr="009C6378">
        <w:rPr>
          <w:rFonts w:ascii="Century Gothic" w:hAnsi="Century Gothic" w:cs="Times New Roman"/>
          <w:color w:val="000000" w:themeColor="text1"/>
          <w:sz w:val="20"/>
          <w:szCs w:val="20"/>
        </w:rPr>
        <w:fldChar w:fldCharType="begin"/>
      </w:r>
      <w:r w:rsidRPr="009C6378">
        <w:rPr>
          <w:rFonts w:ascii="Century Gothic" w:hAnsi="Century Gothic" w:cs="Times New Roman"/>
          <w:color w:val="000000" w:themeColor="text1"/>
          <w:sz w:val="20"/>
          <w:szCs w:val="20"/>
        </w:rPr>
        <w:instrText xml:space="preserve"> SEQ Table \* ARABIC </w:instrText>
      </w:r>
      <w:r w:rsidRPr="009C6378">
        <w:rPr>
          <w:rFonts w:ascii="Century Gothic" w:hAnsi="Century Gothic" w:cs="Times New Roman"/>
          <w:color w:val="000000" w:themeColor="text1"/>
          <w:sz w:val="20"/>
          <w:szCs w:val="20"/>
        </w:rPr>
        <w:fldChar w:fldCharType="separate"/>
      </w:r>
      <w:r w:rsidRPr="009C6378">
        <w:rPr>
          <w:rFonts w:ascii="Century Gothic" w:hAnsi="Century Gothic" w:cs="Times New Roman"/>
          <w:noProof/>
          <w:color w:val="000000" w:themeColor="text1"/>
          <w:sz w:val="20"/>
          <w:szCs w:val="20"/>
        </w:rPr>
        <w:t>15</w:t>
      </w:r>
      <w:r w:rsidRPr="009C6378">
        <w:rPr>
          <w:rFonts w:ascii="Century Gothic" w:hAnsi="Century Gothic" w:cs="Times New Roman"/>
          <w:color w:val="000000" w:themeColor="text1"/>
          <w:sz w:val="20"/>
          <w:szCs w:val="20"/>
        </w:rPr>
        <w:fldChar w:fldCharType="end"/>
      </w:r>
      <w:r w:rsidRPr="009C6378">
        <w:rPr>
          <w:rFonts w:ascii="Century Gothic" w:hAnsi="Century Gothic" w:cs="Times New Roman"/>
          <w:color w:val="000000" w:themeColor="text1"/>
          <w:sz w:val="20"/>
          <w:szCs w:val="20"/>
        </w:rPr>
        <w:t>: Revenue Projection by Yearly Estimations</w:t>
      </w:r>
      <w:bookmarkEnd w:id="260"/>
    </w:p>
    <w:tbl>
      <w:tblPr>
        <w:tblW w:w="8894" w:type="dxa"/>
        <w:tblInd w:w="-10" w:type="dxa"/>
        <w:shd w:val="clear" w:color="auto" w:fill="FAF2E1" w:themeFill="accent2" w:themeFillTint="33"/>
        <w:tblLook w:val="04A0" w:firstRow="1" w:lastRow="0" w:firstColumn="1" w:lastColumn="0" w:noHBand="0" w:noVBand="1"/>
      </w:tblPr>
      <w:tblGrid>
        <w:gridCol w:w="2775"/>
        <w:gridCol w:w="1837"/>
        <w:gridCol w:w="2196"/>
        <w:gridCol w:w="2086"/>
      </w:tblGrid>
      <w:tr w:rsidR="009C6378" w:rsidRPr="009C6378" w14:paraId="18532CAF" w14:textId="77777777" w:rsidTr="001C2DAB">
        <w:trPr>
          <w:trHeight w:val="316"/>
        </w:trPr>
        <w:tc>
          <w:tcPr>
            <w:tcW w:w="2775" w:type="dxa"/>
            <w:tcBorders>
              <w:top w:val="single" w:sz="8" w:space="0" w:color="auto"/>
              <w:left w:val="single" w:sz="8" w:space="0" w:color="auto"/>
              <w:bottom w:val="single" w:sz="4" w:space="0" w:color="auto"/>
              <w:right w:val="single" w:sz="4" w:space="0" w:color="auto"/>
            </w:tcBorders>
            <w:shd w:val="clear" w:color="auto" w:fill="FAF2E1" w:themeFill="accent2" w:themeFillTint="33"/>
            <w:noWrap/>
            <w:vAlign w:val="center"/>
            <w:hideMark/>
          </w:tcPr>
          <w:p w14:paraId="4A56721B"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w:t>
            </w:r>
          </w:p>
        </w:tc>
        <w:tc>
          <w:tcPr>
            <w:tcW w:w="1837" w:type="dxa"/>
            <w:tcBorders>
              <w:top w:val="single" w:sz="8" w:space="0" w:color="auto"/>
              <w:left w:val="nil"/>
              <w:bottom w:val="single" w:sz="4" w:space="0" w:color="auto"/>
              <w:right w:val="single" w:sz="4" w:space="0" w:color="auto"/>
            </w:tcBorders>
            <w:shd w:val="clear" w:color="auto" w:fill="FAF2E1" w:themeFill="accent2" w:themeFillTint="33"/>
            <w:noWrap/>
            <w:vAlign w:val="center"/>
            <w:hideMark/>
          </w:tcPr>
          <w:p w14:paraId="71646287"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Year1</w:t>
            </w:r>
          </w:p>
        </w:tc>
        <w:tc>
          <w:tcPr>
            <w:tcW w:w="2196" w:type="dxa"/>
            <w:tcBorders>
              <w:top w:val="single" w:sz="8" w:space="0" w:color="auto"/>
              <w:left w:val="nil"/>
              <w:bottom w:val="single" w:sz="4" w:space="0" w:color="auto"/>
              <w:right w:val="single" w:sz="4" w:space="0" w:color="auto"/>
            </w:tcBorders>
            <w:shd w:val="clear" w:color="auto" w:fill="FAF2E1" w:themeFill="accent2" w:themeFillTint="33"/>
            <w:noWrap/>
            <w:vAlign w:val="center"/>
            <w:hideMark/>
          </w:tcPr>
          <w:p w14:paraId="3324C463"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Year2</w:t>
            </w:r>
          </w:p>
        </w:tc>
        <w:tc>
          <w:tcPr>
            <w:tcW w:w="2086" w:type="dxa"/>
            <w:tcBorders>
              <w:top w:val="single" w:sz="8" w:space="0" w:color="auto"/>
              <w:left w:val="nil"/>
              <w:bottom w:val="single" w:sz="4" w:space="0" w:color="auto"/>
              <w:right w:val="single" w:sz="4" w:space="0" w:color="auto"/>
            </w:tcBorders>
            <w:shd w:val="clear" w:color="auto" w:fill="FAF2E1" w:themeFill="accent2" w:themeFillTint="33"/>
            <w:noWrap/>
            <w:vAlign w:val="center"/>
            <w:hideMark/>
          </w:tcPr>
          <w:p w14:paraId="248EE0CF"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Year3</w:t>
            </w:r>
          </w:p>
        </w:tc>
      </w:tr>
      <w:tr w:rsidR="009C6378" w:rsidRPr="009C6378" w14:paraId="1DA6A130" w14:textId="77777777" w:rsidTr="001C2DAB">
        <w:trPr>
          <w:trHeight w:val="363"/>
        </w:trPr>
        <w:tc>
          <w:tcPr>
            <w:tcW w:w="2775" w:type="dxa"/>
            <w:tcBorders>
              <w:top w:val="nil"/>
              <w:left w:val="single" w:sz="8" w:space="0" w:color="auto"/>
              <w:bottom w:val="single" w:sz="4" w:space="0" w:color="auto"/>
              <w:right w:val="single" w:sz="4" w:space="0" w:color="auto"/>
            </w:tcBorders>
            <w:shd w:val="clear" w:color="auto" w:fill="FAF2E1" w:themeFill="accent2" w:themeFillTint="33"/>
            <w:noWrap/>
            <w:vAlign w:val="center"/>
            <w:hideMark/>
          </w:tcPr>
          <w:p w14:paraId="49E5F3F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Gym</w:t>
            </w:r>
          </w:p>
        </w:tc>
        <w:tc>
          <w:tcPr>
            <w:tcW w:w="1837" w:type="dxa"/>
            <w:tcBorders>
              <w:top w:val="nil"/>
              <w:left w:val="nil"/>
              <w:bottom w:val="single" w:sz="4" w:space="0" w:color="auto"/>
              <w:right w:val="single" w:sz="4" w:space="0" w:color="auto"/>
            </w:tcBorders>
            <w:shd w:val="clear" w:color="auto" w:fill="FAF2E1" w:themeFill="accent2" w:themeFillTint="33"/>
            <w:noWrap/>
            <w:vAlign w:val="center"/>
            <w:hideMark/>
          </w:tcPr>
          <w:p w14:paraId="15CE168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£ 53,755.20 </w:t>
            </w:r>
          </w:p>
        </w:tc>
        <w:tc>
          <w:tcPr>
            <w:tcW w:w="2196" w:type="dxa"/>
            <w:tcBorders>
              <w:top w:val="nil"/>
              <w:left w:val="nil"/>
              <w:bottom w:val="single" w:sz="4" w:space="0" w:color="auto"/>
              <w:right w:val="single" w:sz="4" w:space="0" w:color="auto"/>
            </w:tcBorders>
            <w:shd w:val="clear" w:color="auto" w:fill="FAF2E1" w:themeFill="accent2" w:themeFillTint="33"/>
            <w:noWrap/>
            <w:vAlign w:val="center"/>
            <w:hideMark/>
          </w:tcPr>
          <w:p w14:paraId="1E42851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98,551.20 </w:t>
            </w:r>
          </w:p>
        </w:tc>
        <w:tc>
          <w:tcPr>
            <w:tcW w:w="2086" w:type="dxa"/>
            <w:tcBorders>
              <w:top w:val="nil"/>
              <w:left w:val="nil"/>
              <w:bottom w:val="single" w:sz="4" w:space="0" w:color="auto"/>
              <w:right w:val="single" w:sz="4" w:space="0" w:color="auto"/>
            </w:tcBorders>
            <w:shd w:val="clear" w:color="auto" w:fill="FAF2E1" w:themeFill="accent2" w:themeFillTint="33"/>
            <w:noWrap/>
            <w:vAlign w:val="center"/>
            <w:hideMark/>
          </w:tcPr>
          <w:p w14:paraId="78F9AE7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134,388.00 </w:t>
            </w:r>
          </w:p>
        </w:tc>
      </w:tr>
      <w:tr w:rsidR="009C6378" w:rsidRPr="009C6378" w14:paraId="720B4CCD" w14:textId="77777777" w:rsidTr="001C2DAB">
        <w:trPr>
          <w:trHeight w:val="395"/>
        </w:trPr>
        <w:tc>
          <w:tcPr>
            <w:tcW w:w="2775" w:type="dxa"/>
            <w:tcBorders>
              <w:top w:val="nil"/>
              <w:left w:val="single" w:sz="8" w:space="0" w:color="auto"/>
              <w:bottom w:val="single" w:sz="4" w:space="0" w:color="auto"/>
              <w:right w:val="single" w:sz="4" w:space="0" w:color="auto"/>
            </w:tcBorders>
            <w:shd w:val="clear" w:color="auto" w:fill="FAF2E1" w:themeFill="accent2" w:themeFillTint="33"/>
            <w:noWrap/>
            <w:vAlign w:val="center"/>
            <w:hideMark/>
          </w:tcPr>
          <w:p w14:paraId="1C826A7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Revenue from drink sales</w:t>
            </w:r>
          </w:p>
        </w:tc>
        <w:tc>
          <w:tcPr>
            <w:tcW w:w="1837" w:type="dxa"/>
            <w:tcBorders>
              <w:top w:val="nil"/>
              <w:left w:val="nil"/>
              <w:bottom w:val="single" w:sz="4" w:space="0" w:color="auto"/>
              <w:right w:val="single" w:sz="4" w:space="0" w:color="auto"/>
            </w:tcBorders>
            <w:shd w:val="clear" w:color="auto" w:fill="FAF2E1" w:themeFill="accent2" w:themeFillTint="33"/>
            <w:noWrap/>
            <w:vAlign w:val="center"/>
            <w:hideMark/>
          </w:tcPr>
          <w:p w14:paraId="523AD0F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960.00 </w:t>
            </w:r>
          </w:p>
        </w:tc>
        <w:tc>
          <w:tcPr>
            <w:tcW w:w="2196" w:type="dxa"/>
            <w:tcBorders>
              <w:top w:val="nil"/>
              <w:left w:val="nil"/>
              <w:bottom w:val="single" w:sz="4" w:space="0" w:color="auto"/>
              <w:right w:val="single" w:sz="4" w:space="0" w:color="auto"/>
            </w:tcBorders>
            <w:shd w:val="clear" w:color="auto" w:fill="FAF2E1" w:themeFill="accent2" w:themeFillTint="33"/>
            <w:noWrap/>
            <w:vAlign w:val="center"/>
            <w:hideMark/>
          </w:tcPr>
          <w:p w14:paraId="356E572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1,056.00 </w:t>
            </w:r>
          </w:p>
        </w:tc>
        <w:tc>
          <w:tcPr>
            <w:tcW w:w="2086" w:type="dxa"/>
            <w:tcBorders>
              <w:top w:val="nil"/>
              <w:left w:val="nil"/>
              <w:bottom w:val="single" w:sz="4" w:space="0" w:color="auto"/>
              <w:right w:val="single" w:sz="4" w:space="0" w:color="auto"/>
            </w:tcBorders>
            <w:shd w:val="clear" w:color="auto" w:fill="FAF2E1" w:themeFill="accent2" w:themeFillTint="33"/>
            <w:noWrap/>
            <w:vAlign w:val="center"/>
            <w:hideMark/>
          </w:tcPr>
          <w:p w14:paraId="6511AC4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1,161.60 </w:t>
            </w:r>
          </w:p>
        </w:tc>
      </w:tr>
      <w:tr w:rsidR="009C6378" w:rsidRPr="009C6378" w14:paraId="3A5A2222" w14:textId="77777777" w:rsidTr="001C2DAB">
        <w:trPr>
          <w:trHeight w:val="332"/>
        </w:trPr>
        <w:tc>
          <w:tcPr>
            <w:tcW w:w="2775" w:type="dxa"/>
            <w:tcBorders>
              <w:top w:val="nil"/>
              <w:left w:val="single" w:sz="8" w:space="0" w:color="auto"/>
              <w:bottom w:val="single" w:sz="8" w:space="0" w:color="auto"/>
              <w:right w:val="single" w:sz="4" w:space="0" w:color="auto"/>
            </w:tcBorders>
            <w:shd w:val="clear" w:color="auto" w:fill="FAF2E1" w:themeFill="accent2" w:themeFillTint="33"/>
            <w:noWrap/>
            <w:vAlign w:val="center"/>
            <w:hideMark/>
          </w:tcPr>
          <w:p w14:paraId="368E3DF9"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TOTAL REVENUE</w:t>
            </w:r>
          </w:p>
        </w:tc>
        <w:tc>
          <w:tcPr>
            <w:tcW w:w="1837" w:type="dxa"/>
            <w:tcBorders>
              <w:top w:val="nil"/>
              <w:left w:val="nil"/>
              <w:bottom w:val="single" w:sz="8" w:space="0" w:color="auto"/>
              <w:right w:val="single" w:sz="4" w:space="0" w:color="auto"/>
            </w:tcBorders>
            <w:shd w:val="clear" w:color="auto" w:fill="FAF2E1" w:themeFill="accent2" w:themeFillTint="33"/>
            <w:noWrap/>
            <w:vAlign w:val="center"/>
            <w:hideMark/>
          </w:tcPr>
          <w:p w14:paraId="09EC49B5"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£ 54,715.20 </w:t>
            </w:r>
          </w:p>
        </w:tc>
        <w:tc>
          <w:tcPr>
            <w:tcW w:w="2196" w:type="dxa"/>
            <w:tcBorders>
              <w:top w:val="nil"/>
              <w:left w:val="nil"/>
              <w:bottom w:val="single" w:sz="8" w:space="0" w:color="auto"/>
              <w:right w:val="single" w:sz="4" w:space="0" w:color="auto"/>
            </w:tcBorders>
            <w:shd w:val="clear" w:color="auto" w:fill="FAF2E1" w:themeFill="accent2" w:themeFillTint="33"/>
            <w:noWrap/>
            <w:vAlign w:val="center"/>
            <w:hideMark/>
          </w:tcPr>
          <w:p w14:paraId="48D46CD6"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99,607.20 </w:t>
            </w:r>
          </w:p>
        </w:tc>
        <w:tc>
          <w:tcPr>
            <w:tcW w:w="2086" w:type="dxa"/>
            <w:tcBorders>
              <w:top w:val="nil"/>
              <w:left w:val="nil"/>
              <w:bottom w:val="single" w:sz="8" w:space="0" w:color="auto"/>
              <w:right w:val="single" w:sz="4" w:space="0" w:color="auto"/>
            </w:tcBorders>
            <w:shd w:val="clear" w:color="auto" w:fill="FAF2E1" w:themeFill="accent2" w:themeFillTint="33"/>
            <w:noWrap/>
            <w:vAlign w:val="center"/>
            <w:hideMark/>
          </w:tcPr>
          <w:p w14:paraId="18601D8B"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135,549.60 </w:t>
            </w:r>
          </w:p>
        </w:tc>
      </w:tr>
    </w:tbl>
    <w:p w14:paraId="6231007B" w14:textId="77777777" w:rsidR="009C6378" w:rsidRPr="009C6378" w:rsidRDefault="009C6378" w:rsidP="009C6378">
      <w:pPr>
        <w:spacing w:after="0" w:line="360" w:lineRule="auto"/>
        <w:jc w:val="both"/>
        <w:rPr>
          <w:rStyle w:val="Heading3Char"/>
          <w:rFonts w:ascii="Century Gothic" w:hAnsi="Century Gothic" w:cs="Times New Roman"/>
          <w:color w:val="000000" w:themeColor="text1"/>
          <w:sz w:val="24"/>
          <w:szCs w:val="24"/>
        </w:rPr>
      </w:pPr>
    </w:p>
    <w:p w14:paraId="0CEC611A" w14:textId="4766D7E7" w:rsidR="009C6378" w:rsidRPr="009C6378" w:rsidRDefault="009C6378" w:rsidP="009C6378">
      <w:pPr>
        <w:pStyle w:val="Heading3"/>
        <w:jc w:val="both"/>
        <w:rPr>
          <w:rStyle w:val="Heading3Char"/>
          <w:rFonts w:ascii="Century Gothic" w:hAnsi="Century Gothic" w:cs="Times New Roman"/>
          <w:color w:val="000000" w:themeColor="text1"/>
          <w:sz w:val="24"/>
          <w:szCs w:val="24"/>
        </w:rPr>
      </w:pPr>
      <w:bookmarkStart w:id="261" w:name="_Toc78548729"/>
      <w:bookmarkStart w:id="262" w:name="_Toc79078390"/>
      <w:r w:rsidRPr="009C6378">
        <w:rPr>
          <w:rStyle w:val="Heading3Char"/>
          <w:rFonts w:ascii="Century Gothic" w:hAnsi="Century Gothic" w:cs="Times New Roman"/>
          <w:color w:val="000000" w:themeColor="text1"/>
          <w:sz w:val="24"/>
          <w:szCs w:val="24"/>
        </w:rPr>
        <w:t>4.3</w:t>
      </w:r>
      <w:r w:rsidRPr="009C6378">
        <w:rPr>
          <w:rStyle w:val="Heading3Char"/>
          <w:rFonts w:ascii="Century Gothic" w:hAnsi="Century Gothic" w:cs="Times New Roman"/>
          <w:color w:val="000000" w:themeColor="text1"/>
          <w:sz w:val="24"/>
          <w:szCs w:val="24"/>
        </w:rPr>
        <w:tab/>
        <w:t>Profit or Loss Accounting</w:t>
      </w:r>
      <w:bookmarkEnd w:id="261"/>
      <w:bookmarkEnd w:id="262"/>
    </w:p>
    <w:p w14:paraId="3F8BABBA" w14:textId="77777777" w:rsidR="00274428" w:rsidRDefault="00274428" w:rsidP="00274428">
      <w:pPr>
        <w:jc w:val="both"/>
        <w:rPr>
          <w:rStyle w:val="Heading3Char"/>
          <w:rFonts w:ascii="Century Gothic" w:hAnsi="Century Gothic" w:cs="Times New Roman"/>
          <w:caps w:val="0"/>
          <w:color w:val="000000" w:themeColor="text1"/>
          <w:sz w:val="24"/>
          <w:szCs w:val="24"/>
        </w:rPr>
      </w:pPr>
      <w:bookmarkStart w:id="263" w:name="_Toc78627733"/>
      <w:bookmarkStart w:id="264" w:name="_Toc78635393"/>
      <w:bookmarkStart w:id="265" w:name="_Toc78701019"/>
      <w:bookmarkStart w:id="266" w:name="_Toc78795833"/>
      <w:bookmarkStart w:id="267" w:name="_Toc78801362"/>
      <w:bookmarkStart w:id="268" w:name="_Toc78801424"/>
    </w:p>
    <w:p w14:paraId="6355E3EE" w14:textId="15E9A5D5" w:rsidR="009C6378" w:rsidRPr="006B6B4E" w:rsidRDefault="00CB5CF5" w:rsidP="006B6B4E">
      <w:pPr>
        <w:spacing w:line="360" w:lineRule="auto"/>
        <w:jc w:val="both"/>
        <w:rPr>
          <w:rFonts w:ascii="Century Gothic" w:hAnsi="Century Gothic"/>
          <w:sz w:val="24"/>
          <w:szCs w:val="24"/>
        </w:rPr>
      </w:pPr>
      <w:r w:rsidRPr="006B6B4E">
        <w:rPr>
          <w:rFonts w:ascii="Century Gothic" w:hAnsi="Century Gothic"/>
          <w:sz w:val="24"/>
          <w:szCs w:val="24"/>
        </w:rPr>
        <w:t xml:space="preserve">The business will make slow progress in terms of profit margin generation during the first year of operation because </w:t>
      </w:r>
      <w:proofErr w:type="gramStart"/>
      <w:r w:rsidRPr="006B6B4E">
        <w:rPr>
          <w:rFonts w:ascii="Century Gothic" w:hAnsi="Century Gothic"/>
          <w:sz w:val="24"/>
          <w:szCs w:val="24"/>
        </w:rPr>
        <w:t>the majority of</w:t>
      </w:r>
      <w:proofErr w:type="gramEnd"/>
      <w:r w:rsidRPr="006B6B4E">
        <w:rPr>
          <w:rFonts w:ascii="Century Gothic" w:hAnsi="Century Gothic"/>
          <w:sz w:val="24"/>
          <w:szCs w:val="24"/>
        </w:rPr>
        <w:t xml:space="preserve"> the time will be spent building a customer base and stabilizing the business's performance. For the first three years, the profit forecast is favorable for the company's </w:t>
      </w:r>
      <w:r w:rsidRPr="006B6B4E">
        <w:rPr>
          <w:rFonts w:ascii="Century Gothic" w:hAnsi="Century Gothic"/>
          <w:sz w:val="24"/>
          <w:szCs w:val="24"/>
        </w:rPr>
        <w:lastRenderedPageBreak/>
        <w:t>operations. The size of the customer base has been identified as a critical success factor in generating profit.</w:t>
      </w:r>
      <w:bookmarkEnd w:id="263"/>
      <w:bookmarkEnd w:id="264"/>
      <w:bookmarkEnd w:id="265"/>
      <w:bookmarkEnd w:id="266"/>
      <w:bookmarkEnd w:id="267"/>
      <w:bookmarkEnd w:id="268"/>
    </w:p>
    <w:p w14:paraId="567B8B17" w14:textId="7C015DA7" w:rsidR="00CB5CF5" w:rsidRDefault="00CB5CF5" w:rsidP="009C6378">
      <w:pPr>
        <w:spacing w:line="360" w:lineRule="auto"/>
        <w:jc w:val="both"/>
        <w:rPr>
          <w:rStyle w:val="Heading3Char"/>
          <w:rFonts w:ascii="Century Gothic" w:hAnsi="Century Gothic" w:cs="Times New Roman"/>
          <w:caps w:val="0"/>
          <w:color w:val="000000" w:themeColor="text1"/>
          <w:sz w:val="24"/>
          <w:szCs w:val="24"/>
        </w:rPr>
      </w:pPr>
    </w:p>
    <w:p w14:paraId="5B72BD70" w14:textId="77777777" w:rsidR="00CB5CF5" w:rsidRPr="009C6378" w:rsidRDefault="00CB5CF5" w:rsidP="009C6378">
      <w:pPr>
        <w:spacing w:line="360" w:lineRule="auto"/>
        <w:jc w:val="both"/>
        <w:rPr>
          <w:rFonts w:ascii="Century Gothic" w:eastAsiaTheme="majorEastAsia" w:hAnsi="Century Gothic" w:cs="Times New Roman"/>
          <w:color w:val="000000" w:themeColor="text1"/>
          <w:sz w:val="24"/>
          <w:szCs w:val="24"/>
        </w:rPr>
      </w:pPr>
    </w:p>
    <w:p w14:paraId="71161838" w14:textId="0D23BA3E" w:rsidR="009C6378" w:rsidRPr="009C6378" w:rsidRDefault="009C6378" w:rsidP="009C6378">
      <w:pPr>
        <w:pStyle w:val="Caption"/>
        <w:keepNext/>
        <w:spacing w:after="0"/>
        <w:jc w:val="both"/>
        <w:rPr>
          <w:rFonts w:ascii="Century Gothic" w:hAnsi="Century Gothic" w:cs="Times New Roman"/>
          <w:color w:val="000000" w:themeColor="text1"/>
          <w:sz w:val="22"/>
          <w:szCs w:val="22"/>
        </w:rPr>
      </w:pPr>
      <w:bookmarkStart w:id="269" w:name="_Toc78801446"/>
      <w:r w:rsidRPr="009C6378">
        <w:rPr>
          <w:rFonts w:ascii="Century Gothic" w:hAnsi="Century Gothic" w:cs="Times New Roman"/>
          <w:color w:val="000000" w:themeColor="text1"/>
          <w:sz w:val="22"/>
          <w:szCs w:val="22"/>
        </w:rPr>
        <w:t xml:space="preserve">Table </w:t>
      </w:r>
      <w:r w:rsidRPr="009C6378">
        <w:rPr>
          <w:rFonts w:ascii="Century Gothic" w:hAnsi="Century Gothic" w:cs="Times New Roman"/>
          <w:color w:val="000000" w:themeColor="text1"/>
          <w:sz w:val="22"/>
          <w:szCs w:val="22"/>
        </w:rPr>
        <w:fldChar w:fldCharType="begin"/>
      </w:r>
      <w:r w:rsidRPr="009C6378">
        <w:rPr>
          <w:rFonts w:ascii="Century Gothic" w:hAnsi="Century Gothic" w:cs="Times New Roman"/>
          <w:color w:val="000000" w:themeColor="text1"/>
          <w:sz w:val="22"/>
          <w:szCs w:val="22"/>
        </w:rPr>
        <w:instrText xml:space="preserve"> SEQ Table \* ARABIC </w:instrText>
      </w:r>
      <w:r w:rsidRPr="009C6378">
        <w:rPr>
          <w:rFonts w:ascii="Century Gothic" w:hAnsi="Century Gothic" w:cs="Times New Roman"/>
          <w:color w:val="000000" w:themeColor="text1"/>
          <w:sz w:val="22"/>
          <w:szCs w:val="22"/>
        </w:rPr>
        <w:fldChar w:fldCharType="separate"/>
      </w:r>
      <w:r w:rsidRPr="009C6378">
        <w:rPr>
          <w:rFonts w:ascii="Century Gothic" w:hAnsi="Century Gothic" w:cs="Times New Roman"/>
          <w:noProof/>
          <w:color w:val="000000" w:themeColor="text1"/>
          <w:sz w:val="22"/>
          <w:szCs w:val="22"/>
        </w:rPr>
        <w:t>16</w:t>
      </w:r>
      <w:r w:rsidRPr="009C6378">
        <w:rPr>
          <w:rFonts w:ascii="Century Gothic" w:hAnsi="Century Gothic" w:cs="Times New Roman"/>
          <w:color w:val="000000" w:themeColor="text1"/>
          <w:sz w:val="22"/>
          <w:szCs w:val="22"/>
        </w:rPr>
        <w:fldChar w:fldCharType="end"/>
      </w:r>
      <w:r w:rsidRPr="009C6378">
        <w:rPr>
          <w:rFonts w:ascii="Century Gothic" w:hAnsi="Century Gothic" w:cs="Times New Roman"/>
          <w:color w:val="000000" w:themeColor="text1"/>
          <w:sz w:val="22"/>
          <w:szCs w:val="22"/>
        </w:rPr>
        <w:t>: 3years P or L Account Projection</w:t>
      </w:r>
      <w:bookmarkEnd w:id="269"/>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2E1" w:themeFill="accent2" w:themeFillTint="33"/>
        <w:tblLook w:val="04A0" w:firstRow="1" w:lastRow="0" w:firstColumn="1" w:lastColumn="0" w:noHBand="0" w:noVBand="1"/>
      </w:tblPr>
      <w:tblGrid>
        <w:gridCol w:w="2065"/>
        <w:gridCol w:w="2340"/>
        <w:gridCol w:w="2340"/>
        <w:gridCol w:w="2411"/>
      </w:tblGrid>
      <w:tr w:rsidR="009C6378" w:rsidRPr="009C6378" w14:paraId="270F7338" w14:textId="77777777" w:rsidTr="001C2DAB">
        <w:trPr>
          <w:trHeight w:val="295"/>
        </w:trPr>
        <w:tc>
          <w:tcPr>
            <w:tcW w:w="2065" w:type="dxa"/>
            <w:shd w:val="clear" w:color="auto" w:fill="FAF2E1" w:themeFill="accent2" w:themeFillTint="33"/>
            <w:noWrap/>
            <w:vAlign w:val="bottom"/>
            <w:hideMark/>
          </w:tcPr>
          <w:p w14:paraId="77AC18B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2340" w:type="dxa"/>
            <w:shd w:val="clear" w:color="auto" w:fill="FAF2E1" w:themeFill="accent2" w:themeFillTint="33"/>
            <w:noWrap/>
            <w:vAlign w:val="bottom"/>
            <w:hideMark/>
          </w:tcPr>
          <w:p w14:paraId="203D5F21"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Year1</w:t>
            </w:r>
          </w:p>
        </w:tc>
        <w:tc>
          <w:tcPr>
            <w:tcW w:w="2340" w:type="dxa"/>
            <w:shd w:val="clear" w:color="auto" w:fill="FAF2E1" w:themeFill="accent2" w:themeFillTint="33"/>
            <w:noWrap/>
            <w:vAlign w:val="bottom"/>
            <w:hideMark/>
          </w:tcPr>
          <w:p w14:paraId="6D773A72"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Year2</w:t>
            </w:r>
          </w:p>
        </w:tc>
        <w:tc>
          <w:tcPr>
            <w:tcW w:w="2411" w:type="dxa"/>
            <w:shd w:val="clear" w:color="auto" w:fill="FAF2E1" w:themeFill="accent2" w:themeFillTint="33"/>
            <w:noWrap/>
            <w:vAlign w:val="bottom"/>
            <w:hideMark/>
          </w:tcPr>
          <w:p w14:paraId="120A0FDE"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Year3</w:t>
            </w:r>
          </w:p>
        </w:tc>
      </w:tr>
      <w:tr w:rsidR="009C6378" w:rsidRPr="009C6378" w14:paraId="5431DB86" w14:textId="77777777" w:rsidTr="001C2DAB">
        <w:trPr>
          <w:trHeight w:val="295"/>
        </w:trPr>
        <w:tc>
          <w:tcPr>
            <w:tcW w:w="2065" w:type="dxa"/>
            <w:shd w:val="clear" w:color="auto" w:fill="FAF2E1" w:themeFill="accent2" w:themeFillTint="33"/>
            <w:noWrap/>
            <w:vAlign w:val="bottom"/>
            <w:hideMark/>
          </w:tcPr>
          <w:p w14:paraId="16C3EE55"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Total Rev</w:t>
            </w:r>
          </w:p>
        </w:tc>
        <w:tc>
          <w:tcPr>
            <w:tcW w:w="2340" w:type="dxa"/>
            <w:shd w:val="clear" w:color="auto" w:fill="FAF2E1" w:themeFill="accent2" w:themeFillTint="33"/>
            <w:noWrap/>
            <w:vAlign w:val="bottom"/>
            <w:hideMark/>
          </w:tcPr>
          <w:p w14:paraId="759AF53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54,715.20 </w:t>
            </w:r>
          </w:p>
        </w:tc>
        <w:tc>
          <w:tcPr>
            <w:tcW w:w="2340" w:type="dxa"/>
            <w:shd w:val="clear" w:color="auto" w:fill="FAF2E1" w:themeFill="accent2" w:themeFillTint="33"/>
            <w:noWrap/>
            <w:vAlign w:val="bottom"/>
            <w:hideMark/>
          </w:tcPr>
          <w:p w14:paraId="54BD291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99,607.20 </w:t>
            </w:r>
          </w:p>
        </w:tc>
        <w:tc>
          <w:tcPr>
            <w:tcW w:w="2411" w:type="dxa"/>
            <w:shd w:val="clear" w:color="auto" w:fill="FAF2E1" w:themeFill="accent2" w:themeFillTint="33"/>
            <w:noWrap/>
            <w:vAlign w:val="bottom"/>
            <w:hideMark/>
          </w:tcPr>
          <w:p w14:paraId="77DF7FA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135,549.60 </w:t>
            </w:r>
          </w:p>
        </w:tc>
      </w:tr>
      <w:tr w:rsidR="009C6378" w:rsidRPr="009C6378" w14:paraId="1690D65E" w14:textId="77777777" w:rsidTr="001C2DAB">
        <w:trPr>
          <w:trHeight w:val="295"/>
        </w:trPr>
        <w:tc>
          <w:tcPr>
            <w:tcW w:w="2065" w:type="dxa"/>
            <w:shd w:val="clear" w:color="auto" w:fill="FAF2E1" w:themeFill="accent2" w:themeFillTint="33"/>
            <w:noWrap/>
            <w:vAlign w:val="bottom"/>
            <w:hideMark/>
          </w:tcPr>
          <w:p w14:paraId="17BF8F34"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Total </w:t>
            </w:r>
            <w:proofErr w:type="spellStart"/>
            <w:r w:rsidRPr="009C6378">
              <w:rPr>
                <w:rFonts w:ascii="Century Gothic" w:eastAsia="Times New Roman" w:hAnsi="Century Gothic" w:cs="Times New Roman"/>
                <w:b/>
                <w:bCs/>
                <w:color w:val="000000" w:themeColor="text1"/>
              </w:rPr>
              <w:t>Opr</w:t>
            </w:r>
            <w:proofErr w:type="spellEnd"/>
            <w:r w:rsidRPr="009C6378">
              <w:rPr>
                <w:rFonts w:ascii="Century Gothic" w:eastAsia="Times New Roman" w:hAnsi="Century Gothic" w:cs="Times New Roman"/>
                <w:b/>
                <w:bCs/>
                <w:color w:val="000000" w:themeColor="text1"/>
              </w:rPr>
              <w:t xml:space="preserve"> Cost</w:t>
            </w:r>
          </w:p>
        </w:tc>
        <w:tc>
          <w:tcPr>
            <w:tcW w:w="2340" w:type="dxa"/>
            <w:shd w:val="clear" w:color="auto" w:fill="FAF2E1" w:themeFill="accent2" w:themeFillTint="33"/>
            <w:noWrap/>
            <w:vAlign w:val="bottom"/>
            <w:hideMark/>
          </w:tcPr>
          <w:p w14:paraId="2AE58A7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30,550.00 </w:t>
            </w:r>
          </w:p>
        </w:tc>
        <w:tc>
          <w:tcPr>
            <w:tcW w:w="2340" w:type="dxa"/>
            <w:shd w:val="clear" w:color="auto" w:fill="FAF2E1" w:themeFill="accent2" w:themeFillTint="33"/>
            <w:noWrap/>
            <w:vAlign w:val="bottom"/>
            <w:hideMark/>
          </w:tcPr>
          <w:p w14:paraId="42FDE97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47,460.00 </w:t>
            </w:r>
          </w:p>
        </w:tc>
        <w:tc>
          <w:tcPr>
            <w:tcW w:w="2411" w:type="dxa"/>
            <w:shd w:val="clear" w:color="auto" w:fill="FAF2E1" w:themeFill="accent2" w:themeFillTint="33"/>
            <w:noWrap/>
            <w:vAlign w:val="bottom"/>
            <w:hideMark/>
          </w:tcPr>
          <w:p w14:paraId="21F3870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62,647.20 </w:t>
            </w:r>
          </w:p>
        </w:tc>
      </w:tr>
      <w:tr w:rsidR="009C6378" w:rsidRPr="009C6378" w14:paraId="2D3D16D1" w14:textId="77777777" w:rsidTr="001C2DAB">
        <w:trPr>
          <w:trHeight w:val="295"/>
        </w:trPr>
        <w:tc>
          <w:tcPr>
            <w:tcW w:w="2065" w:type="dxa"/>
            <w:shd w:val="clear" w:color="auto" w:fill="FAF2E1" w:themeFill="accent2" w:themeFillTint="33"/>
            <w:noWrap/>
            <w:vAlign w:val="bottom"/>
            <w:hideMark/>
          </w:tcPr>
          <w:p w14:paraId="4D7C830E"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Gross Profit</w:t>
            </w:r>
          </w:p>
        </w:tc>
        <w:tc>
          <w:tcPr>
            <w:tcW w:w="2340" w:type="dxa"/>
            <w:shd w:val="clear" w:color="auto" w:fill="FAF2E1" w:themeFill="accent2" w:themeFillTint="33"/>
            <w:noWrap/>
            <w:vAlign w:val="bottom"/>
            <w:hideMark/>
          </w:tcPr>
          <w:p w14:paraId="3CBC7EB0"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24,165.20 </w:t>
            </w:r>
          </w:p>
        </w:tc>
        <w:tc>
          <w:tcPr>
            <w:tcW w:w="2340" w:type="dxa"/>
            <w:shd w:val="clear" w:color="auto" w:fill="FAF2E1" w:themeFill="accent2" w:themeFillTint="33"/>
            <w:noWrap/>
            <w:vAlign w:val="bottom"/>
            <w:hideMark/>
          </w:tcPr>
          <w:p w14:paraId="2654EE2C"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52,147.20 </w:t>
            </w:r>
          </w:p>
        </w:tc>
        <w:tc>
          <w:tcPr>
            <w:tcW w:w="2411" w:type="dxa"/>
            <w:shd w:val="clear" w:color="auto" w:fill="FAF2E1" w:themeFill="accent2" w:themeFillTint="33"/>
            <w:noWrap/>
            <w:vAlign w:val="bottom"/>
            <w:hideMark/>
          </w:tcPr>
          <w:p w14:paraId="2341C55C"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72,902.40 </w:t>
            </w:r>
          </w:p>
        </w:tc>
      </w:tr>
      <w:tr w:rsidR="009C6378" w:rsidRPr="009C6378" w14:paraId="14F3D4CE" w14:textId="77777777" w:rsidTr="001C2DAB">
        <w:trPr>
          <w:trHeight w:val="295"/>
        </w:trPr>
        <w:tc>
          <w:tcPr>
            <w:tcW w:w="2065" w:type="dxa"/>
            <w:shd w:val="clear" w:color="auto" w:fill="FAF2E1" w:themeFill="accent2" w:themeFillTint="33"/>
            <w:noWrap/>
            <w:vAlign w:val="bottom"/>
            <w:hideMark/>
          </w:tcPr>
          <w:p w14:paraId="1BA112D7"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Total Overhead Cost</w:t>
            </w:r>
          </w:p>
        </w:tc>
        <w:tc>
          <w:tcPr>
            <w:tcW w:w="2340" w:type="dxa"/>
            <w:shd w:val="clear" w:color="auto" w:fill="FAF2E1" w:themeFill="accent2" w:themeFillTint="33"/>
            <w:noWrap/>
            <w:vAlign w:val="bottom"/>
            <w:hideMark/>
          </w:tcPr>
          <w:p w14:paraId="0D5C7D7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11,611.32 </w:t>
            </w:r>
          </w:p>
        </w:tc>
        <w:tc>
          <w:tcPr>
            <w:tcW w:w="2340" w:type="dxa"/>
            <w:shd w:val="clear" w:color="auto" w:fill="FAF2E1" w:themeFill="accent2" w:themeFillTint="33"/>
            <w:noWrap/>
            <w:vAlign w:val="bottom"/>
            <w:hideMark/>
          </w:tcPr>
          <w:p w14:paraId="3045793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13,353.02 </w:t>
            </w:r>
          </w:p>
        </w:tc>
        <w:tc>
          <w:tcPr>
            <w:tcW w:w="2411" w:type="dxa"/>
            <w:shd w:val="clear" w:color="auto" w:fill="FAF2E1" w:themeFill="accent2" w:themeFillTint="33"/>
            <w:noWrap/>
            <w:vAlign w:val="bottom"/>
            <w:hideMark/>
          </w:tcPr>
          <w:p w14:paraId="74484E6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15,355.97 </w:t>
            </w:r>
          </w:p>
        </w:tc>
      </w:tr>
      <w:tr w:rsidR="009C6378" w:rsidRPr="009C6378" w14:paraId="48EE8746" w14:textId="77777777" w:rsidTr="001C2DAB">
        <w:trPr>
          <w:trHeight w:val="295"/>
        </w:trPr>
        <w:tc>
          <w:tcPr>
            <w:tcW w:w="2065" w:type="dxa"/>
            <w:shd w:val="clear" w:color="auto" w:fill="FAF2E1" w:themeFill="accent2" w:themeFillTint="33"/>
            <w:noWrap/>
            <w:vAlign w:val="bottom"/>
            <w:hideMark/>
          </w:tcPr>
          <w:p w14:paraId="69379629"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Total Cost</w:t>
            </w:r>
          </w:p>
        </w:tc>
        <w:tc>
          <w:tcPr>
            <w:tcW w:w="2340" w:type="dxa"/>
            <w:shd w:val="clear" w:color="auto" w:fill="FAF2E1" w:themeFill="accent2" w:themeFillTint="33"/>
            <w:noWrap/>
            <w:vAlign w:val="bottom"/>
            <w:hideMark/>
          </w:tcPr>
          <w:p w14:paraId="14888CF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42,861.61 </w:t>
            </w:r>
          </w:p>
        </w:tc>
        <w:tc>
          <w:tcPr>
            <w:tcW w:w="2340" w:type="dxa"/>
            <w:shd w:val="clear" w:color="auto" w:fill="FAF2E1" w:themeFill="accent2" w:themeFillTint="33"/>
            <w:noWrap/>
            <w:vAlign w:val="bottom"/>
            <w:hideMark/>
          </w:tcPr>
          <w:p w14:paraId="5595CDE7"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61,163.16 </w:t>
            </w:r>
          </w:p>
        </w:tc>
        <w:tc>
          <w:tcPr>
            <w:tcW w:w="2411" w:type="dxa"/>
            <w:shd w:val="clear" w:color="auto" w:fill="FAF2E1" w:themeFill="accent2" w:themeFillTint="33"/>
            <w:noWrap/>
            <w:vAlign w:val="bottom"/>
            <w:hideMark/>
          </w:tcPr>
          <w:p w14:paraId="6F090AC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78,003.17 </w:t>
            </w:r>
          </w:p>
        </w:tc>
      </w:tr>
      <w:tr w:rsidR="009C6378" w:rsidRPr="009C6378" w14:paraId="534DF087" w14:textId="77777777" w:rsidTr="001C2DAB">
        <w:trPr>
          <w:trHeight w:val="295"/>
        </w:trPr>
        <w:tc>
          <w:tcPr>
            <w:tcW w:w="2065" w:type="dxa"/>
            <w:shd w:val="clear" w:color="auto" w:fill="FAF2E1" w:themeFill="accent2" w:themeFillTint="33"/>
            <w:noWrap/>
            <w:vAlign w:val="bottom"/>
            <w:hideMark/>
          </w:tcPr>
          <w:p w14:paraId="01C85755"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Profit </w:t>
            </w:r>
            <w:proofErr w:type="spellStart"/>
            <w:r w:rsidRPr="009C6378">
              <w:rPr>
                <w:rFonts w:ascii="Century Gothic" w:eastAsia="Times New Roman" w:hAnsi="Century Gothic" w:cs="Times New Roman"/>
                <w:b/>
                <w:bCs/>
                <w:color w:val="000000" w:themeColor="text1"/>
              </w:rPr>
              <w:t>Bfor</w:t>
            </w:r>
            <w:proofErr w:type="spellEnd"/>
            <w:r w:rsidRPr="009C6378">
              <w:rPr>
                <w:rFonts w:ascii="Century Gothic" w:eastAsia="Times New Roman" w:hAnsi="Century Gothic" w:cs="Times New Roman"/>
                <w:b/>
                <w:bCs/>
                <w:color w:val="000000" w:themeColor="text1"/>
              </w:rPr>
              <w:t xml:space="preserve"> Tax</w:t>
            </w:r>
          </w:p>
        </w:tc>
        <w:tc>
          <w:tcPr>
            <w:tcW w:w="2340" w:type="dxa"/>
            <w:shd w:val="clear" w:color="auto" w:fill="FAF2E1" w:themeFill="accent2" w:themeFillTint="33"/>
            <w:noWrap/>
            <w:vAlign w:val="bottom"/>
            <w:hideMark/>
          </w:tcPr>
          <w:p w14:paraId="7DCB159E"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11,853.59 </w:t>
            </w:r>
          </w:p>
        </w:tc>
        <w:tc>
          <w:tcPr>
            <w:tcW w:w="2340" w:type="dxa"/>
            <w:shd w:val="clear" w:color="auto" w:fill="FAF2E1" w:themeFill="accent2" w:themeFillTint="33"/>
            <w:noWrap/>
            <w:vAlign w:val="bottom"/>
            <w:hideMark/>
          </w:tcPr>
          <w:p w14:paraId="73094203"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38,444.04 </w:t>
            </w:r>
          </w:p>
        </w:tc>
        <w:tc>
          <w:tcPr>
            <w:tcW w:w="2411" w:type="dxa"/>
            <w:shd w:val="clear" w:color="auto" w:fill="FAF2E1" w:themeFill="accent2" w:themeFillTint="33"/>
            <w:noWrap/>
            <w:vAlign w:val="bottom"/>
            <w:hideMark/>
          </w:tcPr>
          <w:p w14:paraId="45366859"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57,546.43 </w:t>
            </w:r>
          </w:p>
        </w:tc>
      </w:tr>
      <w:tr w:rsidR="009C6378" w:rsidRPr="009C6378" w14:paraId="2E3AC72D" w14:textId="77777777" w:rsidTr="001C2DAB">
        <w:trPr>
          <w:trHeight w:val="295"/>
        </w:trPr>
        <w:tc>
          <w:tcPr>
            <w:tcW w:w="2065" w:type="dxa"/>
            <w:shd w:val="clear" w:color="auto" w:fill="FAF2E1" w:themeFill="accent2" w:themeFillTint="33"/>
            <w:noWrap/>
            <w:vAlign w:val="bottom"/>
            <w:hideMark/>
          </w:tcPr>
          <w:p w14:paraId="70114ED8"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Tax</w:t>
            </w:r>
          </w:p>
        </w:tc>
        <w:tc>
          <w:tcPr>
            <w:tcW w:w="2340" w:type="dxa"/>
            <w:shd w:val="clear" w:color="auto" w:fill="FAF2E1" w:themeFill="accent2" w:themeFillTint="33"/>
            <w:noWrap/>
            <w:vAlign w:val="bottom"/>
            <w:hideMark/>
          </w:tcPr>
          <w:p w14:paraId="630AB29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2,370.72 </w:t>
            </w:r>
          </w:p>
        </w:tc>
        <w:tc>
          <w:tcPr>
            <w:tcW w:w="2340" w:type="dxa"/>
            <w:shd w:val="clear" w:color="auto" w:fill="FAF2E1" w:themeFill="accent2" w:themeFillTint="33"/>
            <w:noWrap/>
            <w:vAlign w:val="bottom"/>
            <w:hideMark/>
          </w:tcPr>
          <w:p w14:paraId="2C717FD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7,688.81 </w:t>
            </w:r>
          </w:p>
        </w:tc>
        <w:tc>
          <w:tcPr>
            <w:tcW w:w="2411" w:type="dxa"/>
            <w:shd w:val="clear" w:color="auto" w:fill="FAF2E1" w:themeFill="accent2" w:themeFillTint="33"/>
            <w:noWrap/>
            <w:vAlign w:val="bottom"/>
            <w:hideMark/>
          </w:tcPr>
          <w:p w14:paraId="1942AED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11,509.29 </w:t>
            </w:r>
          </w:p>
        </w:tc>
      </w:tr>
      <w:tr w:rsidR="009C6378" w:rsidRPr="009C6378" w14:paraId="04EFCEED" w14:textId="77777777" w:rsidTr="001C2DAB">
        <w:trPr>
          <w:trHeight w:val="295"/>
        </w:trPr>
        <w:tc>
          <w:tcPr>
            <w:tcW w:w="2065" w:type="dxa"/>
            <w:shd w:val="clear" w:color="auto" w:fill="FAF2E1" w:themeFill="accent2" w:themeFillTint="33"/>
            <w:noWrap/>
            <w:vAlign w:val="bottom"/>
            <w:hideMark/>
          </w:tcPr>
          <w:p w14:paraId="1FF7C4FE"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Profit After Tax</w:t>
            </w:r>
          </w:p>
        </w:tc>
        <w:tc>
          <w:tcPr>
            <w:tcW w:w="2340" w:type="dxa"/>
            <w:shd w:val="clear" w:color="auto" w:fill="FAF2E1" w:themeFill="accent2" w:themeFillTint="33"/>
            <w:noWrap/>
            <w:vAlign w:val="bottom"/>
            <w:hideMark/>
          </w:tcPr>
          <w:p w14:paraId="7F4D0E39"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9,482.87 </w:t>
            </w:r>
          </w:p>
        </w:tc>
        <w:tc>
          <w:tcPr>
            <w:tcW w:w="2340" w:type="dxa"/>
            <w:shd w:val="clear" w:color="auto" w:fill="FAF2E1" w:themeFill="accent2" w:themeFillTint="33"/>
            <w:noWrap/>
            <w:vAlign w:val="bottom"/>
            <w:hideMark/>
          </w:tcPr>
          <w:p w14:paraId="4A27ABA0"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30,755.23 </w:t>
            </w:r>
          </w:p>
        </w:tc>
        <w:tc>
          <w:tcPr>
            <w:tcW w:w="2411" w:type="dxa"/>
            <w:shd w:val="clear" w:color="auto" w:fill="FAF2E1" w:themeFill="accent2" w:themeFillTint="33"/>
            <w:noWrap/>
            <w:vAlign w:val="bottom"/>
            <w:hideMark/>
          </w:tcPr>
          <w:p w14:paraId="6EEFE9F8"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46,037.14 </w:t>
            </w:r>
          </w:p>
        </w:tc>
      </w:tr>
      <w:tr w:rsidR="009C6378" w:rsidRPr="009C6378" w14:paraId="3D11E25A" w14:textId="77777777" w:rsidTr="001C2DAB">
        <w:trPr>
          <w:trHeight w:val="295"/>
        </w:trPr>
        <w:tc>
          <w:tcPr>
            <w:tcW w:w="2065" w:type="dxa"/>
            <w:shd w:val="clear" w:color="auto" w:fill="FAF2E1" w:themeFill="accent2" w:themeFillTint="33"/>
            <w:noWrap/>
            <w:vAlign w:val="bottom"/>
            <w:hideMark/>
          </w:tcPr>
          <w:p w14:paraId="7EE20913"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Profit return to business</w:t>
            </w:r>
          </w:p>
        </w:tc>
        <w:tc>
          <w:tcPr>
            <w:tcW w:w="2340" w:type="dxa"/>
            <w:shd w:val="clear" w:color="auto" w:fill="FAF2E1" w:themeFill="accent2" w:themeFillTint="33"/>
            <w:noWrap/>
            <w:vAlign w:val="bottom"/>
            <w:hideMark/>
          </w:tcPr>
          <w:p w14:paraId="408319D6"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25%</w:t>
            </w:r>
          </w:p>
        </w:tc>
        <w:tc>
          <w:tcPr>
            <w:tcW w:w="2340" w:type="dxa"/>
            <w:shd w:val="clear" w:color="auto" w:fill="FAF2E1" w:themeFill="accent2" w:themeFillTint="33"/>
            <w:noWrap/>
            <w:vAlign w:val="bottom"/>
            <w:hideMark/>
          </w:tcPr>
          <w:p w14:paraId="0082EB02"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25%</w:t>
            </w:r>
          </w:p>
        </w:tc>
        <w:tc>
          <w:tcPr>
            <w:tcW w:w="2411" w:type="dxa"/>
            <w:shd w:val="clear" w:color="auto" w:fill="FAF2E1" w:themeFill="accent2" w:themeFillTint="33"/>
            <w:noWrap/>
            <w:vAlign w:val="bottom"/>
            <w:hideMark/>
          </w:tcPr>
          <w:p w14:paraId="397E4B0C"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25%</w:t>
            </w:r>
          </w:p>
        </w:tc>
      </w:tr>
      <w:tr w:rsidR="009C6378" w:rsidRPr="009C6378" w14:paraId="7DDB623A" w14:textId="77777777" w:rsidTr="001C2DAB">
        <w:trPr>
          <w:trHeight w:val="310"/>
        </w:trPr>
        <w:tc>
          <w:tcPr>
            <w:tcW w:w="2065" w:type="dxa"/>
            <w:shd w:val="clear" w:color="auto" w:fill="FAF2E1" w:themeFill="accent2" w:themeFillTint="33"/>
            <w:noWrap/>
            <w:vAlign w:val="bottom"/>
            <w:hideMark/>
          </w:tcPr>
          <w:p w14:paraId="7225779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amount returned to the business</w:t>
            </w:r>
          </w:p>
        </w:tc>
        <w:tc>
          <w:tcPr>
            <w:tcW w:w="2340" w:type="dxa"/>
            <w:shd w:val="clear" w:color="auto" w:fill="FAF2E1" w:themeFill="accent2" w:themeFillTint="33"/>
            <w:noWrap/>
            <w:vAlign w:val="bottom"/>
            <w:hideMark/>
          </w:tcPr>
          <w:p w14:paraId="22693D4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2,370.72 </w:t>
            </w:r>
          </w:p>
        </w:tc>
        <w:tc>
          <w:tcPr>
            <w:tcW w:w="2340" w:type="dxa"/>
            <w:shd w:val="clear" w:color="auto" w:fill="FAF2E1" w:themeFill="accent2" w:themeFillTint="33"/>
            <w:noWrap/>
            <w:vAlign w:val="bottom"/>
            <w:hideMark/>
          </w:tcPr>
          <w:p w14:paraId="3A60EF2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7,688.81 </w:t>
            </w:r>
          </w:p>
        </w:tc>
        <w:tc>
          <w:tcPr>
            <w:tcW w:w="2411" w:type="dxa"/>
            <w:shd w:val="clear" w:color="auto" w:fill="FAF2E1" w:themeFill="accent2" w:themeFillTint="33"/>
            <w:noWrap/>
            <w:vAlign w:val="bottom"/>
            <w:hideMark/>
          </w:tcPr>
          <w:p w14:paraId="33C3E95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11,509.29 </w:t>
            </w:r>
          </w:p>
        </w:tc>
      </w:tr>
    </w:tbl>
    <w:p w14:paraId="6454510A" w14:textId="77777777" w:rsidR="009C6378" w:rsidRPr="009C6378" w:rsidRDefault="009C6378" w:rsidP="009C6378">
      <w:pPr>
        <w:pStyle w:val="Heading3"/>
        <w:jc w:val="both"/>
        <w:rPr>
          <w:rStyle w:val="Heading3Char"/>
          <w:rFonts w:ascii="Century Gothic" w:hAnsi="Century Gothic" w:cs="Times New Roman"/>
          <w:color w:val="000000" w:themeColor="text1"/>
          <w:sz w:val="24"/>
          <w:szCs w:val="24"/>
        </w:rPr>
      </w:pPr>
      <w:bookmarkStart w:id="270" w:name="_Toc78548731"/>
    </w:p>
    <w:tbl>
      <w:tblPr>
        <w:tblW w:w="9135" w:type="dxa"/>
        <w:shd w:val="clear" w:color="auto" w:fill="4C7C98" w:themeFill="accent5" w:themeFillShade="BF"/>
        <w:tblLook w:val="04A0" w:firstRow="1" w:lastRow="0" w:firstColumn="1" w:lastColumn="0" w:noHBand="0" w:noVBand="1"/>
      </w:tblPr>
      <w:tblGrid>
        <w:gridCol w:w="2017"/>
        <w:gridCol w:w="2392"/>
        <w:gridCol w:w="2392"/>
        <w:gridCol w:w="2334"/>
      </w:tblGrid>
      <w:tr w:rsidR="009C6378" w:rsidRPr="009C6378" w14:paraId="5D032C9B" w14:textId="77777777" w:rsidTr="009C6378">
        <w:trPr>
          <w:trHeight w:val="454"/>
        </w:trPr>
        <w:tc>
          <w:tcPr>
            <w:tcW w:w="2017" w:type="dxa"/>
            <w:tcBorders>
              <w:top w:val="single" w:sz="4" w:space="0" w:color="FFFFFF"/>
              <w:left w:val="single" w:sz="4" w:space="0" w:color="FFFFFF"/>
              <w:bottom w:val="single" w:sz="4" w:space="0" w:color="FFFFFF"/>
              <w:right w:val="single" w:sz="4" w:space="0" w:color="FFFFFF"/>
            </w:tcBorders>
            <w:shd w:val="clear" w:color="auto" w:fill="4C7C98" w:themeFill="accent5" w:themeFillShade="BF"/>
            <w:noWrap/>
            <w:vAlign w:val="bottom"/>
            <w:hideMark/>
          </w:tcPr>
          <w:p w14:paraId="11B5E426"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 </w:t>
            </w:r>
          </w:p>
        </w:tc>
        <w:tc>
          <w:tcPr>
            <w:tcW w:w="2392" w:type="dxa"/>
            <w:tcBorders>
              <w:top w:val="single" w:sz="4" w:space="0" w:color="FFFFFF"/>
              <w:left w:val="single" w:sz="4" w:space="0" w:color="FFFFFF"/>
              <w:bottom w:val="single" w:sz="4" w:space="0" w:color="FFFFFF"/>
              <w:right w:val="single" w:sz="4" w:space="0" w:color="FFFFFF" w:themeColor="background1"/>
            </w:tcBorders>
            <w:shd w:val="clear" w:color="auto" w:fill="4C7C98" w:themeFill="accent5" w:themeFillShade="BF"/>
            <w:noWrap/>
            <w:vAlign w:val="bottom"/>
            <w:hideMark/>
          </w:tcPr>
          <w:p w14:paraId="09FE2E6B"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Present</w:t>
            </w:r>
          </w:p>
        </w:tc>
        <w:tc>
          <w:tcPr>
            <w:tcW w:w="2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C7C98" w:themeFill="accent5" w:themeFillShade="BF"/>
            <w:noWrap/>
            <w:vAlign w:val="bottom"/>
            <w:hideMark/>
          </w:tcPr>
          <w:p w14:paraId="77478394"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Scenario 1</w:t>
            </w:r>
          </w:p>
        </w:tc>
        <w:tc>
          <w:tcPr>
            <w:tcW w:w="2334" w:type="dxa"/>
            <w:tcBorders>
              <w:top w:val="single" w:sz="4" w:space="0" w:color="FFFFFF"/>
              <w:left w:val="single" w:sz="4" w:space="0" w:color="FFFFFF" w:themeColor="background1"/>
              <w:bottom w:val="single" w:sz="4" w:space="0" w:color="FFFFFF"/>
              <w:right w:val="single" w:sz="4" w:space="0" w:color="FFFFFF"/>
            </w:tcBorders>
            <w:shd w:val="clear" w:color="auto" w:fill="4C7C98" w:themeFill="accent5" w:themeFillShade="BF"/>
            <w:noWrap/>
            <w:vAlign w:val="bottom"/>
            <w:hideMark/>
          </w:tcPr>
          <w:p w14:paraId="0D8FB443"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Scenario 2</w:t>
            </w:r>
          </w:p>
        </w:tc>
      </w:tr>
      <w:tr w:rsidR="009C6378" w:rsidRPr="009C6378" w14:paraId="0CAB6206" w14:textId="77777777" w:rsidTr="009C6378">
        <w:trPr>
          <w:trHeight w:val="454"/>
        </w:trPr>
        <w:tc>
          <w:tcPr>
            <w:tcW w:w="2017" w:type="dxa"/>
            <w:tcBorders>
              <w:top w:val="single" w:sz="4" w:space="0" w:color="FFFFFF"/>
              <w:left w:val="single" w:sz="4" w:space="0" w:color="FFFFFF"/>
              <w:bottom w:val="single" w:sz="4" w:space="0" w:color="FFFFFF"/>
              <w:right w:val="single" w:sz="4" w:space="0" w:color="FFFFFF"/>
            </w:tcBorders>
            <w:shd w:val="clear" w:color="auto" w:fill="4C7C98" w:themeFill="accent5" w:themeFillShade="BF"/>
            <w:noWrap/>
            <w:vAlign w:val="bottom"/>
            <w:hideMark/>
          </w:tcPr>
          <w:p w14:paraId="5DD30DF9"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NPV</w:t>
            </w:r>
          </w:p>
        </w:tc>
        <w:tc>
          <w:tcPr>
            <w:tcW w:w="2392" w:type="dxa"/>
            <w:tcBorders>
              <w:top w:val="single" w:sz="4" w:space="0" w:color="FFFFFF"/>
              <w:left w:val="single" w:sz="4" w:space="0" w:color="FFFFFF"/>
              <w:bottom w:val="single" w:sz="4" w:space="0" w:color="FFFFFF"/>
              <w:right w:val="single" w:sz="4" w:space="0" w:color="FFFFFF" w:themeColor="background1"/>
            </w:tcBorders>
            <w:shd w:val="clear" w:color="auto" w:fill="4C7C98" w:themeFill="accent5" w:themeFillShade="BF"/>
            <w:noWrap/>
            <w:vAlign w:val="bottom"/>
            <w:hideMark/>
          </w:tcPr>
          <w:p w14:paraId="04CBF73B"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 xml:space="preserve"> £               38,423.69 </w:t>
            </w:r>
          </w:p>
        </w:tc>
        <w:tc>
          <w:tcPr>
            <w:tcW w:w="2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C7C98" w:themeFill="accent5" w:themeFillShade="BF"/>
            <w:noWrap/>
            <w:vAlign w:val="bottom"/>
            <w:hideMark/>
          </w:tcPr>
          <w:p w14:paraId="1FD849E2"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 xml:space="preserve"> £               27,188.19 </w:t>
            </w:r>
          </w:p>
        </w:tc>
        <w:tc>
          <w:tcPr>
            <w:tcW w:w="2334" w:type="dxa"/>
            <w:tcBorders>
              <w:top w:val="single" w:sz="4" w:space="0" w:color="FFFFFF"/>
              <w:left w:val="single" w:sz="4" w:space="0" w:color="FFFFFF" w:themeColor="background1"/>
              <w:bottom w:val="single" w:sz="4" w:space="0" w:color="FFFFFF"/>
              <w:right w:val="single" w:sz="4" w:space="0" w:color="FFFFFF"/>
            </w:tcBorders>
            <w:shd w:val="clear" w:color="auto" w:fill="4C7C98" w:themeFill="accent5" w:themeFillShade="BF"/>
            <w:noWrap/>
            <w:vAlign w:val="bottom"/>
            <w:hideMark/>
          </w:tcPr>
          <w:p w14:paraId="47972676"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 xml:space="preserve"> £              32,656.46 </w:t>
            </w:r>
          </w:p>
        </w:tc>
      </w:tr>
      <w:tr w:rsidR="009C6378" w:rsidRPr="009C6378" w14:paraId="03FF9D73" w14:textId="77777777" w:rsidTr="009C6378">
        <w:trPr>
          <w:trHeight w:val="477"/>
        </w:trPr>
        <w:tc>
          <w:tcPr>
            <w:tcW w:w="2017" w:type="dxa"/>
            <w:tcBorders>
              <w:top w:val="single" w:sz="4" w:space="0" w:color="FFFFFF"/>
              <w:left w:val="single" w:sz="4" w:space="0" w:color="FFFFFF"/>
              <w:bottom w:val="single" w:sz="4" w:space="0" w:color="FFFFFF"/>
              <w:right w:val="single" w:sz="4" w:space="0" w:color="FFFFFF"/>
            </w:tcBorders>
            <w:shd w:val="clear" w:color="auto" w:fill="4C7C98" w:themeFill="accent5" w:themeFillShade="BF"/>
            <w:noWrap/>
            <w:vAlign w:val="bottom"/>
            <w:hideMark/>
          </w:tcPr>
          <w:p w14:paraId="25DC3BE6"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IRR</w:t>
            </w:r>
          </w:p>
        </w:tc>
        <w:tc>
          <w:tcPr>
            <w:tcW w:w="2392" w:type="dxa"/>
            <w:tcBorders>
              <w:top w:val="single" w:sz="4" w:space="0" w:color="FFFFFF"/>
              <w:left w:val="single" w:sz="4" w:space="0" w:color="FFFFFF"/>
              <w:bottom w:val="single" w:sz="4" w:space="0" w:color="FFFFFF"/>
              <w:right w:val="single" w:sz="4" w:space="0" w:color="FFFFFF"/>
            </w:tcBorders>
            <w:shd w:val="clear" w:color="auto" w:fill="4C7C98" w:themeFill="accent5" w:themeFillShade="BF"/>
            <w:noWrap/>
            <w:vAlign w:val="bottom"/>
            <w:hideMark/>
          </w:tcPr>
          <w:p w14:paraId="0CF2B77B"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42%</w:t>
            </w:r>
          </w:p>
        </w:tc>
        <w:tc>
          <w:tcPr>
            <w:tcW w:w="2392" w:type="dxa"/>
            <w:tcBorders>
              <w:top w:val="single" w:sz="4" w:space="0" w:color="FFFFFF" w:themeColor="background1"/>
              <w:left w:val="single" w:sz="4" w:space="0" w:color="FFFFFF"/>
              <w:right w:val="single" w:sz="4" w:space="0" w:color="FFFFFF"/>
            </w:tcBorders>
            <w:shd w:val="clear" w:color="auto" w:fill="4C7C98" w:themeFill="accent5" w:themeFillShade="BF"/>
            <w:noWrap/>
            <w:vAlign w:val="bottom"/>
            <w:hideMark/>
          </w:tcPr>
          <w:p w14:paraId="5675A3C1"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36%</w:t>
            </w:r>
          </w:p>
        </w:tc>
        <w:tc>
          <w:tcPr>
            <w:tcW w:w="2334" w:type="dxa"/>
            <w:tcBorders>
              <w:top w:val="single" w:sz="4" w:space="0" w:color="FFFFFF"/>
              <w:left w:val="single" w:sz="4" w:space="0" w:color="FFFFFF"/>
              <w:bottom w:val="single" w:sz="4" w:space="0" w:color="FFFFFF"/>
              <w:right w:val="single" w:sz="4" w:space="0" w:color="FFFFFF"/>
            </w:tcBorders>
            <w:shd w:val="clear" w:color="auto" w:fill="4C7C98" w:themeFill="accent5" w:themeFillShade="BF"/>
            <w:noWrap/>
            <w:vAlign w:val="bottom"/>
            <w:hideMark/>
          </w:tcPr>
          <w:p w14:paraId="7A17F42F" w14:textId="77777777" w:rsidR="009C6378" w:rsidRPr="009C6378" w:rsidRDefault="009C6378" w:rsidP="009C6378">
            <w:pPr>
              <w:spacing w:after="0" w:line="240" w:lineRule="auto"/>
              <w:jc w:val="both"/>
              <w:rPr>
                <w:rFonts w:ascii="Century Gothic" w:eastAsia="Times New Roman" w:hAnsi="Century Gothic" w:cs="Times New Roman"/>
                <w:b/>
                <w:bCs/>
                <w:color w:val="FFFFFF" w:themeColor="background1"/>
                <w:sz w:val="24"/>
                <w:szCs w:val="24"/>
              </w:rPr>
            </w:pPr>
            <w:r w:rsidRPr="009C6378">
              <w:rPr>
                <w:rFonts w:ascii="Century Gothic" w:eastAsia="Times New Roman" w:hAnsi="Century Gothic" w:cs="Times New Roman"/>
                <w:b/>
                <w:bCs/>
                <w:color w:val="FFFFFF" w:themeColor="background1"/>
                <w:sz w:val="24"/>
                <w:szCs w:val="24"/>
              </w:rPr>
              <w:t>38%</w:t>
            </w:r>
          </w:p>
        </w:tc>
      </w:tr>
    </w:tbl>
    <w:p w14:paraId="0047E753" w14:textId="77777777" w:rsidR="009C6378" w:rsidRPr="009C6378" w:rsidRDefault="009C6378" w:rsidP="009C6378">
      <w:pPr>
        <w:pStyle w:val="Heading3"/>
        <w:jc w:val="both"/>
        <w:rPr>
          <w:rStyle w:val="Heading3Char"/>
          <w:rFonts w:ascii="Century Gothic" w:hAnsi="Century Gothic" w:cs="Times New Roman"/>
          <w:color w:val="000000" w:themeColor="text1"/>
          <w:sz w:val="24"/>
          <w:szCs w:val="24"/>
        </w:rPr>
      </w:pPr>
    </w:p>
    <w:p w14:paraId="07750252" w14:textId="0C90EE99" w:rsidR="00CB5CF5" w:rsidRPr="009C6378" w:rsidRDefault="00CB5CF5" w:rsidP="009C6378">
      <w:pPr>
        <w:jc w:val="both"/>
        <w:rPr>
          <w:rFonts w:ascii="Century Gothic" w:hAnsi="Century Gothic"/>
          <w:color w:val="000000" w:themeColor="text1"/>
        </w:rPr>
      </w:pPr>
      <w:r w:rsidRPr="00CB5CF5">
        <w:rPr>
          <w:rFonts w:ascii="Century Gothic" w:hAnsi="Century Gothic" w:cs="Times New Roman"/>
          <w:color w:val="000000" w:themeColor="text1"/>
          <w:sz w:val="24"/>
          <w:szCs w:val="24"/>
        </w:rPr>
        <w:t xml:space="preserve">Two scenarios for the future volatility of business profits have been tested. According to the results of the first scenario, the profit margin will be reduced to 36 percent if sales or prices drop by 10 percent; the result indicates that the profit margin will be reduced to 36 percent. On the other hand, according to scenario 2, if the company's costs rise by 10%, the profit </w:t>
      </w:r>
      <w:r w:rsidRPr="00CB5CF5">
        <w:rPr>
          <w:rFonts w:ascii="Century Gothic" w:hAnsi="Century Gothic" w:cs="Times New Roman"/>
          <w:color w:val="000000" w:themeColor="text1"/>
          <w:sz w:val="24"/>
          <w:szCs w:val="24"/>
        </w:rPr>
        <w:lastRenderedPageBreak/>
        <w:t>will fall to 38%. Given that the current estimated profit margin is 42 percent, this is an excellent investment.</w:t>
      </w:r>
    </w:p>
    <w:p w14:paraId="433E9A9E" w14:textId="24D754F2" w:rsidR="009C6378" w:rsidRPr="009C6378" w:rsidRDefault="009C6378" w:rsidP="009C6378">
      <w:pPr>
        <w:pStyle w:val="Heading3"/>
        <w:jc w:val="both"/>
        <w:rPr>
          <w:rStyle w:val="Heading3Char"/>
          <w:rFonts w:ascii="Century Gothic" w:hAnsi="Century Gothic" w:cs="Times New Roman"/>
          <w:color w:val="000000" w:themeColor="text1"/>
          <w:sz w:val="24"/>
          <w:szCs w:val="24"/>
        </w:rPr>
      </w:pPr>
      <w:bookmarkStart w:id="271" w:name="_Toc79078391"/>
      <w:r w:rsidRPr="009C6378">
        <w:rPr>
          <w:rStyle w:val="Heading3Char"/>
          <w:rFonts w:ascii="Century Gothic" w:hAnsi="Century Gothic" w:cs="Times New Roman"/>
          <w:color w:val="000000" w:themeColor="text1"/>
          <w:sz w:val="24"/>
          <w:szCs w:val="24"/>
        </w:rPr>
        <w:t xml:space="preserve">4.4 </w:t>
      </w:r>
      <w:r w:rsidRPr="009C6378">
        <w:rPr>
          <w:rStyle w:val="Heading3Char"/>
          <w:rFonts w:ascii="Century Gothic" w:hAnsi="Century Gothic" w:cs="Times New Roman"/>
          <w:color w:val="000000" w:themeColor="text1"/>
          <w:sz w:val="24"/>
          <w:szCs w:val="24"/>
        </w:rPr>
        <w:tab/>
        <w:t>Cash Flow Analysis</w:t>
      </w:r>
      <w:bookmarkEnd w:id="270"/>
      <w:bookmarkEnd w:id="271"/>
    </w:p>
    <w:p w14:paraId="53BE77F7" w14:textId="77777777" w:rsidR="009C6378" w:rsidRPr="009C6378" w:rsidRDefault="009C6378" w:rsidP="009C6378">
      <w:pPr>
        <w:pStyle w:val="Caption"/>
        <w:keepNext/>
        <w:spacing w:after="0" w:line="360" w:lineRule="auto"/>
        <w:jc w:val="both"/>
        <w:rPr>
          <w:rFonts w:ascii="Century Gothic" w:hAnsi="Century Gothic" w:cs="Times New Roman"/>
          <w:color w:val="000000" w:themeColor="text1"/>
        </w:rPr>
      </w:pPr>
    </w:p>
    <w:p w14:paraId="4D0D2408" w14:textId="3D5BCDE8" w:rsidR="009C6378" w:rsidRPr="009C6378" w:rsidRDefault="009C6378" w:rsidP="009C6378">
      <w:pPr>
        <w:pStyle w:val="Caption"/>
        <w:keepNext/>
        <w:spacing w:after="0"/>
        <w:jc w:val="both"/>
        <w:rPr>
          <w:rFonts w:ascii="Century Gothic" w:hAnsi="Century Gothic" w:cs="Times New Roman"/>
          <w:color w:val="000000" w:themeColor="text1"/>
          <w:sz w:val="20"/>
          <w:szCs w:val="20"/>
        </w:rPr>
      </w:pPr>
      <w:bookmarkStart w:id="272" w:name="_Toc78801447"/>
      <w:r w:rsidRPr="009C6378">
        <w:rPr>
          <w:rFonts w:ascii="Century Gothic" w:hAnsi="Century Gothic" w:cs="Times New Roman"/>
          <w:color w:val="000000" w:themeColor="text1"/>
          <w:sz w:val="20"/>
          <w:szCs w:val="20"/>
        </w:rPr>
        <w:t xml:space="preserve">Table </w:t>
      </w:r>
      <w:r w:rsidRPr="009C6378">
        <w:rPr>
          <w:rFonts w:ascii="Century Gothic" w:hAnsi="Century Gothic" w:cs="Times New Roman"/>
          <w:color w:val="000000" w:themeColor="text1"/>
          <w:sz w:val="20"/>
          <w:szCs w:val="20"/>
        </w:rPr>
        <w:fldChar w:fldCharType="begin"/>
      </w:r>
      <w:r w:rsidRPr="009C6378">
        <w:rPr>
          <w:rFonts w:ascii="Century Gothic" w:hAnsi="Century Gothic" w:cs="Times New Roman"/>
          <w:color w:val="000000" w:themeColor="text1"/>
          <w:sz w:val="20"/>
          <w:szCs w:val="20"/>
        </w:rPr>
        <w:instrText xml:space="preserve"> SEQ Table \* ARABIC </w:instrText>
      </w:r>
      <w:r w:rsidRPr="009C6378">
        <w:rPr>
          <w:rFonts w:ascii="Century Gothic" w:hAnsi="Century Gothic" w:cs="Times New Roman"/>
          <w:color w:val="000000" w:themeColor="text1"/>
          <w:sz w:val="20"/>
          <w:szCs w:val="20"/>
        </w:rPr>
        <w:fldChar w:fldCharType="separate"/>
      </w:r>
      <w:r w:rsidRPr="009C6378">
        <w:rPr>
          <w:rFonts w:ascii="Century Gothic" w:hAnsi="Century Gothic" w:cs="Times New Roman"/>
          <w:noProof/>
          <w:color w:val="000000" w:themeColor="text1"/>
          <w:sz w:val="20"/>
          <w:szCs w:val="20"/>
        </w:rPr>
        <w:t>17</w:t>
      </w:r>
      <w:r w:rsidRPr="009C6378">
        <w:rPr>
          <w:rFonts w:ascii="Century Gothic" w:hAnsi="Century Gothic" w:cs="Times New Roman"/>
          <w:color w:val="000000" w:themeColor="text1"/>
          <w:sz w:val="20"/>
          <w:szCs w:val="20"/>
        </w:rPr>
        <w:fldChar w:fldCharType="end"/>
      </w:r>
      <w:r w:rsidRPr="009C6378">
        <w:rPr>
          <w:rFonts w:ascii="Century Gothic" w:hAnsi="Century Gothic" w:cs="Times New Roman"/>
          <w:color w:val="000000" w:themeColor="text1"/>
          <w:sz w:val="20"/>
          <w:szCs w:val="20"/>
        </w:rPr>
        <w:t>: Cash Flow Analysis estimations</w:t>
      </w:r>
      <w:bookmarkEnd w:id="272"/>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530"/>
        <w:gridCol w:w="1620"/>
        <w:gridCol w:w="1440"/>
        <w:gridCol w:w="1710"/>
        <w:gridCol w:w="1835"/>
      </w:tblGrid>
      <w:tr w:rsidR="009C6378" w:rsidRPr="009C6378" w14:paraId="3DF6989E" w14:textId="77777777" w:rsidTr="001C2DAB">
        <w:trPr>
          <w:trHeight w:val="300"/>
        </w:trPr>
        <w:tc>
          <w:tcPr>
            <w:tcW w:w="1705" w:type="dxa"/>
            <w:shd w:val="clear" w:color="auto" w:fill="F5E5C3" w:themeFill="accent2" w:themeFillTint="66"/>
            <w:hideMark/>
          </w:tcPr>
          <w:p w14:paraId="0C2C36ED"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Components</w:t>
            </w:r>
          </w:p>
        </w:tc>
        <w:tc>
          <w:tcPr>
            <w:tcW w:w="1530" w:type="dxa"/>
            <w:shd w:val="clear" w:color="auto" w:fill="F5E5C3" w:themeFill="accent2" w:themeFillTint="66"/>
            <w:hideMark/>
          </w:tcPr>
          <w:p w14:paraId="1743EAC8"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0</w:t>
            </w:r>
          </w:p>
        </w:tc>
        <w:tc>
          <w:tcPr>
            <w:tcW w:w="1620" w:type="dxa"/>
            <w:shd w:val="clear" w:color="auto" w:fill="F5E5C3" w:themeFill="accent2" w:themeFillTint="66"/>
            <w:noWrap/>
            <w:vAlign w:val="bottom"/>
            <w:hideMark/>
          </w:tcPr>
          <w:p w14:paraId="2392B57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yr1Q1</w:t>
            </w:r>
          </w:p>
        </w:tc>
        <w:tc>
          <w:tcPr>
            <w:tcW w:w="1440" w:type="dxa"/>
            <w:shd w:val="clear" w:color="auto" w:fill="F5E5C3" w:themeFill="accent2" w:themeFillTint="66"/>
            <w:noWrap/>
            <w:vAlign w:val="bottom"/>
            <w:hideMark/>
          </w:tcPr>
          <w:p w14:paraId="4E48D35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yr1Q2</w:t>
            </w:r>
          </w:p>
        </w:tc>
        <w:tc>
          <w:tcPr>
            <w:tcW w:w="1710" w:type="dxa"/>
            <w:shd w:val="clear" w:color="auto" w:fill="F5E5C3" w:themeFill="accent2" w:themeFillTint="66"/>
            <w:noWrap/>
            <w:vAlign w:val="bottom"/>
            <w:hideMark/>
          </w:tcPr>
          <w:p w14:paraId="5AE0E8D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yr1Q3</w:t>
            </w:r>
          </w:p>
        </w:tc>
        <w:tc>
          <w:tcPr>
            <w:tcW w:w="1835" w:type="dxa"/>
            <w:shd w:val="clear" w:color="auto" w:fill="F5E5C3" w:themeFill="accent2" w:themeFillTint="66"/>
            <w:noWrap/>
            <w:vAlign w:val="bottom"/>
            <w:hideMark/>
          </w:tcPr>
          <w:p w14:paraId="0151E62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yr1Q4</w:t>
            </w:r>
          </w:p>
        </w:tc>
      </w:tr>
      <w:tr w:rsidR="009C6378" w:rsidRPr="009C6378" w14:paraId="003D442C" w14:textId="77777777" w:rsidTr="001C2DAB">
        <w:trPr>
          <w:trHeight w:val="300"/>
        </w:trPr>
        <w:tc>
          <w:tcPr>
            <w:tcW w:w="9840" w:type="dxa"/>
            <w:gridSpan w:val="6"/>
            <w:shd w:val="clear" w:color="auto" w:fill="auto"/>
            <w:noWrap/>
            <w:vAlign w:val="bottom"/>
            <w:hideMark/>
          </w:tcPr>
          <w:p w14:paraId="3849BF5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CASH INFLOW</w:t>
            </w:r>
          </w:p>
        </w:tc>
      </w:tr>
      <w:tr w:rsidR="009C6378" w:rsidRPr="009C6378" w14:paraId="4BEC01C3" w14:textId="77777777" w:rsidTr="001C2DAB">
        <w:trPr>
          <w:trHeight w:val="480"/>
        </w:trPr>
        <w:tc>
          <w:tcPr>
            <w:tcW w:w="1705" w:type="dxa"/>
            <w:shd w:val="clear" w:color="auto" w:fill="FAF2E1" w:themeFill="accent2" w:themeFillTint="33"/>
            <w:hideMark/>
          </w:tcPr>
          <w:p w14:paraId="496CF2DF" w14:textId="5DD387FD"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Cash at Hand (beginning of Quarter) </w:t>
            </w:r>
          </w:p>
        </w:tc>
        <w:tc>
          <w:tcPr>
            <w:tcW w:w="1530" w:type="dxa"/>
            <w:shd w:val="clear" w:color="auto" w:fill="FAF2E1" w:themeFill="accent2" w:themeFillTint="33"/>
            <w:hideMark/>
          </w:tcPr>
          <w:p w14:paraId="73AE394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620" w:type="dxa"/>
            <w:shd w:val="clear" w:color="auto" w:fill="FAF2E1" w:themeFill="accent2" w:themeFillTint="33"/>
            <w:noWrap/>
            <w:vAlign w:val="bottom"/>
            <w:hideMark/>
          </w:tcPr>
          <w:p w14:paraId="7DD7CF4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3,321.80 </w:t>
            </w:r>
          </w:p>
        </w:tc>
        <w:tc>
          <w:tcPr>
            <w:tcW w:w="1440" w:type="dxa"/>
            <w:shd w:val="clear" w:color="auto" w:fill="FAF2E1" w:themeFill="accent2" w:themeFillTint="33"/>
            <w:noWrap/>
            <w:vAlign w:val="bottom"/>
            <w:hideMark/>
          </w:tcPr>
          <w:p w14:paraId="5B37AE1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2,492.35 </w:t>
            </w:r>
          </w:p>
        </w:tc>
        <w:tc>
          <w:tcPr>
            <w:tcW w:w="1710" w:type="dxa"/>
            <w:shd w:val="clear" w:color="auto" w:fill="FAF2E1" w:themeFill="accent2" w:themeFillTint="33"/>
            <w:noWrap/>
            <w:vAlign w:val="bottom"/>
            <w:hideMark/>
          </w:tcPr>
          <w:p w14:paraId="021E4D0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1,662.90 </w:t>
            </w:r>
          </w:p>
        </w:tc>
        <w:tc>
          <w:tcPr>
            <w:tcW w:w="1835" w:type="dxa"/>
            <w:shd w:val="clear" w:color="auto" w:fill="FAF2E1" w:themeFill="accent2" w:themeFillTint="33"/>
            <w:noWrap/>
            <w:vAlign w:val="bottom"/>
            <w:hideMark/>
          </w:tcPr>
          <w:p w14:paraId="5F7CA5A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4,400.80 </w:t>
            </w:r>
          </w:p>
        </w:tc>
      </w:tr>
      <w:tr w:rsidR="009C6378" w:rsidRPr="009C6378" w14:paraId="5A40ECF7" w14:textId="77777777" w:rsidTr="001C2DAB">
        <w:trPr>
          <w:trHeight w:val="300"/>
        </w:trPr>
        <w:tc>
          <w:tcPr>
            <w:tcW w:w="1705" w:type="dxa"/>
            <w:shd w:val="clear" w:color="auto" w:fill="FAF2E1" w:themeFill="accent2" w:themeFillTint="33"/>
            <w:hideMark/>
          </w:tcPr>
          <w:p w14:paraId="380C7D9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Cash Sales </w:t>
            </w:r>
          </w:p>
        </w:tc>
        <w:tc>
          <w:tcPr>
            <w:tcW w:w="1530" w:type="dxa"/>
            <w:shd w:val="clear" w:color="auto" w:fill="FAF2E1" w:themeFill="accent2" w:themeFillTint="33"/>
            <w:hideMark/>
          </w:tcPr>
          <w:p w14:paraId="523BDFD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620" w:type="dxa"/>
            <w:shd w:val="clear" w:color="auto" w:fill="FAF2E1" w:themeFill="accent2" w:themeFillTint="33"/>
            <w:noWrap/>
            <w:vAlign w:val="bottom"/>
            <w:hideMark/>
          </w:tcPr>
          <w:p w14:paraId="5E06A227"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9,199.20 </w:t>
            </w:r>
          </w:p>
        </w:tc>
        <w:tc>
          <w:tcPr>
            <w:tcW w:w="1440" w:type="dxa"/>
            <w:shd w:val="clear" w:color="auto" w:fill="FAF2E1" w:themeFill="accent2" w:themeFillTint="33"/>
            <w:noWrap/>
            <w:vAlign w:val="bottom"/>
            <w:hideMark/>
          </w:tcPr>
          <w:p w14:paraId="3F879FB7"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9,199.20 </w:t>
            </w:r>
          </w:p>
        </w:tc>
        <w:tc>
          <w:tcPr>
            <w:tcW w:w="1710" w:type="dxa"/>
            <w:shd w:val="clear" w:color="auto" w:fill="FAF2E1" w:themeFill="accent2" w:themeFillTint="33"/>
            <w:noWrap/>
            <w:vAlign w:val="bottom"/>
            <w:hideMark/>
          </w:tcPr>
          <w:p w14:paraId="5106F86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18,158.40 </w:t>
            </w:r>
          </w:p>
        </w:tc>
        <w:tc>
          <w:tcPr>
            <w:tcW w:w="1835" w:type="dxa"/>
            <w:shd w:val="clear" w:color="auto" w:fill="FAF2E1" w:themeFill="accent2" w:themeFillTint="33"/>
            <w:noWrap/>
            <w:vAlign w:val="bottom"/>
            <w:hideMark/>
          </w:tcPr>
          <w:p w14:paraId="1373BDB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18,158.40 </w:t>
            </w:r>
          </w:p>
        </w:tc>
      </w:tr>
      <w:tr w:rsidR="009C6378" w:rsidRPr="009C6378" w14:paraId="6A120E45" w14:textId="77777777" w:rsidTr="001C2DAB">
        <w:trPr>
          <w:trHeight w:val="300"/>
        </w:trPr>
        <w:tc>
          <w:tcPr>
            <w:tcW w:w="1705" w:type="dxa"/>
            <w:shd w:val="clear" w:color="auto" w:fill="FAF2E1" w:themeFill="accent2" w:themeFillTint="33"/>
            <w:hideMark/>
          </w:tcPr>
          <w:p w14:paraId="07CFAC61" w14:textId="17828870"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Capital </w:t>
            </w:r>
          </w:p>
        </w:tc>
        <w:tc>
          <w:tcPr>
            <w:tcW w:w="1530" w:type="dxa"/>
            <w:shd w:val="clear" w:color="auto" w:fill="FAF2E1" w:themeFill="accent2" w:themeFillTint="33"/>
            <w:hideMark/>
          </w:tcPr>
          <w:p w14:paraId="4514C740" w14:textId="77777777" w:rsidR="009C6378" w:rsidRPr="009C6378" w:rsidRDefault="009C6378" w:rsidP="009C6378">
            <w:pPr>
              <w:spacing w:after="0" w:line="360" w:lineRule="auto"/>
              <w:ind w:firstLineChars="100" w:firstLine="200"/>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19,510.79 </w:t>
            </w:r>
          </w:p>
        </w:tc>
        <w:tc>
          <w:tcPr>
            <w:tcW w:w="1620" w:type="dxa"/>
            <w:shd w:val="clear" w:color="auto" w:fill="FAF2E1" w:themeFill="accent2" w:themeFillTint="33"/>
            <w:noWrap/>
            <w:vAlign w:val="bottom"/>
            <w:hideMark/>
          </w:tcPr>
          <w:p w14:paraId="492CBD1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440" w:type="dxa"/>
            <w:shd w:val="clear" w:color="auto" w:fill="FAF2E1" w:themeFill="accent2" w:themeFillTint="33"/>
            <w:noWrap/>
            <w:vAlign w:val="bottom"/>
            <w:hideMark/>
          </w:tcPr>
          <w:p w14:paraId="545DEE5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710" w:type="dxa"/>
            <w:shd w:val="clear" w:color="auto" w:fill="FAF2E1" w:themeFill="accent2" w:themeFillTint="33"/>
            <w:noWrap/>
            <w:vAlign w:val="bottom"/>
            <w:hideMark/>
          </w:tcPr>
          <w:p w14:paraId="328D968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835" w:type="dxa"/>
            <w:shd w:val="clear" w:color="auto" w:fill="FAF2E1" w:themeFill="accent2" w:themeFillTint="33"/>
            <w:noWrap/>
            <w:vAlign w:val="bottom"/>
            <w:hideMark/>
          </w:tcPr>
          <w:p w14:paraId="7CD3F2A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r>
      <w:tr w:rsidR="009C6378" w:rsidRPr="009C6378" w14:paraId="45B0F901" w14:textId="77777777" w:rsidTr="001C2DAB">
        <w:trPr>
          <w:trHeight w:val="315"/>
        </w:trPr>
        <w:tc>
          <w:tcPr>
            <w:tcW w:w="1705" w:type="dxa"/>
            <w:shd w:val="clear" w:color="auto" w:fill="FAF2E1" w:themeFill="accent2" w:themeFillTint="33"/>
            <w:hideMark/>
          </w:tcPr>
          <w:p w14:paraId="51BA601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Total Cash Inflow </w:t>
            </w:r>
          </w:p>
        </w:tc>
        <w:tc>
          <w:tcPr>
            <w:tcW w:w="1530" w:type="dxa"/>
            <w:shd w:val="clear" w:color="auto" w:fill="FAF2E1" w:themeFill="accent2" w:themeFillTint="33"/>
            <w:hideMark/>
          </w:tcPr>
          <w:p w14:paraId="7604D87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19,510.79 </w:t>
            </w:r>
          </w:p>
        </w:tc>
        <w:tc>
          <w:tcPr>
            <w:tcW w:w="1620" w:type="dxa"/>
            <w:shd w:val="clear" w:color="auto" w:fill="FAF2E1" w:themeFill="accent2" w:themeFillTint="33"/>
            <w:hideMark/>
          </w:tcPr>
          <w:p w14:paraId="32F27C4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12,521.00 </w:t>
            </w:r>
          </w:p>
        </w:tc>
        <w:tc>
          <w:tcPr>
            <w:tcW w:w="1440" w:type="dxa"/>
            <w:shd w:val="clear" w:color="auto" w:fill="FAF2E1" w:themeFill="accent2" w:themeFillTint="33"/>
            <w:hideMark/>
          </w:tcPr>
          <w:p w14:paraId="1B972257"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11,691.55 </w:t>
            </w:r>
          </w:p>
        </w:tc>
        <w:tc>
          <w:tcPr>
            <w:tcW w:w="1710" w:type="dxa"/>
            <w:shd w:val="clear" w:color="auto" w:fill="FAF2E1" w:themeFill="accent2" w:themeFillTint="33"/>
            <w:hideMark/>
          </w:tcPr>
          <w:p w14:paraId="100D15F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19,821.30 </w:t>
            </w:r>
          </w:p>
        </w:tc>
        <w:tc>
          <w:tcPr>
            <w:tcW w:w="1835" w:type="dxa"/>
            <w:shd w:val="clear" w:color="auto" w:fill="FAF2E1" w:themeFill="accent2" w:themeFillTint="33"/>
            <w:hideMark/>
          </w:tcPr>
          <w:p w14:paraId="6110343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22,559.20 </w:t>
            </w:r>
          </w:p>
        </w:tc>
      </w:tr>
      <w:tr w:rsidR="009C6378" w:rsidRPr="009C6378" w14:paraId="0100FB50" w14:textId="77777777" w:rsidTr="001C2DAB">
        <w:trPr>
          <w:trHeight w:val="300"/>
        </w:trPr>
        <w:tc>
          <w:tcPr>
            <w:tcW w:w="9840" w:type="dxa"/>
            <w:gridSpan w:val="6"/>
            <w:shd w:val="clear" w:color="auto" w:fill="auto"/>
            <w:vAlign w:val="bottom"/>
            <w:hideMark/>
          </w:tcPr>
          <w:p w14:paraId="314D63F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CASH OUTFLOW</w:t>
            </w:r>
          </w:p>
        </w:tc>
      </w:tr>
      <w:tr w:rsidR="009C6378" w:rsidRPr="009C6378" w14:paraId="2D5A2FDF" w14:textId="77777777" w:rsidTr="001C2DAB">
        <w:trPr>
          <w:trHeight w:val="300"/>
        </w:trPr>
        <w:tc>
          <w:tcPr>
            <w:tcW w:w="1705" w:type="dxa"/>
            <w:shd w:val="clear" w:color="auto" w:fill="FAF2E1" w:themeFill="accent2" w:themeFillTint="33"/>
            <w:hideMark/>
          </w:tcPr>
          <w:p w14:paraId="1DB5D3D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Pre-operating Expenses</w:t>
            </w:r>
          </w:p>
        </w:tc>
        <w:tc>
          <w:tcPr>
            <w:tcW w:w="1530" w:type="dxa"/>
            <w:shd w:val="clear" w:color="auto" w:fill="FAF2E1" w:themeFill="accent2" w:themeFillTint="33"/>
            <w:noWrap/>
            <w:hideMark/>
          </w:tcPr>
          <w:p w14:paraId="638D16F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16,188.99 </w:t>
            </w:r>
          </w:p>
        </w:tc>
        <w:tc>
          <w:tcPr>
            <w:tcW w:w="1620" w:type="dxa"/>
            <w:shd w:val="clear" w:color="auto" w:fill="FAF2E1" w:themeFill="accent2" w:themeFillTint="33"/>
            <w:noWrap/>
            <w:hideMark/>
          </w:tcPr>
          <w:p w14:paraId="36B776C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440" w:type="dxa"/>
            <w:shd w:val="clear" w:color="auto" w:fill="FAF2E1" w:themeFill="accent2" w:themeFillTint="33"/>
            <w:noWrap/>
            <w:hideMark/>
          </w:tcPr>
          <w:p w14:paraId="3754C5D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710" w:type="dxa"/>
            <w:shd w:val="clear" w:color="auto" w:fill="FAF2E1" w:themeFill="accent2" w:themeFillTint="33"/>
            <w:noWrap/>
            <w:hideMark/>
          </w:tcPr>
          <w:p w14:paraId="4A3704F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835" w:type="dxa"/>
            <w:shd w:val="clear" w:color="auto" w:fill="FAF2E1" w:themeFill="accent2" w:themeFillTint="33"/>
            <w:noWrap/>
            <w:hideMark/>
          </w:tcPr>
          <w:p w14:paraId="3BC5C66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r>
      <w:tr w:rsidR="009C6378" w:rsidRPr="009C6378" w14:paraId="311B2A0C" w14:textId="77777777" w:rsidTr="001C2DAB">
        <w:trPr>
          <w:trHeight w:val="300"/>
        </w:trPr>
        <w:tc>
          <w:tcPr>
            <w:tcW w:w="1705" w:type="dxa"/>
            <w:shd w:val="clear" w:color="auto" w:fill="FAF2E1" w:themeFill="accent2" w:themeFillTint="33"/>
            <w:hideMark/>
          </w:tcPr>
          <w:p w14:paraId="77EB438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Operating Expenses</w:t>
            </w:r>
          </w:p>
        </w:tc>
        <w:tc>
          <w:tcPr>
            <w:tcW w:w="1530" w:type="dxa"/>
            <w:shd w:val="clear" w:color="auto" w:fill="FAF2E1" w:themeFill="accent2" w:themeFillTint="33"/>
            <w:hideMark/>
          </w:tcPr>
          <w:p w14:paraId="178B1AE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620" w:type="dxa"/>
            <w:shd w:val="clear" w:color="auto" w:fill="FAF2E1" w:themeFill="accent2" w:themeFillTint="33"/>
            <w:noWrap/>
            <w:vAlign w:val="bottom"/>
            <w:hideMark/>
          </w:tcPr>
          <w:p w14:paraId="4E9460B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5,387.50 </w:t>
            </w:r>
          </w:p>
        </w:tc>
        <w:tc>
          <w:tcPr>
            <w:tcW w:w="1440" w:type="dxa"/>
            <w:shd w:val="clear" w:color="auto" w:fill="FAF2E1" w:themeFill="accent2" w:themeFillTint="33"/>
            <w:noWrap/>
            <w:vAlign w:val="bottom"/>
            <w:hideMark/>
          </w:tcPr>
          <w:p w14:paraId="2D503BC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5,387.50 </w:t>
            </w:r>
          </w:p>
        </w:tc>
        <w:tc>
          <w:tcPr>
            <w:tcW w:w="1710" w:type="dxa"/>
            <w:shd w:val="clear" w:color="auto" w:fill="FAF2E1" w:themeFill="accent2" w:themeFillTint="33"/>
            <w:noWrap/>
            <w:vAlign w:val="bottom"/>
            <w:hideMark/>
          </w:tcPr>
          <w:p w14:paraId="7A122A9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9,887.50 </w:t>
            </w:r>
          </w:p>
        </w:tc>
        <w:tc>
          <w:tcPr>
            <w:tcW w:w="1835" w:type="dxa"/>
            <w:shd w:val="clear" w:color="auto" w:fill="FAF2E1" w:themeFill="accent2" w:themeFillTint="33"/>
            <w:noWrap/>
            <w:vAlign w:val="bottom"/>
            <w:hideMark/>
          </w:tcPr>
          <w:p w14:paraId="25F7DE6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9,887.50 </w:t>
            </w:r>
          </w:p>
        </w:tc>
      </w:tr>
      <w:tr w:rsidR="009C6378" w:rsidRPr="009C6378" w14:paraId="024061B2" w14:textId="77777777" w:rsidTr="001C2DAB">
        <w:trPr>
          <w:trHeight w:val="300"/>
        </w:trPr>
        <w:tc>
          <w:tcPr>
            <w:tcW w:w="1705" w:type="dxa"/>
            <w:shd w:val="clear" w:color="auto" w:fill="FAF2E1" w:themeFill="accent2" w:themeFillTint="33"/>
            <w:hideMark/>
          </w:tcPr>
          <w:p w14:paraId="7A28DD0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overhead expenses</w:t>
            </w:r>
          </w:p>
        </w:tc>
        <w:tc>
          <w:tcPr>
            <w:tcW w:w="1530" w:type="dxa"/>
            <w:shd w:val="clear" w:color="auto" w:fill="FAF2E1" w:themeFill="accent2" w:themeFillTint="33"/>
            <w:hideMark/>
          </w:tcPr>
          <w:p w14:paraId="0CB4717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620" w:type="dxa"/>
            <w:shd w:val="clear" w:color="auto" w:fill="FAF2E1" w:themeFill="accent2" w:themeFillTint="33"/>
            <w:noWrap/>
            <w:vAlign w:val="bottom"/>
            <w:hideMark/>
          </w:tcPr>
          <w:p w14:paraId="0171E24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2,902.83 </w:t>
            </w:r>
          </w:p>
        </w:tc>
        <w:tc>
          <w:tcPr>
            <w:tcW w:w="1440" w:type="dxa"/>
            <w:shd w:val="clear" w:color="auto" w:fill="FAF2E1" w:themeFill="accent2" w:themeFillTint="33"/>
            <w:noWrap/>
            <w:vAlign w:val="bottom"/>
            <w:hideMark/>
          </w:tcPr>
          <w:p w14:paraId="0902CE4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2,902.83 </w:t>
            </w:r>
          </w:p>
        </w:tc>
        <w:tc>
          <w:tcPr>
            <w:tcW w:w="1710" w:type="dxa"/>
            <w:shd w:val="clear" w:color="auto" w:fill="FAF2E1" w:themeFill="accent2" w:themeFillTint="33"/>
            <w:noWrap/>
            <w:vAlign w:val="bottom"/>
            <w:hideMark/>
          </w:tcPr>
          <w:p w14:paraId="4BAF753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2,902.83 </w:t>
            </w:r>
          </w:p>
        </w:tc>
        <w:tc>
          <w:tcPr>
            <w:tcW w:w="1835" w:type="dxa"/>
            <w:shd w:val="clear" w:color="auto" w:fill="FAF2E1" w:themeFill="accent2" w:themeFillTint="33"/>
            <w:noWrap/>
            <w:vAlign w:val="bottom"/>
            <w:hideMark/>
          </w:tcPr>
          <w:p w14:paraId="2531CAD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2,902.83 </w:t>
            </w:r>
          </w:p>
        </w:tc>
      </w:tr>
      <w:tr w:rsidR="009C6378" w:rsidRPr="009C6378" w14:paraId="2F06191E" w14:textId="77777777" w:rsidTr="001C2DAB">
        <w:trPr>
          <w:trHeight w:val="300"/>
        </w:trPr>
        <w:tc>
          <w:tcPr>
            <w:tcW w:w="1705" w:type="dxa"/>
            <w:shd w:val="clear" w:color="auto" w:fill="FAF2E1" w:themeFill="accent2" w:themeFillTint="33"/>
            <w:hideMark/>
          </w:tcPr>
          <w:p w14:paraId="7AF0A23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Loan Repayment</w:t>
            </w:r>
          </w:p>
        </w:tc>
        <w:tc>
          <w:tcPr>
            <w:tcW w:w="1530" w:type="dxa"/>
            <w:shd w:val="clear" w:color="auto" w:fill="FAF2E1" w:themeFill="accent2" w:themeFillTint="33"/>
            <w:hideMark/>
          </w:tcPr>
          <w:p w14:paraId="7C8CB6F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620" w:type="dxa"/>
            <w:shd w:val="clear" w:color="auto" w:fill="FAF2E1" w:themeFill="accent2" w:themeFillTint="33"/>
            <w:noWrap/>
            <w:vAlign w:val="bottom"/>
            <w:hideMark/>
          </w:tcPr>
          <w:p w14:paraId="3D53B9C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c>
          <w:tcPr>
            <w:tcW w:w="1440" w:type="dxa"/>
            <w:shd w:val="clear" w:color="auto" w:fill="FAF2E1" w:themeFill="accent2" w:themeFillTint="33"/>
            <w:noWrap/>
            <w:vAlign w:val="bottom"/>
            <w:hideMark/>
          </w:tcPr>
          <w:p w14:paraId="500B135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c>
          <w:tcPr>
            <w:tcW w:w="1710" w:type="dxa"/>
            <w:shd w:val="clear" w:color="auto" w:fill="FAF2E1" w:themeFill="accent2" w:themeFillTint="33"/>
            <w:noWrap/>
            <w:vAlign w:val="bottom"/>
            <w:hideMark/>
          </w:tcPr>
          <w:p w14:paraId="53F1906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c>
          <w:tcPr>
            <w:tcW w:w="1835" w:type="dxa"/>
            <w:shd w:val="clear" w:color="auto" w:fill="FAF2E1" w:themeFill="accent2" w:themeFillTint="33"/>
            <w:noWrap/>
            <w:vAlign w:val="bottom"/>
            <w:hideMark/>
          </w:tcPr>
          <w:p w14:paraId="753C8D4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r>
      <w:tr w:rsidR="009C6378" w:rsidRPr="009C6378" w14:paraId="0D895A36" w14:textId="77777777" w:rsidTr="001C2DAB">
        <w:trPr>
          <w:trHeight w:val="300"/>
        </w:trPr>
        <w:tc>
          <w:tcPr>
            <w:tcW w:w="1705" w:type="dxa"/>
            <w:shd w:val="clear" w:color="auto" w:fill="FAF2E1" w:themeFill="accent2" w:themeFillTint="33"/>
            <w:hideMark/>
          </w:tcPr>
          <w:p w14:paraId="17FE72D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Income Tax</w:t>
            </w:r>
          </w:p>
        </w:tc>
        <w:tc>
          <w:tcPr>
            <w:tcW w:w="1530" w:type="dxa"/>
            <w:shd w:val="clear" w:color="auto" w:fill="FAF2E1" w:themeFill="accent2" w:themeFillTint="33"/>
            <w:hideMark/>
          </w:tcPr>
          <w:p w14:paraId="1788348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620" w:type="dxa"/>
            <w:shd w:val="clear" w:color="auto" w:fill="FAF2E1" w:themeFill="accent2" w:themeFillTint="33"/>
            <w:noWrap/>
            <w:vAlign w:val="bottom"/>
            <w:hideMark/>
          </w:tcPr>
          <w:p w14:paraId="5F545FD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146.76 </w:t>
            </w:r>
          </w:p>
        </w:tc>
        <w:tc>
          <w:tcPr>
            <w:tcW w:w="1440" w:type="dxa"/>
            <w:shd w:val="clear" w:color="auto" w:fill="FAF2E1" w:themeFill="accent2" w:themeFillTint="33"/>
            <w:noWrap/>
            <w:vAlign w:val="bottom"/>
            <w:hideMark/>
          </w:tcPr>
          <w:p w14:paraId="42ED561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146.76 </w:t>
            </w:r>
          </w:p>
        </w:tc>
        <w:tc>
          <w:tcPr>
            <w:tcW w:w="1710" w:type="dxa"/>
            <w:shd w:val="clear" w:color="auto" w:fill="FAF2E1" w:themeFill="accent2" w:themeFillTint="33"/>
            <w:noWrap/>
            <w:vAlign w:val="bottom"/>
            <w:hideMark/>
          </w:tcPr>
          <w:p w14:paraId="260C261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1,038.60 </w:t>
            </w:r>
          </w:p>
        </w:tc>
        <w:tc>
          <w:tcPr>
            <w:tcW w:w="1835" w:type="dxa"/>
            <w:shd w:val="clear" w:color="auto" w:fill="FAF2E1" w:themeFill="accent2" w:themeFillTint="33"/>
            <w:noWrap/>
            <w:vAlign w:val="bottom"/>
            <w:hideMark/>
          </w:tcPr>
          <w:p w14:paraId="3B1E1E9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1,038.60 </w:t>
            </w:r>
          </w:p>
        </w:tc>
      </w:tr>
      <w:tr w:rsidR="009C6378" w:rsidRPr="009C6378" w14:paraId="48DE63F1" w14:textId="77777777" w:rsidTr="001C2DAB">
        <w:trPr>
          <w:trHeight w:val="300"/>
        </w:trPr>
        <w:tc>
          <w:tcPr>
            <w:tcW w:w="1705" w:type="dxa"/>
            <w:shd w:val="clear" w:color="auto" w:fill="FAF2E1" w:themeFill="accent2" w:themeFillTint="33"/>
            <w:hideMark/>
          </w:tcPr>
          <w:p w14:paraId="69566FA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Total Cash Outflow</w:t>
            </w:r>
          </w:p>
        </w:tc>
        <w:tc>
          <w:tcPr>
            <w:tcW w:w="1530" w:type="dxa"/>
            <w:shd w:val="clear" w:color="auto" w:fill="FAF2E1" w:themeFill="accent2" w:themeFillTint="33"/>
            <w:hideMark/>
          </w:tcPr>
          <w:p w14:paraId="34074A8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16,188.99 </w:t>
            </w:r>
          </w:p>
        </w:tc>
        <w:tc>
          <w:tcPr>
            <w:tcW w:w="1620" w:type="dxa"/>
            <w:shd w:val="clear" w:color="auto" w:fill="FAF2E1" w:themeFill="accent2" w:themeFillTint="33"/>
            <w:hideMark/>
          </w:tcPr>
          <w:p w14:paraId="16C3724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10,028.65 </w:t>
            </w:r>
          </w:p>
        </w:tc>
        <w:tc>
          <w:tcPr>
            <w:tcW w:w="1440" w:type="dxa"/>
            <w:shd w:val="clear" w:color="auto" w:fill="FAF2E1" w:themeFill="accent2" w:themeFillTint="33"/>
            <w:hideMark/>
          </w:tcPr>
          <w:p w14:paraId="630458C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10,028.65 </w:t>
            </w:r>
          </w:p>
        </w:tc>
        <w:tc>
          <w:tcPr>
            <w:tcW w:w="1710" w:type="dxa"/>
            <w:shd w:val="clear" w:color="auto" w:fill="FAF2E1" w:themeFill="accent2" w:themeFillTint="33"/>
            <w:hideMark/>
          </w:tcPr>
          <w:p w14:paraId="38CE803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15,420.49 </w:t>
            </w:r>
          </w:p>
        </w:tc>
        <w:tc>
          <w:tcPr>
            <w:tcW w:w="1835" w:type="dxa"/>
            <w:shd w:val="clear" w:color="auto" w:fill="FAF2E1" w:themeFill="accent2" w:themeFillTint="33"/>
            <w:hideMark/>
          </w:tcPr>
          <w:p w14:paraId="651A9BF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15,420.49 </w:t>
            </w:r>
          </w:p>
        </w:tc>
      </w:tr>
      <w:tr w:rsidR="009C6378" w:rsidRPr="009C6378" w14:paraId="19B7E557" w14:textId="77777777" w:rsidTr="001C2DAB">
        <w:trPr>
          <w:trHeight w:val="315"/>
        </w:trPr>
        <w:tc>
          <w:tcPr>
            <w:tcW w:w="1705" w:type="dxa"/>
            <w:shd w:val="clear" w:color="auto" w:fill="F5E5C3" w:themeFill="accent2" w:themeFillTint="66"/>
            <w:hideMark/>
          </w:tcPr>
          <w:p w14:paraId="16ACEF2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Cash Balance (end of the month)</w:t>
            </w:r>
          </w:p>
        </w:tc>
        <w:tc>
          <w:tcPr>
            <w:tcW w:w="1530" w:type="dxa"/>
            <w:shd w:val="clear" w:color="auto" w:fill="F5E5C3" w:themeFill="accent2" w:themeFillTint="66"/>
            <w:hideMark/>
          </w:tcPr>
          <w:p w14:paraId="035F02B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3,321.80 </w:t>
            </w:r>
          </w:p>
        </w:tc>
        <w:tc>
          <w:tcPr>
            <w:tcW w:w="1620" w:type="dxa"/>
            <w:shd w:val="clear" w:color="auto" w:fill="F5E5C3" w:themeFill="accent2" w:themeFillTint="66"/>
            <w:hideMark/>
          </w:tcPr>
          <w:p w14:paraId="6EF7B04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2,492.35 </w:t>
            </w:r>
          </w:p>
        </w:tc>
        <w:tc>
          <w:tcPr>
            <w:tcW w:w="1440" w:type="dxa"/>
            <w:shd w:val="clear" w:color="auto" w:fill="F5E5C3" w:themeFill="accent2" w:themeFillTint="66"/>
            <w:hideMark/>
          </w:tcPr>
          <w:p w14:paraId="2F33259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1,662.90 </w:t>
            </w:r>
          </w:p>
        </w:tc>
        <w:tc>
          <w:tcPr>
            <w:tcW w:w="1710" w:type="dxa"/>
            <w:shd w:val="clear" w:color="auto" w:fill="F5E5C3" w:themeFill="accent2" w:themeFillTint="66"/>
            <w:hideMark/>
          </w:tcPr>
          <w:p w14:paraId="5835942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4,400.80 </w:t>
            </w:r>
          </w:p>
        </w:tc>
        <w:tc>
          <w:tcPr>
            <w:tcW w:w="1835" w:type="dxa"/>
            <w:shd w:val="clear" w:color="auto" w:fill="F5E5C3" w:themeFill="accent2" w:themeFillTint="66"/>
            <w:hideMark/>
          </w:tcPr>
          <w:p w14:paraId="1A82746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7,138.71 </w:t>
            </w:r>
          </w:p>
        </w:tc>
      </w:tr>
    </w:tbl>
    <w:p w14:paraId="31B52F50" w14:textId="77777777" w:rsidR="009C6378" w:rsidRPr="009C6378" w:rsidRDefault="009C6378" w:rsidP="009C6378">
      <w:pPr>
        <w:spacing w:after="0" w:line="360" w:lineRule="auto"/>
        <w:jc w:val="both"/>
        <w:rPr>
          <w:rStyle w:val="Heading3Char"/>
          <w:rFonts w:ascii="Century Gothic" w:hAnsi="Century Gothic"/>
          <w:color w:val="000000" w:themeColor="text1"/>
        </w:rPr>
      </w:pPr>
    </w:p>
    <w:p w14:paraId="0EE4D5AD" w14:textId="77777777" w:rsidR="009C6378" w:rsidRPr="009C6378" w:rsidRDefault="009C6378" w:rsidP="009C6378">
      <w:pPr>
        <w:spacing w:after="0" w:line="360" w:lineRule="auto"/>
        <w:jc w:val="both"/>
        <w:rPr>
          <w:rStyle w:val="Heading3Char"/>
          <w:rFonts w:ascii="Century Gothic" w:hAnsi="Century Gothic" w:cs="Times New Roman"/>
          <w:color w:val="000000" w:themeColor="text1"/>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340"/>
        <w:gridCol w:w="1710"/>
        <w:gridCol w:w="1710"/>
        <w:gridCol w:w="1800"/>
      </w:tblGrid>
      <w:tr w:rsidR="009C6378" w:rsidRPr="009C6378" w14:paraId="6AA6364D" w14:textId="77777777" w:rsidTr="001C2DAB">
        <w:trPr>
          <w:trHeight w:val="300"/>
        </w:trPr>
        <w:tc>
          <w:tcPr>
            <w:tcW w:w="2245" w:type="dxa"/>
            <w:shd w:val="clear" w:color="auto" w:fill="F5E5C3" w:themeFill="accent2" w:themeFillTint="66"/>
            <w:hideMark/>
          </w:tcPr>
          <w:p w14:paraId="7BE5F781"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Components</w:t>
            </w:r>
          </w:p>
        </w:tc>
        <w:tc>
          <w:tcPr>
            <w:tcW w:w="2340" w:type="dxa"/>
            <w:shd w:val="clear" w:color="auto" w:fill="F5E5C3" w:themeFill="accent2" w:themeFillTint="66"/>
            <w:noWrap/>
            <w:vAlign w:val="bottom"/>
            <w:hideMark/>
          </w:tcPr>
          <w:p w14:paraId="40550FC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yr2Q1</w:t>
            </w:r>
          </w:p>
        </w:tc>
        <w:tc>
          <w:tcPr>
            <w:tcW w:w="1710" w:type="dxa"/>
            <w:shd w:val="clear" w:color="auto" w:fill="F5E5C3" w:themeFill="accent2" w:themeFillTint="66"/>
            <w:noWrap/>
            <w:vAlign w:val="bottom"/>
            <w:hideMark/>
          </w:tcPr>
          <w:p w14:paraId="1A4AAE7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yr2Q2</w:t>
            </w:r>
          </w:p>
        </w:tc>
        <w:tc>
          <w:tcPr>
            <w:tcW w:w="1710" w:type="dxa"/>
            <w:shd w:val="clear" w:color="auto" w:fill="F5E5C3" w:themeFill="accent2" w:themeFillTint="66"/>
            <w:noWrap/>
            <w:vAlign w:val="bottom"/>
            <w:hideMark/>
          </w:tcPr>
          <w:p w14:paraId="3E12EF8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yr2Q3</w:t>
            </w:r>
          </w:p>
        </w:tc>
        <w:tc>
          <w:tcPr>
            <w:tcW w:w="1800" w:type="dxa"/>
            <w:shd w:val="clear" w:color="auto" w:fill="F5E5C3" w:themeFill="accent2" w:themeFillTint="66"/>
            <w:noWrap/>
            <w:vAlign w:val="bottom"/>
            <w:hideMark/>
          </w:tcPr>
          <w:p w14:paraId="777BFD0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yr2Q4</w:t>
            </w:r>
          </w:p>
        </w:tc>
      </w:tr>
      <w:tr w:rsidR="009C6378" w:rsidRPr="009C6378" w14:paraId="5217AC32" w14:textId="77777777" w:rsidTr="001C2DAB">
        <w:trPr>
          <w:trHeight w:val="300"/>
        </w:trPr>
        <w:tc>
          <w:tcPr>
            <w:tcW w:w="9805" w:type="dxa"/>
            <w:gridSpan w:val="5"/>
            <w:shd w:val="clear" w:color="auto" w:fill="auto"/>
            <w:noWrap/>
            <w:vAlign w:val="bottom"/>
            <w:hideMark/>
          </w:tcPr>
          <w:p w14:paraId="057E1C7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CASH INFLOW</w:t>
            </w:r>
          </w:p>
        </w:tc>
      </w:tr>
      <w:tr w:rsidR="009C6378" w:rsidRPr="009C6378" w14:paraId="49A1FC18" w14:textId="77777777" w:rsidTr="001C2DAB">
        <w:trPr>
          <w:trHeight w:val="480"/>
        </w:trPr>
        <w:tc>
          <w:tcPr>
            <w:tcW w:w="2245" w:type="dxa"/>
            <w:shd w:val="clear" w:color="auto" w:fill="FAF2E1" w:themeFill="accent2" w:themeFillTint="33"/>
            <w:hideMark/>
          </w:tcPr>
          <w:p w14:paraId="7135CA4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Cash at Hand (beginning of Quarter) </w:t>
            </w:r>
          </w:p>
        </w:tc>
        <w:tc>
          <w:tcPr>
            <w:tcW w:w="2340" w:type="dxa"/>
            <w:shd w:val="clear" w:color="auto" w:fill="FAF2E1" w:themeFill="accent2" w:themeFillTint="33"/>
            <w:noWrap/>
            <w:vAlign w:val="bottom"/>
            <w:hideMark/>
          </w:tcPr>
          <w:p w14:paraId="379D4CD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7,138.71 </w:t>
            </w:r>
          </w:p>
        </w:tc>
        <w:tc>
          <w:tcPr>
            <w:tcW w:w="1710" w:type="dxa"/>
            <w:shd w:val="clear" w:color="auto" w:fill="FAF2E1" w:themeFill="accent2" w:themeFillTint="33"/>
            <w:noWrap/>
            <w:vAlign w:val="bottom"/>
            <w:hideMark/>
          </w:tcPr>
          <w:p w14:paraId="2899F8E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11,531.65 </w:t>
            </w:r>
          </w:p>
        </w:tc>
        <w:tc>
          <w:tcPr>
            <w:tcW w:w="1710" w:type="dxa"/>
            <w:shd w:val="clear" w:color="auto" w:fill="FAF2E1" w:themeFill="accent2" w:themeFillTint="33"/>
            <w:noWrap/>
            <w:vAlign w:val="bottom"/>
            <w:hideMark/>
          </w:tcPr>
          <w:p w14:paraId="35ED6D4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15,924.59 </w:t>
            </w:r>
          </w:p>
        </w:tc>
        <w:tc>
          <w:tcPr>
            <w:tcW w:w="1800" w:type="dxa"/>
            <w:shd w:val="clear" w:color="auto" w:fill="FAF2E1" w:themeFill="accent2" w:themeFillTint="33"/>
            <w:noWrap/>
            <w:vAlign w:val="bottom"/>
            <w:hideMark/>
          </w:tcPr>
          <w:p w14:paraId="70856C8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23,901.21 </w:t>
            </w:r>
          </w:p>
        </w:tc>
      </w:tr>
      <w:tr w:rsidR="009C6378" w:rsidRPr="009C6378" w14:paraId="23ECAF41" w14:textId="77777777" w:rsidTr="001C2DAB">
        <w:trPr>
          <w:trHeight w:val="300"/>
        </w:trPr>
        <w:tc>
          <w:tcPr>
            <w:tcW w:w="2245" w:type="dxa"/>
            <w:shd w:val="clear" w:color="auto" w:fill="FAF2E1" w:themeFill="accent2" w:themeFillTint="33"/>
            <w:hideMark/>
          </w:tcPr>
          <w:p w14:paraId="6650F84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Cash Sales </w:t>
            </w:r>
          </w:p>
        </w:tc>
        <w:tc>
          <w:tcPr>
            <w:tcW w:w="2340" w:type="dxa"/>
            <w:shd w:val="clear" w:color="auto" w:fill="FAF2E1" w:themeFill="accent2" w:themeFillTint="33"/>
            <w:noWrap/>
            <w:vAlign w:val="bottom"/>
            <w:hideMark/>
          </w:tcPr>
          <w:p w14:paraId="4B51107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22,662.00 </w:t>
            </w:r>
          </w:p>
        </w:tc>
        <w:tc>
          <w:tcPr>
            <w:tcW w:w="1710" w:type="dxa"/>
            <w:shd w:val="clear" w:color="auto" w:fill="FAF2E1" w:themeFill="accent2" w:themeFillTint="33"/>
            <w:noWrap/>
            <w:vAlign w:val="bottom"/>
            <w:hideMark/>
          </w:tcPr>
          <w:p w14:paraId="7FF23F5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22,662.00 </w:t>
            </w:r>
          </w:p>
        </w:tc>
        <w:tc>
          <w:tcPr>
            <w:tcW w:w="1710" w:type="dxa"/>
            <w:shd w:val="clear" w:color="auto" w:fill="FAF2E1" w:themeFill="accent2" w:themeFillTint="33"/>
            <w:noWrap/>
            <w:vAlign w:val="bottom"/>
            <w:hideMark/>
          </w:tcPr>
          <w:p w14:paraId="0B749B5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27,141.60 </w:t>
            </w:r>
          </w:p>
        </w:tc>
        <w:tc>
          <w:tcPr>
            <w:tcW w:w="1800" w:type="dxa"/>
            <w:shd w:val="clear" w:color="auto" w:fill="FAF2E1" w:themeFill="accent2" w:themeFillTint="33"/>
            <w:noWrap/>
            <w:vAlign w:val="bottom"/>
            <w:hideMark/>
          </w:tcPr>
          <w:p w14:paraId="1378FF7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27,141.60 </w:t>
            </w:r>
          </w:p>
        </w:tc>
      </w:tr>
      <w:tr w:rsidR="009C6378" w:rsidRPr="009C6378" w14:paraId="3CEB5C1C" w14:textId="77777777" w:rsidTr="001C2DAB">
        <w:trPr>
          <w:trHeight w:val="300"/>
        </w:trPr>
        <w:tc>
          <w:tcPr>
            <w:tcW w:w="2245" w:type="dxa"/>
            <w:shd w:val="clear" w:color="auto" w:fill="FAF2E1" w:themeFill="accent2" w:themeFillTint="33"/>
            <w:hideMark/>
          </w:tcPr>
          <w:p w14:paraId="4A0C073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Capital </w:t>
            </w:r>
          </w:p>
        </w:tc>
        <w:tc>
          <w:tcPr>
            <w:tcW w:w="2340" w:type="dxa"/>
            <w:shd w:val="clear" w:color="auto" w:fill="FAF2E1" w:themeFill="accent2" w:themeFillTint="33"/>
            <w:noWrap/>
            <w:vAlign w:val="bottom"/>
            <w:hideMark/>
          </w:tcPr>
          <w:p w14:paraId="4A7E729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710" w:type="dxa"/>
            <w:shd w:val="clear" w:color="auto" w:fill="FAF2E1" w:themeFill="accent2" w:themeFillTint="33"/>
            <w:noWrap/>
            <w:vAlign w:val="bottom"/>
            <w:hideMark/>
          </w:tcPr>
          <w:p w14:paraId="6FFF1D5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710" w:type="dxa"/>
            <w:shd w:val="clear" w:color="auto" w:fill="FAF2E1" w:themeFill="accent2" w:themeFillTint="33"/>
            <w:noWrap/>
            <w:vAlign w:val="bottom"/>
            <w:hideMark/>
          </w:tcPr>
          <w:p w14:paraId="2915709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800" w:type="dxa"/>
            <w:shd w:val="clear" w:color="auto" w:fill="FAF2E1" w:themeFill="accent2" w:themeFillTint="33"/>
            <w:noWrap/>
            <w:vAlign w:val="bottom"/>
            <w:hideMark/>
          </w:tcPr>
          <w:p w14:paraId="368C3C2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r>
      <w:tr w:rsidR="009C6378" w:rsidRPr="009C6378" w14:paraId="2BBAE0D9" w14:textId="77777777" w:rsidTr="001C2DAB">
        <w:trPr>
          <w:trHeight w:val="315"/>
        </w:trPr>
        <w:tc>
          <w:tcPr>
            <w:tcW w:w="2245" w:type="dxa"/>
            <w:shd w:val="clear" w:color="auto" w:fill="FAF2E1" w:themeFill="accent2" w:themeFillTint="33"/>
            <w:hideMark/>
          </w:tcPr>
          <w:p w14:paraId="2C3978C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Total Cash Inflow </w:t>
            </w:r>
          </w:p>
        </w:tc>
        <w:tc>
          <w:tcPr>
            <w:tcW w:w="2340" w:type="dxa"/>
            <w:shd w:val="clear" w:color="auto" w:fill="FAF2E1" w:themeFill="accent2" w:themeFillTint="33"/>
            <w:hideMark/>
          </w:tcPr>
          <w:p w14:paraId="33DA9B7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29,800.71 </w:t>
            </w:r>
          </w:p>
        </w:tc>
        <w:tc>
          <w:tcPr>
            <w:tcW w:w="1710" w:type="dxa"/>
            <w:shd w:val="clear" w:color="auto" w:fill="FAF2E1" w:themeFill="accent2" w:themeFillTint="33"/>
            <w:hideMark/>
          </w:tcPr>
          <w:p w14:paraId="648B212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34,193.65 </w:t>
            </w:r>
          </w:p>
        </w:tc>
        <w:tc>
          <w:tcPr>
            <w:tcW w:w="1710" w:type="dxa"/>
            <w:shd w:val="clear" w:color="auto" w:fill="FAF2E1" w:themeFill="accent2" w:themeFillTint="33"/>
            <w:hideMark/>
          </w:tcPr>
          <w:p w14:paraId="48830DB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43,066.19 </w:t>
            </w:r>
          </w:p>
        </w:tc>
        <w:tc>
          <w:tcPr>
            <w:tcW w:w="1800" w:type="dxa"/>
            <w:shd w:val="clear" w:color="auto" w:fill="FAF2E1" w:themeFill="accent2" w:themeFillTint="33"/>
            <w:hideMark/>
          </w:tcPr>
          <w:p w14:paraId="66B0E7D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51,042.81 </w:t>
            </w:r>
          </w:p>
        </w:tc>
      </w:tr>
      <w:tr w:rsidR="009C6378" w:rsidRPr="009C6378" w14:paraId="21CCB3E3" w14:textId="77777777" w:rsidTr="001C2DAB">
        <w:trPr>
          <w:trHeight w:val="300"/>
        </w:trPr>
        <w:tc>
          <w:tcPr>
            <w:tcW w:w="9805" w:type="dxa"/>
            <w:gridSpan w:val="5"/>
            <w:shd w:val="clear" w:color="auto" w:fill="auto"/>
            <w:vAlign w:val="bottom"/>
            <w:hideMark/>
          </w:tcPr>
          <w:p w14:paraId="3B50B21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CASH OUTFLOW</w:t>
            </w:r>
          </w:p>
        </w:tc>
      </w:tr>
      <w:tr w:rsidR="009C6378" w:rsidRPr="009C6378" w14:paraId="42232A2D" w14:textId="77777777" w:rsidTr="001C2DAB">
        <w:trPr>
          <w:trHeight w:val="300"/>
        </w:trPr>
        <w:tc>
          <w:tcPr>
            <w:tcW w:w="2245" w:type="dxa"/>
            <w:shd w:val="clear" w:color="auto" w:fill="FAF2E1" w:themeFill="accent2" w:themeFillTint="33"/>
            <w:hideMark/>
          </w:tcPr>
          <w:p w14:paraId="451DC04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Pre-operating Expenses</w:t>
            </w:r>
          </w:p>
        </w:tc>
        <w:tc>
          <w:tcPr>
            <w:tcW w:w="2340" w:type="dxa"/>
            <w:shd w:val="clear" w:color="auto" w:fill="FAF2E1" w:themeFill="accent2" w:themeFillTint="33"/>
            <w:noWrap/>
            <w:hideMark/>
          </w:tcPr>
          <w:p w14:paraId="2166B2E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710" w:type="dxa"/>
            <w:shd w:val="clear" w:color="auto" w:fill="FAF2E1" w:themeFill="accent2" w:themeFillTint="33"/>
            <w:noWrap/>
            <w:hideMark/>
          </w:tcPr>
          <w:p w14:paraId="7BE9D72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710" w:type="dxa"/>
            <w:shd w:val="clear" w:color="auto" w:fill="FAF2E1" w:themeFill="accent2" w:themeFillTint="33"/>
            <w:noWrap/>
            <w:hideMark/>
          </w:tcPr>
          <w:p w14:paraId="54EEE1F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800" w:type="dxa"/>
            <w:shd w:val="clear" w:color="auto" w:fill="FAF2E1" w:themeFill="accent2" w:themeFillTint="33"/>
            <w:noWrap/>
            <w:hideMark/>
          </w:tcPr>
          <w:p w14:paraId="6B5F4D3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r>
      <w:tr w:rsidR="009C6378" w:rsidRPr="009C6378" w14:paraId="4E16568D" w14:textId="77777777" w:rsidTr="001C2DAB">
        <w:trPr>
          <w:trHeight w:val="300"/>
        </w:trPr>
        <w:tc>
          <w:tcPr>
            <w:tcW w:w="2245" w:type="dxa"/>
            <w:shd w:val="clear" w:color="auto" w:fill="FAF2E1" w:themeFill="accent2" w:themeFillTint="33"/>
            <w:hideMark/>
          </w:tcPr>
          <w:p w14:paraId="5A15D47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Operating Expenses</w:t>
            </w:r>
          </w:p>
        </w:tc>
        <w:tc>
          <w:tcPr>
            <w:tcW w:w="2340" w:type="dxa"/>
            <w:shd w:val="clear" w:color="auto" w:fill="FAF2E1" w:themeFill="accent2" w:themeFillTint="33"/>
            <w:noWrap/>
            <w:vAlign w:val="bottom"/>
            <w:hideMark/>
          </w:tcPr>
          <w:p w14:paraId="1285BEF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11,865.00 </w:t>
            </w:r>
          </w:p>
        </w:tc>
        <w:tc>
          <w:tcPr>
            <w:tcW w:w="1710" w:type="dxa"/>
            <w:shd w:val="clear" w:color="auto" w:fill="FAF2E1" w:themeFill="accent2" w:themeFillTint="33"/>
            <w:noWrap/>
            <w:vAlign w:val="bottom"/>
            <w:hideMark/>
          </w:tcPr>
          <w:p w14:paraId="2FFADCD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11,865.00 </w:t>
            </w:r>
          </w:p>
        </w:tc>
        <w:tc>
          <w:tcPr>
            <w:tcW w:w="1710" w:type="dxa"/>
            <w:shd w:val="clear" w:color="auto" w:fill="FAF2E1" w:themeFill="accent2" w:themeFillTint="33"/>
            <w:noWrap/>
            <w:vAlign w:val="bottom"/>
            <w:hideMark/>
          </w:tcPr>
          <w:p w14:paraId="45F82F2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11,865.00 </w:t>
            </w:r>
          </w:p>
        </w:tc>
        <w:tc>
          <w:tcPr>
            <w:tcW w:w="1800" w:type="dxa"/>
            <w:shd w:val="clear" w:color="auto" w:fill="FAF2E1" w:themeFill="accent2" w:themeFillTint="33"/>
            <w:noWrap/>
            <w:vAlign w:val="bottom"/>
            <w:hideMark/>
          </w:tcPr>
          <w:p w14:paraId="5D34CFD7"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11,865.00 </w:t>
            </w:r>
          </w:p>
        </w:tc>
      </w:tr>
      <w:tr w:rsidR="009C6378" w:rsidRPr="009C6378" w14:paraId="781411EF" w14:textId="77777777" w:rsidTr="001C2DAB">
        <w:trPr>
          <w:trHeight w:val="300"/>
        </w:trPr>
        <w:tc>
          <w:tcPr>
            <w:tcW w:w="2245" w:type="dxa"/>
            <w:shd w:val="clear" w:color="auto" w:fill="FAF2E1" w:themeFill="accent2" w:themeFillTint="33"/>
            <w:hideMark/>
          </w:tcPr>
          <w:p w14:paraId="4A034B3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overhead expenses</w:t>
            </w:r>
          </w:p>
        </w:tc>
        <w:tc>
          <w:tcPr>
            <w:tcW w:w="2340" w:type="dxa"/>
            <w:shd w:val="clear" w:color="auto" w:fill="FAF2E1" w:themeFill="accent2" w:themeFillTint="33"/>
            <w:noWrap/>
            <w:vAlign w:val="bottom"/>
            <w:hideMark/>
          </w:tcPr>
          <w:p w14:paraId="7B688D2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3,338.25 </w:t>
            </w:r>
          </w:p>
        </w:tc>
        <w:tc>
          <w:tcPr>
            <w:tcW w:w="1710" w:type="dxa"/>
            <w:shd w:val="clear" w:color="auto" w:fill="FAF2E1" w:themeFill="accent2" w:themeFillTint="33"/>
            <w:noWrap/>
            <w:vAlign w:val="bottom"/>
            <w:hideMark/>
          </w:tcPr>
          <w:p w14:paraId="74FD43F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3,338.25 </w:t>
            </w:r>
          </w:p>
        </w:tc>
        <w:tc>
          <w:tcPr>
            <w:tcW w:w="1710" w:type="dxa"/>
            <w:shd w:val="clear" w:color="auto" w:fill="FAF2E1" w:themeFill="accent2" w:themeFillTint="33"/>
            <w:noWrap/>
            <w:vAlign w:val="bottom"/>
            <w:hideMark/>
          </w:tcPr>
          <w:p w14:paraId="3325AA0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3,338.25 </w:t>
            </w:r>
          </w:p>
        </w:tc>
        <w:tc>
          <w:tcPr>
            <w:tcW w:w="1800" w:type="dxa"/>
            <w:shd w:val="clear" w:color="auto" w:fill="FAF2E1" w:themeFill="accent2" w:themeFillTint="33"/>
            <w:noWrap/>
            <w:vAlign w:val="bottom"/>
            <w:hideMark/>
          </w:tcPr>
          <w:p w14:paraId="46F9CC0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3,338.25 </w:t>
            </w:r>
          </w:p>
        </w:tc>
      </w:tr>
      <w:tr w:rsidR="009C6378" w:rsidRPr="009C6378" w14:paraId="7DF5D7BE" w14:textId="77777777" w:rsidTr="001C2DAB">
        <w:trPr>
          <w:trHeight w:val="300"/>
        </w:trPr>
        <w:tc>
          <w:tcPr>
            <w:tcW w:w="2245" w:type="dxa"/>
            <w:shd w:val="clear" w:color="auto" w:fill="FAF2E1" w:themeFill="accent2" w:themeFillTint="33"/>
            <w:hideMark/>
          </w:tcPr>
          <w:p w14:paraId="3500FA4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Loan Repayment</w:t>
            </w:r>
          </w:p>
        </w:tc>
        <w:tc>
          <w:tcPr>
            <w:tcW w:w="2340" w:type="dxa"/>
            <w:shd w:val="clear" w:color="auto" w:fill="FAF2E1" w:themeFill="accent2" w:themeFillTint="33"/>
            <w:noWrap/>
            <w:vAlign w:val="bottom"/>
            <w:hideMark/>
          </w:tcPr>
          <w:p w14:paraId="018E6AC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c>
          <w:tcPr>
            <w:tcW w:w="1710" w:type="dxa"/>
            <w:shd w:val="clear" w:color="auto" w:fill="FAF2E1" w:themeFill="accent2" w:themeFillTint="33"/>
            <w:noWrap/>
            <w:vAlign w:val="bottom"/>
            <w:hideMark/>
          </w:tcPr>
          <w:p w14:paraId="4FA25CB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c>
          <w:tcPr>
            <w:tcW w:w="1710" w:type="dxa"/>
            <w:shd w:val="clear" w:color="auto" w:fill="FAF2E1" w:themeFill="accent2" w:themeFillTint="33"/>
            <w:noWrap/>
            <w:vAlign w:val="bottom"/>
            <w:hideMark/>
          </w:tcPr>
          <w:p w14:paraId="22CB697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c>
          <w:tcPr>
            <w:tcW w:w="1800" w:type="dxa"/>
            <w:shd w:val="clear" w:color="auto" w:fill="FAF2E1" w:themeFill="accent2" w:themeFillTint="33"/>
            <w:noWrap/>
            <w:vAlign w:val="bottom"/>
            <w:hideMark/>
          </w:tcPr>
          <w:p w14:paraId="709ACEA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r>
      <w:tr w:rsidR="009C6378" w:rsidRPr="009C6378" w14:paraId="6ABD20DA" w14:textId="77777777" w:rsidTr="001C2DAB">
        <w:trPr>
          <w:trHeight w:val="300"/>
        </w:trPr>
        <w:tc>
          <w:tcPr>
            <w:tcW w:w="2245" w:type="dxa"/>
            <w:shd w:val="clear" w:color="auto" w:fill="FAF2E1" w:themeFill="accent2" w:themeFillTint="33"/>
            <w:hideMark/>
          </w:tcPr>
          <w:p w14:paraId="5B628B8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Income Tax</w:t>
            </w:r>
          </w:p>
        </w:tc>
        <w:tc>
          <w:tcPr>
            <w:tcW w:w="2340" w:type="dxa"/>
            <w:shd w:val="clear" w:color="auto" w:fill="FAF2E1" w:themeFill="accent2" w:themeFillTint="33"/>
            <w:noWrap/>
            <w:vAlign w:val="bottom"/>
            <w:hideMark/>
          </w:tcPr>
          <w:p w14:paraId="6E8FD5D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1,474.24 </w:t>
            </w:r>
          </w:p>
        </w:tc>
        <w:tc>
          <w:tcPr>
            <w:tcW w:w="1710" w:type="dxa"/>
            <w:shd w:val="clear" w:color="auto" w:fill="FAF2E1" w:themeFill="accent2" w:themeFillTint="33"/>
            <w:noWrap/>
            <w:vAlign w:val="bottom"/>
            <w:hideMark/>
          </w:tcPr>
          <w:p w14:paraId="1F0AA4F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1,474.24 </w:t>
            </w:r>
          </w:p>
        </w:tc>
        <w:tc>
          <w:tcPr>
            <w:tcW w:w="1710" w:type="dxa"/>
            <w:shd w:val="clear" w:color="auto" w:fill="FAF2E1" w:themeFill="accent2" w:themeFillTint="33"/>
            <w:noWrap/>
            <w:vAlign w:val="bottom"/>
            <w:hideMark/>
          </w:tcPr>
          <w:p w14:paraId="7667834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2,370.16 </w:t>
            </w:r>
          </w:p>
        </w:tc>
        <w:tc>
          <w:tcPr>
            <w:tcW w:w="1800" w:type="dxa"/>
            <w:shd w:val="clear" w:color="auto" w:fill="FAF2E1" w:themeFill="accent2" w:themeFillTint="33"/>
            <w:noWrap/>
            <w:vAlign w:val="bottom"/>
            <w:hideMark/>
          </w:tcPr>
          <w:p w14:paraId="7C23213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2,370.16 </w:t>
            </w:r>
          </w:p>
        </w:tc>
      </w:tr>
      <w:tr w:rsidR="009C6378" w:rsidRPr="009C6378" w14:paraId="117A9D28" w14:textId="77777777" w:rsidTr="001C2DAB">
        <w:trPr>
          <w:trHeight w:val="300"/>
        </w:trPr>
        <w:tc>
          <w:tcPr>
            <w:tcW w:w="2245" w:type="dxa"/>
            <w:shd w:val="clear" w:color="auto" w:fill="FAF2E1" w:themeFill="accent2" w:themeFillTint="33"/>
            <w:hideMark/>
          </w:tcPr>
          <w:p w14:paraId="74A2331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Total Cash Outflow</w:t>
            </w:r>
          </w:p>
        </w:tc>
        <w:tc>
          <w:tcPr>
            <w:tcW w:w="2340" w:type="dxa"/>
            <w:shd w:val="clear" w:color="auto" w:fill="FAF2E1" w:themeFill="accent2" w:themeFillTint="33"/>
            <w:hideMark/>
          </w:tcPr>
          <w:p w14:paraId="0D9003A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18,269.06 </w:t>
            </w:r>
          </w:p>
        </w:tc>
        <w:tc>
          <w:tcPr>
            <w:tcW w:w="1710" w:type="dxa"/>
            <w:shd w:val="clear" w:color="auto" w:fill="FAF2E1" w:themeFill="accent2" w:themeFillTint="33"/>
            <w:hideMark/>
          </w:tcPr>
          <w:p w14:paraId="68E8098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18,269.06 </w:t>
            </w:r>
          </w:p>
        </w:tc>
        <w:tc>
          <w:tcPr>
            <w:tcW w:w="1710" w:type="dxa"/>
            <w:shd w:val="clear" w:color="auto" w:fill="FAF2E1" w:themeFill="accent2" w:themeFillTint="33"/>
            <w:hideMark/>
          </w:tcPr>
          <w:p w14:paraId="28C2A2A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19,164.98 </w:t>
            </w:r>
          </w:p>
        </w:tc>
        <w:tc>
          <w:tcPr>
            <w:tcW w:w="1800" w:type="dxa"/>
            <w:shd w:val="clear" w:color="auto" w:fill="FAF2E1" w:themeFill="accent2" w:themeFillTint="33"/>
            <w:hideMark/>
          </w:tcPr>
          <w:p w14:paraId="4DE6273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19,164.98 </w:t>
            </w:r>
          </w:p>
        </w:tc>
      </w:tr>
      <w:tr w:rsidR="009C6378" w:rsidRPr="009C6378" w14:paraId="12099940" w14:textId="77777777" w:rsidTr="001C2DAB">
        <w:trPr>
          <w:trHeight w:val="315"/>
        </w:trPr>
        <w:tc>
          <w:tcPr>
            <w:tcW w:w="2245" w:type="dxa"/>
            <w:shd w:val="clear" w:color="auto" w:fill="F5E5C3" w:themeFill="accent2" w:themeFillTint="66"/>
            <w:hideMark/>
          </w:tcPr>
          <w:p w14:paraId="27EBC1E7"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Cash Balance (end of the month)</w:t>
            </w:r>
          </w:p>
        </w:tc>
        <w:tc>
          <w:tcPr>
            <w:tcW w:w="2340" w:type="dxa"/>
            <w:shd w:val="clear" w:color="auto" w:fill="F5E5C3" w:themeFill="accent2" w:themeFillTint="66"/>
            <w:hideMark/>
          </w:tcPr>
          <w:p w14:paraId="1A7A818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11,531.65 </w:t>
            </w:r>
          </w:p>
        </w:tc>
        <w:tc>
          <w:tcPr>
            <w:tcW w:w="1710" w:type="dxa"/>
            <w:shd w:val="clear" w:color="auto" w:fill="F5E5C3" w:themeFill="accent2" w:themeFillTint="66"/>
            <w:hideMark/>
          </w:tcPr>
          <w:p w14:paraId="68C6E96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15,924.59 </w:t>
            </w:r>
          </w:p>
        </w:tc>
        <w:tc>
          <w:tcPr>
            <w:tcW w:w="1710" w:type="dxa"/>
            <w:shd w:val="clear" w:color="auto" w:fill="F5E5C3" w:themeFill="accent2" w:themeFillTint="66"/>
            <w:hideMark/>
          </w:tcPr>
          <w:p w14:paraId="31F4454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23,901.21 </w:t>
            </w:r>
          </w:p>
        </w:tc>
        <w:tc>
          <w:tcPr>
            <w:tcW w:w="1800" w:type="dxa"/>
            <w:shd w:val="clear" w:color="auto" w:fill="F5E5C3" w:themeFill="accent2" w:themeFillTint="66"/>
            <w:hideMark/>
          </w:tcPr>
          <w:p w14:paraId="03132F4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31,877.83 </w:t>
            </w:r>
          </w:p>
        </w:tc>
      </w:tr>
    </w:tbl>
    <w:p w14:paraId="1548F9A8" w14:textId="77777777" w:rsidR="009C6378" w:rsidRPr="009C6378" w:rsidRDefault="009C6378" w:rsidP="009C6378">
      <w:pPr>
        <w:spacing w:after="0" w:line="360" w:lineRule="auto"/>
        <w:jc w:val="both"/>
        <w:rPr>
          <w:rStyle w:val="Heading3Char"/>
          <w:rFonts w:ascii="Century Gothic" w:hAnsi="Century Gothic" w:cs="Times New Roman"/>
          <w:color w:val="000000" w:themeColor="text1"/>
          <w:sz w:val="24"/>
          <w:szCs w:val="24"/>
        </w:rPr>
      </w:pPr>
    </w:p>
    <w:p w14:paraId="2B9E5E80" w14:textId="77777777" w:rsidR="009C6378" w:rsidRPr="009C6378" w:rsidRDefault="009C6378" w:rsidP="009C6378">
      <w:pPr>
        <w:spacing w:after="0" w:line="360" w:lineRule="auto"/>
        <w:jc w:val="both"/>
        <w:rPr>
          <w:rStyle w:val="Heading3Char"/>
          <w:rFonts w:ascii="Century Gothic" w:hAnsi="Century Gothic" w:cs="Times New Roman"/>
          <w:color w:val="000000" w:themeColor="text1"/>
          <w:sz w:val="24"/>
          <w:szCs w:val="24"/>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1621"/>
        <w:gridCol w:w="1722"/>
        <w:gridCol w:w="1722"/>
        <w:gridCol w:w="1830"/>
      </w:tblGrid>
      <w:tr w:rsidR="009C6378" w:rsidRPr="009C6378" w14:paraId="4F0C89D3" w14:textId="77777777" w:rsidTr="00CB5CF5">
        <w:trPr>
          <w:trHeight w:val="304"/>
        </w:trPr>
        <w:tc>
          <w:tcPr>
            <w:tcW w:w="2528" w:type="dxa"/>
            <w:shd w:val="clear" w:color="auto" w:fill="F5E5C3" w:themeFill="accent2" w:themeFillTint="66"/>
            <w:hideMark/>
          </w:tcPr>
          <w:p w14:paraId="759C1E60"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Components</w:t>
            </w:r>
          </w:p>
        </w:tc>
        <w:tc>
          <w:tcPr>
            <w:tcW w:w="1621" w:type="dxa"/>
            <w:shd w:val="clear" w:color="auto" w:fill="F5E5C3" w:themeFill="accent2" w:themeFillTint="66"/>
            <w:noWrap/>
            <w:vAlign w:val="bottom"/>
            <w:hideMark/>
          </w:tcPr>
          <w:p w14:paraId="01464CD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yr3Q1</w:t>
            </w:r>
          </w:p>
        </w:tc>
        <w:tc>
          <w:tcPr>
            <w:tcW w:w="1722" w:type="dxa"/>
            <w:shd w:val="clear" w:color="auto" w:fill="F5E5C3" w:themeFill="accent2" w:themeFillTint="66"/>
            <w:noWrap/>
            <w:vAlign w:val="bottom"/>
            <w:hideMark/>
          </w:tcPr>
          <w:p w14:paraId="00FE0F8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yr3Q2</w:t>
            </w:r>
          </w:p>
        </w:tc>
        <w:tc>
          <w:tcPr>
            <w:tcW w:w="1722" w:type="dxa"/>
            <w:shd w:val="clear" w:color="auto" w:fill="F5E5C3" w:themeFill="accent2" w:themeFillTint="66"/>
            <w:noWrap/>
            <w:vAlign w:val="bottom"/>
            <w:hideMark/>
          </w:tcPr>
          <w:p w14:paraId="2DA73FF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yr3Q3</w:t>
            </w:r>
          </w:p>
        </w:tc>
        <w:tc>
          <w:tcPr>
            <w:tcW w:w="1830" w:type="dxa"/>
            <w:shd w:val="clear" w:color="auto" w:fill="F5E5C3" w:themeFill="accent2" w:themeFillTint="66"/>
            <w:noWrap/>
            <w:vAlign w:val="bottom"/>
            <w:hideMark/>
          </w:tcPr>
          <w:p w14:paraId="044E688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yr3Q4</w:t>
            </w:r>
          </w:p>
        </w:tc>
      </w:tr>
      <w:tr w:rsidR="009C6378" w:rsidRPr="009C6378" w14:paraId="1CB9507C" w14:textId="77777777" w:rsidTr="001C2DAB">
        <w:trPr>
          <w:trHeight w:val="304"/>
        </w:trPr>
        <w:tc>
          <w:tcPr>
            <w:tcW w:w="9423" w:type="dxa"/>
            <w:gridSpan w:val="5"/>
            <w:shd w:val="clear" w:color="auto" w:fill="auto"/>
            <w:noWrap/>
            <w:vAlign w:val="bottom"/>
            <w:hideMark/>
          </w:tcPr>
          <w:p w14:paraId="2F103B2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CASH INFLOW</w:t>
            </w:r>
          </w:p>
        </w:tc>
      </w:tr>
      <w:tr w:rsidR="009C6378" w:rsidRPr="009C6378" w14:paraId="6C46F396" w14:textId="77777777" w:rsidTr="00CB5CF5">
        <w:trPr>
          <w:trHeight w:val="488"/>
        </w:trPr>
        <w:tc>
          <w:tcPr>
            <w:tcW w:w="2528" w:type="dxa"/>
            <w:shd w:val="clear" w:color="auto" w:fill="FAF2E1" w:themeFill="accent2" w:themeFillTint="33"/>
            <w:hideMark/>
          </w:tcPr>
          <w:p w14:paraId="0C516351" w14:textId="16B2DA79"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Cash at Hand (beginning of Quarter) </w:t>
            </w:r>
          </w:p>
        </w:tc>
        <w:tc>
          <w:tcPr>
            <w:tcW w:w="1621" w:type="dxa"/>
            <w:shd w:val="clear" w:color="auto" w:fill="FAF2E1" w:themeFill="accent2" w:themeFillTint="33"/>
            <w:noWrap/>
            <w:vAlign w:val="bottom"/>
            <w:hideMark/>
          </w:tcPr>
          <w:p w14:paraId="295BCBB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31,877.83 </w:t>
            </w:r>
          </w:p>
        </w:tc>
        <w:tc>
          <w:tcPr>
            <w:tcW w:w="1722" w:type="dxa"/>
            <w:shd w:val="clear" w:color="auto" w:fill="FAF2E1" w:themeFill="accent2" w:themeFillTint="33"/>
            <w:noWrap/>
            <w:vAlign w:val="bottom"/>
            <w:hideMark/>
          </w:tcPr>
          <w:p w14:paraId="41A38C57"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41,142.76 </w:t>
            </w:r>
          </w:p>
        </w:tc>
        <w:tc>
          <w:tcPr>
            <w:tcW w:w="1722" w:type="dxa"/>
            <w:shd w:val="clear" w:color="auto" w:fill="FAF2E1" w:themeFill="accent2" w:themeFillTint="33"/>
            <w:noWrap/>
            <w:vAlign w:val="bottom"/>
            <w:hideMark/>
          </w:tcPr>
          <w:p w14:paraId="3A4BC36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50,407.68 </w:t>
            </w:r>
          </w:p>
        </w:tc>
        <w:tc>
          <w:tcPr>
            <w:tcW w:w="1830" w:type="dxa"/>
            <w:shd w:val="clear" w:color="auto" w:fill="FAF2E1" w:themeFill="accent2" w:themeFillTint="33"/>
            <w:noWrap/>
            <w:vAlign w:val="bottom"/>
            <w:hideMark/>
          </w:tcPr>
          <w:p w14:paraId="0794A33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60,978.20 </w:t>
            </w:r>
          </w:p>
        </w:tc>
      </w:tr>
      <w:tr w:rsidR="009C6378" w:rsidRPr="009C6378" w14:paraId="730115F9" w14:textId="77777777" w:rsidTr="00CB5CF5">
        <w:trPr>
          <w:trHeight w:val="304"/>
        </w:trPr>
        <w:tc>
          <w:tcPr>
            <w:tcW w:w="2528" w:type="dxa"/>
            <w:shd w:val="clear" w:color="auto" w:fill="FAF2E1" w:themeFill="accent2" w:themeFillTint="33"/>
            <w:hideMark/>
          </w:tcPr>
          <w:p w14:paraId="78FBA39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Cash Sales </w:t>
            </w:r>
          </w:p>
        </w:tc>
        <w:tc>
          <w:tcPr>
            <w:tcW w:w="1621" w:type="dxa"/>
            <w:shd w:val="clear" w:color="auto" w:fill="FAF2E1" w:themeFill="accent2" w:themeFillTint="33"/>
            <w:noWrap/>
            <w:vAlign w:val="bottom"/>
            <w:hideMark/>
          </w:tcPr>
          <w:p w14:paraId="68BF0F6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31,647.60 </w:t>
            </w:r>
          </w:p>
        </w:tc>
        <w:tc>
          <w:tcPr>
            <w:tcW w:w="1722" w:type="dxa"/>
            <w:shd w:val="clear" w:color="auto" w:fill="FAF2E1" w:themeFill="accent2" w:themeFillTint="33"/>
            <w:noWrap/>
            <w:vAlign w:val="bottom"/>
            <w:hideMark/>
          </w:tcPr>
          <w:p w14:paraId="04BEA38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31,647.60 </w:t>
            </w:r>
          </w:p>
        </w:tc>
        <w:tc>
          <w:tcPr>
            <w:tcW w:w="1722" w:type="dxa"/>
            <w:shd w:val="clear" w:color="auto" w:fill="FAF2E1" w:themeFill="accent2" w:themeFillTint="33"/>
            <w:noWrap/>
            <w:vAlign w:val="bottom"/>
            <w:hideMark/>
          </w:tcPr>
          <w:p w14:paraId="20946C5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36,127.20 </w:t>
            </w:r>
          </w:p>
        </w:tc>
        <w:tc>
          <w:tcPr>
            <w:tcW w:w="1830" w:type="dxa"/>
            <w:shd w:val="clear" w:color="auto" w:fill="FAF2E1" w:themeFill="accent2" w:themeFillTint="33"/>
            <w:noWrap/>
            <w:vAlign w:val="bottom"/>
            <w:hideMark/>
          </w:tcPr>
          <w:p w14:paraId="790C96C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36,127.20 </w:t>
            </w:r>
          </w:p>
        </w:tc>
      </w:tr>
      <w:tr w:rsidR="009C6378" w:rsidRPr="009C6378" w14:paraId="17753934" w14:textId="77777777" w:rsidTr="00CB5CF5">
        <w:trPr>
          <w:trHeight w:val="304"/>
        </w:trPr>
        <w:tc>
          <w:tcPr>
            <w:tcW w:w="2528" w:type="dxa"/>
            <w:shd w:val="clear" w:color="auto" w:fill="FAF2E1" w:themeFill="accent2" w:themeFillTint="33"/>
            <w:hideMark/>
          </w:tcPr>
          <w:p w14:paraId="0BB4EEF7" w14:textId="336BF929"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Capital </w:t>
            </w:r>
          </w:p>
        </w:tc>
        <w:tc>
          <w:tcPr>
            <w:tcW w:w="1621" w:type="dxa"/>
            <w:shd w:val="clear" w:color="auto" w:fill="FAF2E1" w:themeFill="accent2" w:themeFillTint="33"/>
            <w:noWrap/>
            <w:vAlign w:val="bottom"/>
            <w:hideMark/>
          </w:tcPr>
          <w:p w14:paraId="374036C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722" w:type="dxa"/>
            <w:shd w:val="clear" w:color="auto" w:fill="FAF2E1" w:themeFill="accent2" w:themeFillTint="33"/>
            <w:noWrap/>
            <w:vAlign w:val="bottom"/>
            <w:hideMark/>
          </w:tcPr>
          <w:p w14:paraId="35830B5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722" w:type="dxa"/>
            <w:shd w:val="clear" w:color="auto" w:fill="FAF2E1" w:themeFill="accent2" w:themeFillTint="33"/>
            <w:noWrap/>
            <w:vAlign w:val="bottom"/>
            <w:hideMark/>
          </w:tcPr>
          <w:p w14:paraId="7F581E7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830" w:type="dxa"/>
            <w:shd w:val="clear" w:color="auto" w:fill="FAF2E1" w:themeFill="accent2" w:themeFillTint="33"/>
            <w:noWrap/>
            <w:vAlign w:val="bottom"/>
            <w:hideMark/>
          </w:tcPr>
          <w:p w14:paraId="72969F9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r>
      <w:tr w:rsidR="009C6378" w:rsidRPr="009C6378" w14:paraId="7BB05228" w14:textId="77777777" w:rsidTr="00CB5CF5">
        <w:trPr>
          <w:trHeight w:val="319"/>
        </w:trPr>
        <w:tc>
          <w:tcPr>
            <w:tcW w:w="2528" w:type="dxa"/>
            <w:shd w:val="clear" w:color="auto" w:fill="FAF2E1" w:themeFill="accent2" w:themeFillTint="33"/>
            <w:hideMark/>
          </w:tcPr>
          <w:p w14:paraId="07202F2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Total Cash Inflow </w:t>
            </w:r>
          </w:p>
        </w:tc>
        <w:tc>
          <w:tcPr>
            <w:tcW w:w="1621" w:type="dxa"/>
            <w:shd w:val="clear" w:color="auto" w:fill="FAF2E1" w:themeFill="accent2" w:themeFillTint="33"/>
            <w:hideMark/>
          </w:tcPr>
          <w:p w14:paraId="78BE760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63,525.43 </w:t>
            </w:r>
          </w:p>
        </w:tc>
        <w:tc>
          <w:tcPr>
            <w:tcW w:w="1722" w:type="dxa"/>
            <w:shd w:val="clear" w:color="auto" w:fill="FAF2E1" w:themeFill="accent2" w:themeFillTint="33"/>
            <w:hideMark/>
          </w:tcPr>
          <w:p w14:paraId="3DC41DC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72,790.36 </w:t>
            </w:r>
          </w:p>
        </w:tc>
        <w:tc>
          <w:tcPr>
            <w:tcW w:w="1722" w:type="dxa"/>
            <w:shd w:val="clear" w:color="auto" w:fill="FAF2E1" w:themeFill="accent2" w:themeFillTint="33"/>
            <w:hideMark/>
          </w:tcPr>
          <w:p w14:paraId="27B8212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86,534.88 </w:t>
            </w:r>
          </w:p>
        </w:tc>
        <w:tc>
          <w:tcPr>
            <w:tcW w:w="1830" w:type="dxa"/>
            <w:shd w:val="clear" w:color="auto" w:fill="FAF2E1" w:themeFill="accent2" w:themeFillTint="33"/>
            <w:hideMark/>
          </w:tcPr>
          <w:p w14:paraId="5DDCD3A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97,105.40 </w:t>
            </w:r>
          </w:p>
        </w:tc>
      </w:tr>
      <w:tr w:rsidR="009C6378" w:rsidRPr="009C6378" w14:paraId="37A169F1" w14:textId="77777777" w:rsidTr="001C2DAB">
        <w:trPr>
          <w:trHeight w:val="304"/>
        </w:trPr>
        <w:tc>
          <w:tcPr>
            <w:tcW w:w="9423" w:type="dxa"/>
            <w:gridSpan w:val="5"/>
            <w:shd w:val="clear" w:color="auto" w:fill="auto"/>
            <w:vAlign w:val="bottom"/>
            <w:hideMark/>
          </w:tcPr>
          <w:p w14:paraId="364CB3F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lastRenderedPageBreak/>
              <w:t>CASH OUTFLOW</w:t>
            </w:r>
          </w:p>
        </w:tc>
      </w:tr>
      <w:tr w:rsidR="009C6378" w:rsidRPr="009C6378" w14:paraId="38620D70" w14:textId="77777777" w:rsidTr="00CB5CF5">
        <w:trPr>
          <w:trHeight w:val="304"/>
        </w:trPr>
        <w:tc>
          <w:tcPr>
            <w:tcW w:w="2528" w:type="dxa"/>
            <w:shd w:val="clear" w:color="auto" w:fill="FAF2E1" w:themeFill="accent2" w:themeFillTint="33"/>
            <w:hideMark/>
          </w:tcPr>
          <w:p w14:paraId="466A208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Pre-operating Expenses</w:t>
            </w:r>
          </w:p>
        </w:tc>
        <w:tc>
          <w:tcPr>
            <w:tcW w:w="1621" w:type="dxa"/>
            <w:shd w:val="clear" w:color="auto" w:fill="FAF2E1" w:themeFill="accent2" w:themeFillTint="33"/>
            <w:noWrap/>
            <w:hideMark/>
          </w:tcPr>
          <w:p w14:paraId="706E12E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722" w:type="dxa"/>
            <w:shd w:val="clear" w:color="auto" w:fill="FAF2E1" w:themeFill="accent2" w:themeFillTint="33"/>
            <w:noWrap/>
            <w:hideMark/>
          </w:tcPr>
          <w:p w14:paraId="49D76B6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722" w:type="dxa"/>
            <w:shd w:val="clear" w:color="auto" w:fill="FAF2E1" w:themeFill="accent2" w:themeFillTint="33"/>
            <w:noWrap/>
            <w:hideMark/>
          </w:tcPr>
          <w:p w14:paraId="683F24B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830" w:type="dxa"/>
            <w:shd w:val="clear" w:color="auto" w:fill="FAF2E1" w:themeFill="accent2" w:themeFillTint="33"/>
            <w:noWrap/>
            <w:hideMark/>
          </w:tcPr>
          <w:p w14:paraId="596FFDA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r>
      <w:tr w:rsidR="009C6378" w:rsidRPr="009C6378" w14:paraId="744B321F" w14:textId="77777777" w:rsidTr="00CB5CF5">
        <w:trPr>
          <w:trHeight w:val="304"/>
        </w:trPr>
        <w:tc>
          <w:tcPr>
            <w:tcW w:w="2528" w:type="dxa"/>
            <w:shd w:val="clear" w:color="auto" w:fill="FAF2E1" w:themeFill="accent2" w:themeFillTint="33"/>
            <w:hideMark/>
          </w:tcPr>
          <w:p w14:paraId="24AA568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Operating Expenses</w:t>
            </w:r>
          </w:p>
        </w:tc>
        <w:tc>
          <w:tcPr>
            <w:tcW w:w="1621" w:type="dxa"/>
            <w:shd w:val="clear" w:color="auto" w:fill="FAF2E1" w:themeFill="accent2" w:themeFillTint="33"/>
            <w:noWrap/>
            <w:vAlign w:val="bottom"/>
            <w:hideMark/>
          </w:tcPr>
          <w:p w14:paraId="35C5846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14,238.00 </w:t>
            </w:r>
          </w:p>
        </w:tc>
        <w:tc>
          <w:tcPr>
            <w:tcW w:w="1722" w:type="dxa"/>
            <w:shd w:val="clear" w:color="auto" w:fill="FAF2E1" w:themeFill="accent2" w:themeFillTint="33"/>
            <w:noWrap/>
            <w:vAlign w:val="bottom"/>
            <w:hideMark/>
          </w:tcPr>
          <w:p w14:paraId="75745E3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14,238.00 </w:t>
            </w:r>
          </w:p>
        </w:tc>
        <w:tc>
          <w:tcPr>
            <w:tcW w:w="1722" w:type="dxa"/>
            <w:shd w:val="clear" w:color="auto" w:fill="FAF2E1" w:themeFill="accent2" w:themeFillTint="33"/>
            <w:noWrap/>
            <w:vAlign w:val="bottom"/>
            <w:hideMark/>
          </w:tcPr>
          <w:p w14:paraId="0C4E7FA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17,085.60 </w:t>
            </w:r>
          </w:p>
        </w:tc>
        <w:tc>
          <w:tcPr>
            <w:tcW w:w="1830" w:type="dxa"/>
            <w:shd w:val="clear" w:color="auto" w:fill="FAF2E1" w:themeFill="accent2" w:themeFillTint="33"/>
            <w:noWrap/>
            <w:vAlign w:val="bottom"/>
            <w:hideMark/>
          </w:tcPr>
          <w:p w14:paraId="3A83FB4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17,085.60 </w:t>
            </w:r>
          </w:p>
        </w:tc>
      </w:tr>
      <w:tr w:rsidR="009C6378" w:rsidRPr="009C6378" w14:paraId="3CBE1EE6" w14:textId="77777777" w:rsidTr="00CB5CF5">
        <w:trPr>
          <w:trHeight w:val="304"/>
        </w:trPr>
        <w:tc>
          <w:tcPr>
            <w:tcW w:w="2528" w:type="dxa"/>
            <w:shd w:val="clear" w:color="auto" w:fill="FAF2E1" w:themeFill="accent2" w:themeFillTint="33"/>
            <w:hideMark/>
          </w:tcPr>
          <w:p w14:paraId="03CEC7F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overhead expenses</w:t>
            </w:r>
          </w:p>
        </w:tc>
        <w:tc>
          <w:tcPr>
            <w:tcW w:w="1621" w:type="dxa"/>
            <w:shd w:val="clear" w:color="auto" w:fill="FAF2E1" w:themeFill="accent2" w:themeFillTint="33"/>
            <w:noWrap/>
            <w:vAlign w:val="bottom"/>
            <w:hideMark/>
          </w:tcPr>
          <w:p w14:paraId="2EDA66E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3,838.99 </w:t>
            </w:r>
          </w:p>
        </w:tc>
        <w:tc>
          <w:tcPr>
            <w:tcW w:w="1722" w:type="dxa"/>
            <w:shd w:val="clear" w:color="auto" w:fill="FAF2E1" w:themeFill="accent2" w:themeFillTint="33"/>
            <w:noWrap/>
            <w:vAlign w:val="bottom"/>
            <w:hideMark/>
          </w:tcPr>
          <w:p w14:paraId="0BAACF1E"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3,838.99 </w:t>
            </w:r>
          </w:p>
        </w:tc>
        <w:tc>
          <w:tcPr>
            <w:tcW w:w="1722" w:type="dxa"/>
            <w:shd w:val="clear" w:color="auto" w:fill="FAF2E1" w:themeFill="accent2" w:themeFillTint="33"/>
            <w:noWrap/>
            <w:vAlign w:val="bottom"/>
            <w:hideMark/>
          </w:tcPr>
          <w:p w14:paraId="32D8568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3,838.99 </w:t>
            </w:r>
          </w:p>
        </w:tc>
        <w:tc>
          <w:tcPr>
            <w:tcW w:w="1830" w:type="dxa"/>
            <w:shd w:val="clear" w:color="auto" w:fill="FAF2E1" w:themeFill="accent2" w:themeFillTint="33"/>
            <w:noWrap/>
            <w:vAlign w:val="bottom"/>
            <w:hideMark/>
          </w:tcPr>
          <w:p w14:paraId="307CBF2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3,838.99 </w:t>
            </w:r>
          </w:p>
        </w:tc>
      </w:tr>
      <w:tr w:rsidR="009C6378" w:rsidRPr="009C6378" w14:paraId="0431C9FC" w14:textId="77777777" w:rsidTr="00CB5CF5">
        <w:trPr>
          <w:trHeight w:val="304"/>
        </w:trPr>
        <w:tc>
          <w:tcPr>
            <w:tcW w:w="2528" w:type="dxa"/>
            <w:shd w:val="clear" w:color="auto" w:fill="FAF2E1" w:themeFill="accent2" w:themeFillTint="33"/>
            <w:hideMark/>
          </w:tcPr>
          <w:p w14:paraId="64B42E5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Loan Repayment</w:t>
            </w:r>
          </w:p>
        </w:tc>
        <w:tc>
          <w:tcPr>
            <w:tcW w:w="1621" w:type="dxa"/>
            <w:shd w:val="clear" w:color="auto" w:fill="FAF2E1" w:themeFill="accent2" w:themeFillTint="33"/>
            <w:noWrap/>
            <w:vAlign w:val="bottom"/>
            <w:hideMark/>
          </w:tcPr>
          <w:p w14:paraId="6F621F0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c>
          <w:tcPr>
            <w:tcW w:w="1722" w:type="dxa"/>
            <w:shd w:val="clear" w:color="auto" w:fill="FAF2E1" w:themeFill="accent2" w:themeFillTint="33"/>
            <w:noWrap/>
            <w:vAlign w:val="bottom"/>
            <w:hideMark/>
          </w:tcPr>
          <w:p w14:paraId="224C8F6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c>
          <w:tcPr>
            <w:tcW w:w="1722" w:type="dxa"/>
            <w:shd w:val="clear" w:color="auto" w:fill="FAF2E1" w:themeFill="accent2" w:themeFillTint="33"/>
            <w:noWrap/>
            <w:vAlign w:val="bottom"/>
            <w:hideMark/>
          </w:tcPr>
          <w:p w14:paraId="6E26500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c>
          <w:tcPr>
            <w:tcW w:w="1830" w:type="dxa"/>
            <w:shd w:val="clear" w:color="auto" w:fill="FAF2E1" w:themeFill="accent2" w:themeFillTint="33"/>
            <w:noWrap/>
            <w:vAlign w:val="bottom"/>
            <w:hideMark/>
          </w:tcPr>
          <w:p w14:paraId="4ED95F8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1,591.56 </w:t>
            </w:r>
          </w:p>
        </w:tc>
      </w:tr>
      <w:tr w:rsidR="009C6378" w:rsidRPr="009C6378" w14:paraId="7DD6D4DD" w14:textId="77777777" w:rsidTr="00CB5CF5">
        <w:trPr>
          <w:trHeight w:val="304"/>
        </w:trPr>
        <w:tc>
          <w:tcPr>
            <w:tcW w:w="2528" w:type="dxa"/>
            <w:shd w:val="clear" w:color="auto" w:fill="FAF2E1" w:themeFill="accent2" w:themeFillTint="33"/>
            <w:hideMark/>
          </w:tcPr>
          <w:p w14:paraId="051E6E2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Income Tax</w:t>
            </w:r>
          </w:p>
        </w:tc>
        <w:tc>
          <w:tcPr>
            <w:tcW w:w="1621" w:type="dxa"/>
            <w:shd w:val="clear" w:color="auto" w:fill="FAF2E1" w:themeFill="accent2" w:themeFillTint="33"/>
            <w:noWrap/>
            <w:vAlign w:val="bottom"/>
            <w:hideMark/>
          </w:tcPr>
          <w:p w14:paraId="7B74FBC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2,714.12 </w:t>
            </w:r>
          </w:p>
        </w:tc>
        <w:tc>
          <w:tcPr>
            <w:tcW w:w="1722" w:type="dxa"/>
            <w:shd w:val="clear" w:color="auto" w:fill="FAF2E1" w:themeFill="accent2" w:themeFillTint="33"/>
            <w:noWrap/>
            <w:vAlign w:val="bottom"/>
            <w:hideMark/>
          </w:tcPr>
          <w:p w14:paraId="51EBD5D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2,714.12 </w:t>
            </w:r>
          </w:p>
        </w:tc>
        <w:tc>
          <w:tcPr>
            <w:tcW w:w="1722" w:type="dxa"/>
            <w:shd w:val="clear" w:color="auto" w:fill="FAF2E1" w:themeFill="accent2" w:themeFillTint="33"/>
            <w:noWrap/>
            <w:vAlign w:val="bottom"/>
            <w:hideMark/>
          </w:tcPr>
          <w:p w14:paraId="5F76623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3,040.52 </w:t>
            </w:r>
          </w:p>
        </w:tc>
        <w:tc>
          <w:tcPr>
            <w:tcW w:w="1830" w:type="dxa"/>
            <w:shd w:val="clear" w:color="auto" w:fill="FAF2E1" w:themeFill="accent2" w:themeFillTint="33"/>
            <w:noWrap/>
            <w:vAlign w:val="bottom"/>
            <w:hideMark/>
          </w:tcPr>
          <w:p w14:paraId="5BA2565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3,040.52 </w:t>
            </w:r>
          </w:p>
        </w:tc>
      </w:tr>
      <w:tr w:rsidR="009C6378" w:rsidRPr="009C6378" w14:paraId="1C64CE87" w14:textId="77777777" w:rsidTr="00CB5CF5">
        <w:trPr>
          <w:trHeight w:val="304"/>
        </w:trPr>
        <w:tc>
          <w:tcPr>
            <w:tcW w:w="2528" w:type="dxa"/>
            <w:shd w:val="clear" w:color="auto" w:fill="FAF2E1" w:themeFill="accent2" w:themeFillTint="33"/>
            <w:hideMark/>
          </w:tcPr>
          <w:p w14:paraId="35B12842"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Total Cash Outflow</w:t>
            </w:r>
          </w:p>
        </w:tc>
        <w:tc>
          <w:tcPr>
            <w:tcW w:w="1621" w:type="dxa"/>
            <w:shd w:val="clear" w:color="auto" w:fill="FAF2E1" w:themeFill="accent2" w:themeFillTint="33"/>
            <w:hideMark/>
          </w:tcPr>
          <w:p w14:paraId="68623D1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22,382.68 </w:t>
            </w:r>
          </w:p>
        </w:tc>
        <w:tc>
          <w:tcPr>
            <w:tcW w:w="1722" w:type="dxa"/>
            <w:shd w:val="clear" w:color="auto" w:fill="FAF2E1" w:themeFill="accent2" w:themeFillTint="33"/>
            <w:hideMark/>
          </w:tcPr>
          <w:p w14:paraId="1BCFC39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22,382.68 </w:t>
            </w:r>
          </w:p>
        </w:tc>
        <w:tc>
          <w:tcPr>
            <w:tcW w:w="1722" w:type="dxa"/>
            <w:shd w:val="clear" w:color="auto" w:fill="FAF2E1" w:themeFill="accent2" w:themeFillTint="33"/>
            <w:hideMark/>
          </w:tcPr>
          <w:p w14:paraId="0C8FAFA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25,556.68 </w:t>
            </w:r>
          </w:p>
        </w:tc>
        <w:tc>
          <w:tcPr>
            <w:tcW w:w="1830" w:type="dxa"/>
            <w:shd w:val="clear" w:color="auto" w:fill="FAF2E1" w:themeFill="accent2" w:themeFillTint="33"/>
            <w:hideMark/>
          </w:tcPr>
          <w:p w14:paraId="7F52892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25,556.68 </w:t>
            </w:r>
          </w:p>
        </w:tc>
      </w:tr>
      <w:tr w:rsidR="009C6378" w:rsidRPr="009C6378" w14:paraId="55713EC1" w14:textId="77777777" w:rsidTr="00CB5CF5">
        <w:trPr>
          <w:trHeight w:val="319"/>
        </w:trPr>
        <w:tc>
          <w:tcPr>
            <w:tcW w:w="2528" w:type="dxa"/>
            <w:shd w:val="clear" w:color="auto" w:fill="F5E5C3" w:themeFill="accent2" w:themeFillTint="66"/>
            <w:hideMark/>
          </w:tcPr>
          <w:p w14:paraId="6253C26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Cash Balance (end of the month)</w:t>
            </w:r>
          </w:p>
        </w:tc>
        <w:tc>
          <w:tcPr>
            <w:tcW w:w="1621" w:type="dxa"/>
            <w:shd w:val="clear" w:color="auto" w:fill="F5E5C3" w:themeFill="accent2" w:themeFillTint="66"/>
            <w:hideMark/>
          </w:tcPr>
          <w:p w14:paraId="4256779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41,142.76 </w:t>
            </w:r>
          </w:p>
        </w:tc>
        <w:tc>
          <w:tcPr>
            <w:tcW w:w="1722" w:type="dxa"/>
            <w:shd w:val="clear" w:color="auto" w:fill="F5E5C3" w:themeFill="accent2" w:themeFillTint="66"/>
            <w:hideMark/>
          </w:tcPr>
          <w:p w14:paraId="0A37755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50,407.68 </w:t>
            </w:r>
          </w:p>
        </w:tc>
        <w:tc>
          <w:tcPr>
            <w:tcW w:w="1722" w:type="dxa"/>
            <w:shd w:val="clear" w:color="auto" w:fill="F5E5C3" w:themeFill="accent2" w:themeFillTint="66"/>
            <w:hideMark/>
          </w:tcPr>
          <w:p w14:paraId="0C9E348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60,978.20 </w:t>
            </w:r>
          </w:p>
        </w:tc>
        <w:tc>
          <w:tcPr>
            <w:tcW w:w="1830" w:type="dxa"/>
            <w:shd w:val="clear" w:color="auto" w:fill="F5E5C3" w:themeFill="accent2" w:themeFillTint="66"/>
            <w:hideMark/>
          </w:tcPr>
          <w:p w14:paraId="2C51B3F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71,548.73 </w:t>
            </w:r>
          </w:p>
        </w:tc>
      </w:tr>
    </w:tbl>
    <w:p w14:paraId="2496C55F" w14:textId="77777777" w:rsidR="00CB5CF5" w:rsidRPr="006B6B4E" w:rsidRDefault="00CB5CF5" w:rsidP="006B6B4E">
      <w:pPr>
        <w:spacing w:line="360" w:lineRule="auto"/>
        <w:jc w:val="both"/>
        <w:rPr>
          <w:rFonts w:ascii="Century Gothic" w:hAnsi="Century Gothic"/>
          <w:sz w:val="24"/>
          <w:szCs w:val="24"/>
        </w:rPr>
      </w:pPr>
      <w:bookmarkStart w:id="273" w:name="_Toc78635396"/>
      <w:bookmarkStart w:id="274" w:name="_Toc78701022"/>
      <w:bookmarkStart w:id="275" w:name="_Toc78795836"/>
      <w:bookmarkStart w:id="276" w:name="_Toc78801365"/>
      <w:bookmarkStart w:id="277" w:name="_Toc78801427"/>
      <w:r w:rsidRPr="006B6B4E">
        <w:rPr>
          <w:rFonts w:ascii="Century Gothic" w:hAnsi="Century Gothic"/>
          <w:sz w:val="24"/>
          <w:szCs w:val="24"/>
        </w:rPr>
        <w:t xml:space="preserve">The cash flow analysis has demonstrated that the company </w:t>
      </w:r>
      <w:proofErr w:type="gramStart"/>
      <w:r w:rsidRPr="006B6B4E">
        <w:rPr>
          <w:rFonts w:ascii="Century Gothic" w:hAnsi="Century Gothic"/>
          <w:sz w:val="24"/>
          <w:szCs w:val="24"/>
        </w:rPr>
        <w:t>is capable of achieving</w:t>
      </w:r>
      <w:proofErr w:type="gramEnd"/>
      <w:r w:rsidRPr="006B6B4E">
        <w:rPr>
          <w:rFonts w:ascii="Century Gothic" w:hAnsi="Century Gothic"/>
          <w:sz w:val="24"/>
          <w:szCs w:val="24"/>
        </w:rPr>
        <w:t xml:space="preserve"> future growth while also enduring future financial hardship.</w:t>
      </w:r>
    </w:p>
    <w:p w14:paraId="1E3D6D79" w14:textId="1CBF9805" w:rsidR="009C6378" w:rsidRPr="006B6B4E" w:rsidRDefault="00CB5CF5" w:rsidP="006B6B4E">
      <w:pPr>
        <w:spacing w:line="360" w:lineRule="auto"/>
        <w:jc w:val="both"/>
        <w:rPr>
          <w:rFonts w:ascii="Century Gothic" w:hAnsi="Century Gothic"/>
          <w:sz w:val="24"/>
          <w:szCs w:val="24"/>
        </w:rPr>
      </w:pPr>
      <w:r w:rsidRPr="006B6B4E">
        <w:rPr>
          <w:rFonts w:ascii="Century Gothic" w:hAnsi="Century Gothic"/>
          <w:sz w:val="24"/>
          <w:szCs w:val="24"/>
        </w:rPr>
        <w:t>After deducting all expenses, the business has a projected cash balance of 71,548.73GBP at the end of the third year, which is sufficient to open two additional branches.</w:t>
      </w:r>
      <w:bookmarkEnd w:id="273"/>
      <w:bookmarkEnd w:id="274"/>
      <w:bookmarkEnd w:id="275"/>
      <w:bookmarkEnd w:id="276"/>
      <w:bookmarkEnd w:id="277"/>
    </w:p>
    <w:p w14:paraId="359D71BB" w14:textId="2E5FD44F" w:rsidR="009C6378" w:rsidRPr="009C6378" w:rsidRDefault="009C6378" w:rsidP="009C6378">
      <w:pPr>
        <w:pStyle w:val="Heading3"/>
        <w:jc w:val="both"/>
        <w:rPr>
          <w:rStyle w:val="Heading3Char"/>
          <w:rFonts w:ascii="Century Gothic" w:hAnsi="Century Gothic" w:cs="Times New Roman"/>
          <w:color w:val="000000" w:themeColor="text1"/>
          <w:sz w:val="24"/>
          <w:szCs w:val="24"/>
        </w:rPr>
      </w:pPr>
      <w:bookmarkStart w:id="278" w:name="_Toc78548732"/>
      <w:bookmarkStart w:id="279" w:name="_Toc79078392"/>
      <w:r w:rsidRPr="009C6378">
        <w:rPr>
          <w:rStyle w:val="Heading3Char"/>
          <w:rFonts w:ascii="Century Gothic" w:hAnsi="Century Gothic" w:cs="Times New Roman"/>
          <w:color w:val="000000" w:themeColor="text1"/>
          <w:sz w:val="24"/>
          <w:szCs w:val="24"/>
        </w:rPr>
        <w:t xml:space="preserve">4.5 </w:t>
      </w:r>
      <w:r w:rsidRPr="009C6378">
        <w:rPr>
          <w:rStyle w:val="Heading3Char"/>
          <w:rFonts w:ascii="Century Gothic" w:hAnsi="Century Gothic" w:cs="Times New Roman"/>
          <w:color w:val="000000" w:themeColor="text1"/>
          <w:sz w:val="24"/>
          <w:szCs w:val="24"/>
        </w:rPr>
        <w:tab/>
        <w:t>Investment Analysis</w:t>
      </w:r>
      <w:bookmarkEnd w:id="278"/>
      <w:bookmarkEnd w:id="279"/>
    </w:p>
    <w:p w14:paraId="7420E44E" w14:textId="77777777" w:rsidR="009C6378" w:rsidRPr="009C6378" w:rsidRDefault="009C6378" w:rsidP="009C6378">
      <w:pPr>
        <w:pStyle w:val="Caption"/>
        <w:keepNext/>
        <w:spacing w:after="0" w:line="360" w:lineRule="auto"/>
        <w:jc w:val="both"/>
        <w:rPr>
          <w:rFonts w:ascii="Century Gothic" w:hAnsi="Century Gothic" w:cs="Times New Roman"/>
          <w:color w:val="000000" w:themeColor="text1"/>
        </w:rPr>
      </w:pPr>
    </w:p>
    <w:p w14:paraId="2CE36838" w14:textId="6F929CFD" w:rsidR="009C6378" w:rsidRPr="009C6378" w:rsidRDefault="009C6378" w:rsidP="009C6378">
      <w:pPr>
        <w:pStyle w:val="Caption"/>
        <w:keepNext/>
        <w:jc w:val="both"/>
        <w:rPr>
          <w:rFonts w:ascii="Century Gothic" w:hAnsi="Century Gothic" w:cs="Times New Roman"/>
          <w:color w:val="000000" w:themeColor="text1"/>
          <w:sz w:val="20"/>
          <w:szCs w:val="20"/>
        </w:rPr>
      </w:pPr>
      <w:bookmarkStart w:id="280" w:name="_Toc78801448"/>
      <w:r w:rsidRPr="009C6378">
        <w:rPr>
          <w:rFonts w:ascii="Century Gothic" w:hAnsi="Century Gothic" w:cs="Times New Roman"/>
          <w:color w:val="000000" w:themeColor="text1"/>
          <w:sz w:val="20"/>
          <w:szCs w:val="20"/>
        </w:rPr>
        <w:t xml:space="preserve">Table </w:t>
      </w:r>
      <w:r w:rsidRPr="009C6378">
        <w:rPr>
          <w:rFonts w:ascii="Century Gothic" w:hAnsi="Century Gothic" w:cs="Times New Roman"/>
          <w:color w:val="000000" w:themeColor="text1"/>
          <w:sz w:val="20"/>
          <w:szCs w:val="20"/>
        </w:rPr>
        <w:fldChar w:fldCharType="begin"/>
      </w:r>
      <w:r w:rsidRPr="009C6378">
        <w:rPr>
          <w:rFonts w:ascii="Century Gothic" w:hAnsi="Century Gothic" w:cs="Times New Roman"/>
          <w:color w:val="000000" w:themeColor="text1"/>
          <w:sz w:val="20"/>
          <w:szCs w:val="20"/>
        </w:rPr>
        <w:instrText xml:space="preserve"> SEQ Table \* ARABIC </w:instrText>
      </w:r>
      <w:r w:rsidRPr="009C6378">
        <w:rPr>
          <w:rFonts w:ascii="Century Gothic" w:hAnsi="Century Gothic" w:cs="Times New Roman"/>
          <w:color w:val="000000" w:themeColor="text1"/>
          <w:sz w:val="20"/>
          <w:szCs w:val="20"/>
        </w:rPr>
        <w:fldChar w:fldCharType="separate"/>
      </w:r>
      <w:r w:rsidRPr="009C6378">
        <w:rPr>
          <w:rFonts w:ascii="Century Gothic" w:hAnsi="Century Gothic" w:cs="Times New Roman"/>
          <w:noProof/>
          <w:color w:val="000000" w:themeColor="text1"/>
          <w:sz w:val="20"/>
          <w:szCs w:val="20"/>
        </w:rPr>
        <w:t>18</w:t>
      </w:r>
      <w:r w:rsidRPr="009C6378">
        <w:rPr>
          <w:rFonts w:ascii="Century Gothic" w:hAnsi="Century Gothic" w:cs="Times New Roman"/>
          <w:color w:val="000000" w:themeColor="text1"/>
          <w:sz w:val="20"/>
          <w:szCs w:val="20"/>
        </w:rPr>
        <w:fldChar w:fldCharType="end"/>
      </w:r>
      <w:r w:rsidRPr="009C6378">
        <w:rPr>
          <w:rFonts w:ascii="Century Gothic" w:hAnsi="Century Gothic" w:cs="Times New Roman"/>
          <w:color w:val="000000" w:themeColor="text1"/>
          <w:sz w:val="20"/>
          <w:szCs w:val="20"/>
        </w:rPr>
        <w:t>: Investment Analysis using decision making parameters</w:t>
      </w:r>
      <w:bookmarkEnd w:id="280"/>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D9A5" w:themeFill="accent2" w:themeFillTint="99"/>
        <w:tblLook w:val="04A0" w:firstRow="1" w:lastRow="0" w:firstColumn="1" w:lastColumn="0" w:noHBand="0" w:noVBand="1"/>
      </w:tblPr>
      <w:tblGrid>
        <w:gridCol w:w="2155"/>
        <w:gridCol w:w="1440"/>
        <w:gridCol w:w="1530"/>
        <w:gridCol w:w="2250"/>
        <w:gridCol w:w="1530"/>
      </w:tblGrid>
      <w:tr w:rsidR="009C6378" w:rsidRPr="009C6378" w14:paraId="492FA23E" w14:textId="77777777" w:rsidTr="001C2DAB">
        <w:trPr>
          <w:trHeight w:val="300"/>
        </w:trPr>
        <w:tc>
          <w:tcPr>
            <w:tcW w:w="2155" w:type="dxa"/>
            <w:shd w:val="clear" w:color="auto" w:fill="F0D9A5" w:themeFill="accent2" w:themeFillTint="99"/>
            <w:noWrap/>
            <w:vAlign w:val="bottom"/>
            <w:hideMark/>
          </w:tcPr>
          <w:p w14:paraId="2B21E4C4"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bookmarkStart w:id="281" w:name="_Hlk39758868"/>
            <w:r w:rsidRPr="009C6378">
              <w:rPr>
                <w:rFonts w:ascii="Century Gothic" w:eastAsia="Times New Roman" w:hAnsi="Century Gothic" w:cs="Times New Roman"/>
                <w:b/>
                <w:bCs/>
                <w:color w:val="000000" w:themeColor="text1"/>
              </w:rPr>
              <w:t> </w:t>
            </w:r>
          </w:p>
        </w:tc>
        <w:tc>
          <w:tcPr>
            <w:tcW w:w="1440" w:type="dxa"/>
            <w:shd w:val="clear" w:color="auto" w:fill="F0D9A5" w:themeFill="accent2" w:themeFillTint="99"/>
            <w:noWrap/>
            <w:vAlign w:val="bottom"/>
            <w:hideMark/>
          </w:tcPr>
          <w:p w14:paraId="4E52046D"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Original Investment </w:t>
            </w:r>
          </w:p>
        </w:tc>
        <w:tc>
          <w:tcPr>
            <w:tcW w:w="1530" w:type="dxa"/>
            <w:shd w:val="clear" w:color="auto" w:fill="F0D9A5" w:themeFill="accent2" w:themeFillTint="99"/>
            <w:noWrap/>
            <w:vAlign w:val="bottom"/>
            <w:hideMark/>
          </w:tcPr>
          <w:p w14:paraId="3B809F8A"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Year 1</w:t>
            </w:r>
          </w:p>
        </w:tc>
        <w:tc>
          <w:tcPr>
            <w:tcW w:w="2250" w:type="dxa"/>
            <w:shd w:val="clear" w:color="auto" w:fill="F0D9A5" w:themeFill="accent2" w:themeFillTint="99"/>
            <w:noWrap/>
            <w:vAlign w:val="bottom"/>
            <w:hideMark/>
          </w:tcPr>
          <w:p w14:paraId="50755815"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Year 2</w:t>
            </w:r>
          </w:p>
        </w:tc>
        <w:tc>
          <w:tcPr>
            <w:tcW w:w="1530" w:type="dxa"/>
            <w:shd w:val="clear" w:color="auto" w:fill="F0D9A5" w:themeFill="accent2" w:themeFillTint="99"/>
            <w:noWrap/>
            <w:vAlign w:val="bottom"/>
            <w:hideMark/>
          </w:tcPr>
          <w:p w14:paraId="40C10D7F"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Year 3</w:t>
            </w:r>
          </w:p>
        </w:tc>
      </w:tr>
      <w:tr w:rsidR="009C6378" w:rsidRPr="009C6378" w14:paraId="5E2319A4" w14:textId="77777777" w:rsidTr="001C2DAB">
        <w:trPr>
          <w:trHeight w:val="404"/>
        </w:trPr>
        <w:tc>
          <w:tcPr>
            <w:tcW w:w="2155" w:type="dxa"/>
            <w:shd w:val="clear" w:color="auto" w:fill="F0D9A5" w:themeFill="accent2" w:themeFillTint="99"/>
            <w:hideMark/>
          </w:tcPr>
          <w:p w14:paraId="43700DF3"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Profit After Tax</w:t>
            </w:r>
          </w:p>
        </w:tc>
        <w:tc>
          <w:tcPr>
            <w:tcW w:w="1440" w:type="dxa"/>
            <w:shd w:val="clear" w:color="auto" w:fill="F0D9A5" w:themeFill="accent2" w:themeFillTint="99"/>
            <w:hideMark/>
          </w:tcPr>
          <w:p w14:paraId="3CD3EC8F"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w:t>
            </w:r>
          </w:p>
        </w:tc>
        <w:tc>
          <w:tcPr>
            <w:tcW w:w="1530" w:type="dxa"/>
            <w:shd w:val="clear" w:color="auto" w:fill="F0D9A5" w:themeFill="accent2" w:themeFillTint="99"/>
            <w:hideMark/>
          </w:tcPr>
          <w:p w14:paraId="2926F627"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£9,482.87 </w:t>
            </w:r>
          </w:p>
        </w:tc>
        <w:tc>
          <w:tcPr>
            <w:tcW w:w="2250" w:type="dxa"/>
            <w:shd w:val="clear" w:color="auto" w:fill="F0D9A5" w:themeFill="accent2" w:themeFillTint="99"/>
            <w:hideMark/>
          </w:tcPr>
          <w:p w14:paraId="56BE0597"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£30,755.23 </w:t>
            </w:r>
          </w:p>
        </w:tc>
        <w:tc>
          <w:tcPr>
            <w:tcW w:w="1530" w:type="dxa"/>
            <w:shd w:val="clear" w:color="auto" w:fill="F0D9A5" w:themeFill="accent2" w:themeFillTint="99"/>
            <w:hideMark/>
          </w:tcPr>
          <w:p w14:paraId="52E96060"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£46,037.14 </w:t>
            </w:r>
          </w:p>
        </w:tc>
      </w:tr>
      <w:tr w:rsidR="009C6378" w:rsidRPr="009C6378" w14:paraId="70C83814" w14:textId="77777777" w:rsidTr="001C2DAB">
        <w:trPr>
          <w:trHeight w:val="375"/>
        </w:trPr>
        <w:tc>
          <w:tcPr>
            <w:tcW w:w="2155" w:type="dxa"/>
            <w:shd w:val="clear" w:color="auto" w:fill="F0D9A5" w:themeFill="accent2" w:themeFillTint="99"/>
            <w:hideMark/>
          </w:tcPr>
          <w:p w14:paraId="039B8F75"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Capital</w:t>
            </w:r>
          </w:p>
        </w:tc>
        <w:tc>
          <w:tcPr>
            <w:tcW w:w="1440" w:type="dxa"/>
            <w:shd w:val="clear" w:color="auto" w:fill="F0D9A5" w:themeFill="accent2" w:themeFillTint="99"/>
            <w:hideMark/>
          </w:tcPr>
          <w:p w14:paraId="01DB3E0B"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£19,510.79 </w:t>
            </w:r>
          </w:p>
        </w:tc>
        <w:tc>
          <w:tcPr>
            <w:tcW w:w="1530" w:type="dxa"/>
            <w:shd w:val="clear" w:color="auto" w:fill="F0D9A5" w:themeFill="accent2" w:themeFillTint="99"/>
            <w:noWrap/>
            <w:hideMark/>
          </w:tcPr>
          <w:p w14:paraId="52E7EAD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w:t>
            </w:r>
            <w:r w:rsidRPr="009C6378">
              <w:rPr>
                <w:rFonts w:ascii="Century Gothic" w:eastAsia="Times New Roman" w:hAnsi="Century Gothic" w:cs="Times New Roman"/>
                <w:b/>
                <w:bCs/>
                <w:color w:val="000000" w:themeColor="text1"/>
              </w:rPr>
              <w:t>£</w:t>
            </w:r>
            <w:r w:rsidRPr="009C6378">
              <w:rPr>
                <w:rFonts w:ascii="Century Gothic" w:eastAsia="Times New Roman" w:hAnsi="Century Gothic" w:cs="Times New Roman"/>
                <w:color w:val="000000" w:themeColor="text1"/>
              </w:rPr>
              <w:t xml:space="preserve">19,510.79 </w:t>
            </w:r>
          </w:p>
        </w:tc>
        <w:tc>
          <w:tcPr>
            <w:tcW w:w="2250" w:type="dxa"/>
            <w:shd w:val="clear" w:color="auto" w:fill="F0D9A5" w:themeFill="accent2" w:themeFillTint="99"/>
            <w:noWrap/>
            <w:hideMark/>
          </w:tcPr>
          <w:p w14:paraId="2629E2F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£19,510.79 </w:t>
            </w:r>
          </w:p>
        </w:tc>
        <w:tc>
          <w:tcPr>
            <w:tcW w:w="1530" w:type="dxa"/>
            <w:shd w:val="clear" w:color="auto" w:fill="F0D9A5" w:themeFill="accent2" w:themeFillTint="99"/>
            <w:noWrap/>
            <w:hideMark/>
          </w:tcPr>
          <w:p w14:paraId="2FF54E4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w:t>
            </w:r>
            <w:r w:rsidRPr="009C6378">
              <w:rPr>
                <w:rFonts w:ascii="Century Gothic" w:eastAsia="Times New Roman" w:hAnsi="Century Gothic" w:cs="Times New Roman"/>
                <w:b/>
                <w:bCs/>
                <w:color w:val="000000" w:themeColor="text1"/>
              </w:rPr>
              <w:t>£</w:t>
            </w:r>
            <w:r w:rsidRPr="009C6378">
              <w:rPr>
                <w:rFonts w:ascii="Century Gothic" w:eastAsia="Times New Roman" w:hAnsi="Century Gothic" w:cs="Times New Roman"/>
                <w:color w:val="000000" w:themeColor="text1"/>
              </w:rPr>
              <w:t xml:space="preserve">19,510.79 </w:t>
            </w:r>
          </w:p>
        </w:tc>
      </w:tr>
      <w:tr w:rsidR="009C6378" w:rsidRPr="009C6378" w14:paraId="341594EF" w14:textId="77777777" w:rsidTr="001C2DAB">
        <w:trPr>
          <w:trHeight w:val="300"/>
        </w:trPr>
        <w:tc>
          <w:tcPr>
            <w:tcW w:w="2155" w:type="dxa"/>
            <w:shd w:val="clear" w:color="auto" w:fill="F0D9A5" w:themeFill="accent2" w:themeFillTint="99"/>
            <w:noWrap/>
            <w:vAlign w:val="bottom"/>
            <w:hideMark/>
          </w:tcPr>
          <w:p w14:paraId="4C1C4C0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Return On Investment</w:t>
            </w:r>
          </w:p>
        </w:tc>
        <w:tc>
          <w:tcPr>
            <w:tcW w:w="1440" w:type="dxa"/>
            <w:shd w:val="clear" w:color="auto" w:fill="F0D9A5" w:themeFill="accent2" w:themeFillTint="99"/>
            <w:noWrap/>
            <w:vAlign w:val="bottom"/>
            <w:hideMark/>
          </w:tcPr>
          <w:p w14:paraId="749C9C33"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530" w:type="dxa"/>
            <w:shd w:val="clear" w:color="auto" w:fill="F0D9A5" w:themeFill="accent2" w:themeFillTint="99"/>
            <w:noWrap/>
            <w:vAlign w:val="bottom"/>
            <w:hideMark/>
          </w:tcPr>
          <w:p w14:paraId="3721489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48.60%</w:t>
            </w:r>
          </w:p>
        </w:tc>
        <w:tc>
          <w:tcPr>
            <w:tcW w:w="2250" w:type="dxa"/>
            <w:shd w:val="clear" w:color="auto" w:fill="F0D9A5" w:themeFill="accent2" w:themeFillTint="99"/>
            <w:noWrap/>
            <w:vAlign w:val="bottom"/>
            <w:hideMark/>
          </w:tcPr>
          <w:p w14:paraId="12E995D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157.63%</w:t>
            </w:r>
          </w:p>
        </w:tc>
        <w:tc>
          <w:tcPr>
            <w:tcW w:w="1530" w:type="dxa"/>
            <w:shd w:val="clear" w:color="auto" w:fill="F0D9A5" w:themeFill="accent2" w:themeFillTint="99"/>
            <w:noWrap/>
            <w:vAlign w:val="bottom"/>
            <w:hideMark/>
          </w:tcPr>
          <w:p w14:paraId="2626A85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235.96%</w:t>
            </w:r>
          </w:p>
        </w:tc>
      </w:tr>
      <w:tr w:rsidR="009C6378" w:rsidRPr="009C6378" w14:paraId="514B57B1" w14:textId="77777777" w:rsidTr="001C2DAB">
        <w:trPr>
          <w:trHeight w:val="300"/>
        </w:trPr>
        <w:tc>
          <w:tcPr>
            <w:tcW w:w="2155" w:type="dxa"/>
            <w:shd w:val="clear" w:color="auto" w:fill="F0D9A5" w:themeFill="accent2" w:themeFillTint="99"/>
            <w:noWrap/>
            <w:vAlign w:val="bottom"/>
            <w:hideMark/>
          </w:tcPr>
          <w:p w14:paraId="3AFF618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ROI on £1 right</w:t>
            </w:r>
          </w:p>
        </w:tc>
        <w:tc>
          <w:tcPr>
            <w:tcW w:w="1440" w:type="dxa"/>
            <w:shd w:val="clear" w:color="auto" w:fill="F0D9A5" w:themeFill="accent2" w:themeFillTint="99"/>
            <w:noWrap/>
            <w:vAlign w:val="bottom"/>
            <w:hideMark/>
          </w:tcPr>
          <w:p w14:paraId="724E380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530" w:type="dxa"/>
            <w:shd w:val="clear" w:color="auto" w:fill="F0D9A5" w:themeFill="accent2" w:themeFillTint="99"/>
            <w:noWrap/>
            <w:vAlign w:val="bottom"/>
            <w:hideMark/>
          </w:tcPr>
          <w:p w14:paraId="3DC98F7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0.49</w:t>
            </w:r>
          </w:p>
        </w:tc>
        <w:tc>
          <w:tcPr>
            <w:tcW w:w="2250" w:type="dxa"/>
            <w:shd w:val="clear" w:color="auto" w:fill="F0D9A5" w:themeFill="accent2" w:themeFillTint="99"/>
            <w:noWrap/>
            <w:vAlign w:val="bottom"/>
            <w:hideMark/>
          </w:tcPr>
          <w:p w14:paraId="78926195"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1.58</w:t>
            </w:r>
          </w:p>
        </w:tc>
        <w:tc>
          <w:tcPr>
            <w:tcW w:w="1530" w:type="dxa"/>
            <w:shd w:val="clear" w:color="auto" w:fill="F0D9A5" w:themeFill="accent2" w:themeFillTint="99"/>
            <w:noWrap/>
            <w:vAlign w:val="bottom"/>
            <w:hideMark/>
          </w:tcPr>
          <w:p w14:paraId="22B693A8"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2.36</w:t>
            </w:r>
          </w:p>
        </w:tc>
      </w:tr>
      <w:tr w:rsidR="009C6378" w:rsidRPr="009C6378" w14:paraId="2D220454" w14:textId="77777777" w:rsidTr="001C2DAB">
        <w:trPr>
          <w:trHeight w:val="300"/>
        </w:trPr>
        <w:tc>
          <w:tcPr>
            <w:tcW w:w="8905" w:type="dxa"/>
            <w:gridSpan w:val="5"/>
            <w:shd w:val="clear" w:color="auto" w:fill="F0D9A5" w:themeFill="accent2" w:themeFillTint="99"/>
            <w:noWrap/>
            <w:vAlign w:val="bottom"/>
          </w:tcPr>
          <w:p w14:paraId="526FFBF7"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p>
        </w:tc>
      </w:tr>
      <w:tr w:rsidR="009C6378" w:rsidRPr="009C6378" w14:paraId="3B4C5184" w14:textId="77777777" w:rsidTr="001C2DAB">
        <w:trPr>
          <w:trHeight w:val="300"/>
        </w:trPr>
        <w:tc>
          <w:tcPr>
            <w:tcW w:w="2155" w:type="dxa"/>
            <w:shd w:val="clear" w:color="auto" w:fill="F0D9A5" w:themeFill="accent2" w:themeFillTint="99"/>
            <w:noWrap/>
            <w:vAlign w:val="bottom"/>
            <w:hideMark/>
          </w:tcPr>
          <w:p w14:paraId="0D0CDCF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c>
          <w:tcPr>
            <w:tcW w:w="1440" w:type="dxa"/>
            <w:shd w:val="clear" w:color="auto" w:fill="F0D9A5" w:themeFill="accent2" w:themeFillTint="99"/>
            <w:noWrap/>
            <w:vAlign w:val="bottom"/>
            <w:hideMark/>
          </w:tcPr>
          <w:p w14:paraId="4184B589"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Original Investment </w:t>
            </w:r>
          </w:p>
        </w:tc>
        <w:tc>
          <w:tcPr>
            <w:tcW w:w="1530" w:type="dxa"/>
            <w:shd w:val="clear" w:color="auto" w:fill="F0D9A5" w:themeFill="accent2" w:themeFillTint="99"/>
            <w:noWrap/>
            <w:vAlign w:val="bottom"/>
            <w:hideMark/>
          </w:tcPr>
          <w:p w14:paraId="1B35142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Year 1</w:t>
            </w:r>
          </w:p>
        </w:tc>
        <w:tc>
          <w:tcPr>
            <w:tcW w:w="2250" w:type="dxa"/>
            <w:shd w:val="clear" w:color="auto" w:fill="F0D9A5" w:themeFill="accent2" w:themeFillTint="99"/>
            <w:noWrap/>
            <w:vAlign w:val="bottom"/>
            <w:hideMark/>
          </w:tcPr>
          <w:p w14:paraId="5E52C54D"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Year 2</w:t>
            </w:r>
          </w:p>
        </w:tc>
        <w:tc>
          <w:tcPr>
            <w:tcW w:w="1530" w:type="dxa"/>
            <w:shd w:val="clear" w:color="auto" w:fill="F0D9A5" w:themeFill="accent2" w:themeFillTint="99"/>
            <w:noWrap/>
            <w:vAlign w:val="bottom"/>
            <w:hideMark/>
          </w:tcPr>
          <w:p w14:paraId="2868107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Year 3</w:t>
            </w:r>
          </w:p>
        </w:tc>
      </w:tr>
      <w:tr w:rsidR="009C6378" w:rsidRPr="009C6378" w14:paraId="2BE80ECD" w14:textId="77777777" w:rsidTr="001C2DAB">
        <w:trPr>
          <w:trHeight w:val="300"/>
        </w:trPr>
        <w:tc>
          <w:tcPr>
            <w:tcW w:w="2155" w:type="dxa"/>
            <w:shd w:val="clear" w:color="auto" w:fill="F0D9A5" w:themeFill="accent2" w:themeFillTint="99"/>
            <w:noWrap/>
            <w:vAlign w:val="bottom"/>
            <w:hideMark/>
          </w:tcPr>
          <w:p w14:paraId="79DFF5D6"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Payback Period</w:t>
            </w:r>
          </w:p>
        </w:tc>
        <w:tc>
          <w:tcPr>
            <w:tcW w:w="1440" w:type="dxa"/>
            <w:shd w:val="clear" w:color="auto" w:fill="F0D9A5" w:themeFill="accent2" w:themeFillTint="99"/>
            <w:noWrap/>
            <w:vAlign w:val="bottom"/>
            <w:hideMark/>
          </w:tcPr>
          <w:p w14:paraId="1FE71E7C"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 xml:space="preserve"> £ 19,510.79 </w:t>
            </w:r>
          </w:p>
        </w:tc>
        <w:tc>
          <w:tcPr>
            <w:tcW w:w="1530" w:type="dxa"/>
            <w:shd w:val="clear" w:color="auto" w:fill="F0D9A5" w:themeFill="accent2" w:themeFillTint="99"/>
            <w:noWrap/>
            <w:vAlign w:val="bottom"/>
            <w:hideMark/>
          </w:tcPr>
          <w:p w14:paraId="00894BC0"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-£ 10,027.92 </w:t>
            </w:r>
          </w:p>
        </w:tc>
        <w:tc>
          <w:tcPr>
            <w:tcW w:w="2250" w:type="dxa"/>
            <w:shd w:val="clear" w:color="auto" w:fill="F0D9A5" w:themeFill="accent2" w:themeFillTint="99"/>
            <w:noWrap/>
            <w:vAlign w:val="bottom"/>
            <w:hideMark/>
          </w:tcPr>
          <w:p w14:paraId="2E2BA9EA"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20,727.31 </w:t>
            </w:r>
          </w:p>
        </w:tc>
        <w:tc>
          <w:tcPr>
            <w:tcW w:w="1530" w:type="dxa"/>
            <w:shd w:val="clear" w:color="auto" w:fill="F0D9A5" w:themeFill="accent2" w:themeFillTint="99"/>
            <w:noWrap/>
            <w:vAlign w:val="bottom"/>
            <w:hideMark/>
          </w:tcPr>
          <w:p w14:paraId="5C225371"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xml:space="preserve"> £ 66,764.46 </w:t>
            </w:r>
          </w:p>
        </w:tc>
      </w:tr>
      <w:tr w:rsidR="009C6378" w:rsidRPr="009C6378" w14:paraId="275F11C1" w14:textId="77777777" w:rsidTr="001C2DAB">
        <w:trPr>
          <w:trHeight w:val="300"/>
        </w:trPr>
        <w:tc>
          <w:tcPr>
            <w:tcW w:w="3595" w:type="dxa"/>
            <w:gridSpan w:val="2"/>
            <w:vMerge w:val="restart"/>
            <w:shd w:val="clear" w:color="auto" w:fill="F0D9A5" w:themeFill="accent2" w:themeFillTint="99"/>
            <w:noWrap/>
            <w:vAlign w:val="bottom"/>
            <w:hideMark/>
          </w:tcPr>
          <w:p w14:paraId="008C8A1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lastRenderedPageBreak/>
              <w:t>1years 3month 27days </w:t>
            </w:r>
          </w:p>
        </w:tc>
        <w:tc>
          <w:tcPr>
            <w:tcW w:w="5310" w:type="dxa"/>
            <w:gridSpan w:val="3"/>
            <w:shd w:val="clear" w:color="auto" w:fill="F0D9A5" w:themeFill="accent2" w:themeFillTint="99"/>
            <w:noWrap/>
            <w:vAlign w:val="bottom"/>
            <w:hideMark/>
          </w:tcPr>
          <w:p w14:paraId="2A9B6ADB"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r w:rsidRPr="009C6378">
              <w:rPr>
                <w:rFonts w:ascii="Century Gothic" w:eastAsia="Times New Roman" w:hAnsi="Century Gothic" w:cs="Times New Roman"/>
                <w:color w:val="000000" w:themeColor="text1"/>
              </w:rPr>
              <w:t> </w:t>
            </w:r>
          </w:p>
        </w:tc>
      </w:tr>
      <w:tr w:rsidR="009C6378" w:rsidRPr="009C6378" w14:paraId="1532E6E8" w14:textId="77777777" w:rsidTr="001C2DAB">
        <w:trPr>
          <w:trHeight w:val="300"/>
        </w:trPr>
        <w:tc>
          <w:tcPr>
            <w:tcW w:w="3595" w:type="dxa"/>
            <w:gridSpan w:val="2"/>
            <w:vMerge/>
            <w:shd w:val="clear" w:color="auto" w:fill="F0D9A5" w:themeFill="accent2" w:themeFillTint="99"/>
            <w:vAlign w:val="center"/>
            <w:hideMark/>
          </w:tcPr>
          <w:p w14:paraId="0538CEF4"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p>
        </w:tc>
        <w:tc>
          <w:tcPr>
            <w:tcW w:w="1530" w:type="dxa"/>
            <w:shd w:val="clear" w:color="auto" w:fill="F0D9A5" w:themeFill="accent2" w:themeFillTint="99"/>
            <w:noWrap/>
            <w:vAlign w:val="bottom"/>
            <w:hideMark/>
          </w:tcPr>
          <w:p w14:paraId="6F681A73"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PBP</w:t>
            </w:r>
          </w:p>
        </w:tc>
        <w:tc>
          <w:tcPr>
            <w:tcW w:w="2250" w:type="dxa"/>
            <w:shd w:val="clear" w:color="auto" w:fill="F0D9A5" w:themeFill="accent2" w:themeFillTint="99"/>
            <w:noWrap/>
            <w:vAlign w:val="bottom"/>
            <w:hideMark/>
          </w:tcPr>
          <w:p w14:paraId="07CBB1FE"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Years</w:t>
            </w:r>
          </w:p>
        </w:tc>
        <w:tc>
          <w:tcPr>
            <w:tcW w:w="1530" w:type="dxa"/>
            <w:shd w:val="clear" w:color="auto" w:fill="F0D9A5" w:themeFill="accent2" w:themeFillTint="99"/>
            <w:noWrap/>
            <w:vAlign w:val="bottom"/>
            <w:hideMark/>
          </w:tcPr>
          <w:p w14:paraId="2C78110D"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1.33</w:t>
            </w:r>
          </w:p>
        </w:tc>
      </w:tr>
      <w:tr w:rsidR="009C6378" w:rsidRPr="009C6378" w14:paraId="313BAB9D" w14:textId="77777777" w:rsidTr="001C2DAB">
        <w:trPr>
          <w:trHeight w:val="300"/>
        </w:trPr>
        <w:tc>
          <w:tcPr>
            <w:tcW w:w="3595" w:type="dxa"/>
            <w:gridSpan w:val="2"/>
            <w:vMerge/>
            <w:shd w:val="clear" w:color="auto" w:fill="F0D9A5" w:themeFill="accent2" w:themeFillTint="99"/>
            <w:vAlign w:val="center"/>
            <w:hideMark/>
          </w:tcPr>
          <w:p w14:paraId="5CD11B2F"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p>
        </w:tc>
        <w:tc>
          <w:tcPr>
            <w:tcW w:w="1530" w:type="dxa"/>
            <w:shd w:val="clear" w:color="auto" w:fill="F0D9A5" w:themeFill="accent2" w:themeFillTint="99"/>
            <w:noWrap/>
            <w:vAlign w:val="bottom"/>
            <w:hideMark/>
          </w:tcPr>
          <w:p w14:paraId="5D0CD029"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PBP</w:t>
            </w:r>
          </w:p>
        </w:tc>
        <w:tc>
          <w:tcPr>
            <w:tcW w:w="2250" w:type="dxa"/>
            <w:shd w:val="clear" w:color="auto" w:fill="F0D9A5" w:themeFill="accent2" w:themeFillTint="99"/>
            <w:noWrap/>
            <w:vAlign w:val="bottom"/>
            <w:hideMark/>
          </w:tcPr>
          <w:p w14:paraId="4F9A98EC"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Months</w:t>
            </w:r>
          </w:p>
        </w:tc>
        <w:tc>
          <w:tcPr>
            <w:tcW w:w="1530" w:type="dxa"/>
            <w:shd w:val="clear" w:color="auto" w:fill="F0D9A5" w:themeFill="accent2" w:themeFillTint="99"/>
            <w:noWrap/>
            <w:vAlign w:val="bottom"/>
            <w:hideMark/>
          </w:tcPr>
          <w:p w14:paraId="78E98261"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3.91</w:t>
            </w:r>
          </w:p>
        </w:tc>
      </w:tr>
      <w:tr w:rsidR="009C6378" w:rsidRPr="009C6378" w14:paraId="749E9BBC" w14:textId="77777777" w:rsidTr="001C2DAB">
        <w:trPr>
          <w:trHeight w:val="300"/>
        </w:trPr>
        <w:tc>
          <w:tcPr>
            <w:tcW w:w="3595" w:type="dxa"/>
            <w:gridSpan w:val="2"/>
            <w:vMerge/>
            <w:shd w:val="clear" w:color="auto" w:fill="F0D9A5" w:themeFill="accent2" w:themeFillTint="99"/>
            <w:vAlign w:val="center"/>
            <w:hideMark/>
          </w:tcPr>
          <w:p w14:paraId="593380EC" w14:textId="77777777" w:rsidR="009C6378" w:rsidRPr="009C6378" w:rsidRDefault="009C6378" w:rsidP="009C6378">
            <w:pPr>
              <w:spacing w:after="0" w:line="360" w:lineRule="auto"/>
              <w:jc w:val="both"/>
              <w:rPr>
                <w:rFonts w:ascii="Century Gothic" w:eastAsia="Times New Roman" w:hAnsi="Century Gothic" w:cs="Times New Roman"/>
                <w:color w:val="000000" w:themeColor="text1"/>
              </w:rPr>
            </w:pPr>
          </w:p>
        </w:tc>
        <w:tc>
          <w:tcPr>
            <w:tcW w:w="1530" w:type="dxa"/>
            <w:shd w:val="clear" w:color="auto" w:fill="F0D9A5" w:themeFill="accent2" w:themeFillTint="99"/>
            <w:noWrap/>
            <w:vAlign w:val="bottom"/>
            <w:hideMark/>
          </w:tcPr>
          <w:p w14:paraId="27E5C43D"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PBP</w:t>
            </w:r>
          </w:p>
        </w:tc>
        <w:tc>
          <w:tcPr>
            <w:tcW w:w="2250" w:type="dxa"/>
            <w:shd w:val="clear" w:color="auto" w:fill="F0D9A5" w:themeFill="accent2" w:themeFillTint="99"/>
            <w:noWrap/>
            <w:vAlign w:val="bottom"/>
            <w:hideMark/>
          </w:tcPr>
          <w:p w14:paraId="34A61E38"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Days</w:t>
            </w:r>
          </w:p>
        </w:tc>
        <w:tc>
          <w:tcPr>
            <w:tcW w:w="1530" w:type="dxa"/>
            <w:shd w:val="clear" w:color="auto" w:fill="F0D9A5" w:themeFill="accent2" w:themeFillTint="99"/>
            <w:noWrap/>
            <w:vAlign w:val="bottom"/>
            <w:hideMark/>
          </w:tcPr>
          <w:p w14:paraId="63E21DD0" w14:textId="77777777" w:rsidR="009C6378" w:rsidRPr="009C6378" w:rsidRDefault="009C6378" w:rsidP="009C6378">
            <w:pPr>
              <w:spacing w:after="0" w:line="360" w:lineRule="auto"/>
              <w:jc w:val="both"/>
              <w:rPr>
                <w:rFonts w:ascii="Century Gothic" w:eastAsia="Times New Roman" w:hAnsi="Century Gothic" w:cs="Times New Roman"/>
                <w:b/>
                <w:bCs/>
                <w:color w:val="000000" w:themeColor="text1"/>
              </w:rPr>
            </w:pPr>
            <w:r w:rsidRPr="009C6378">
              <w:rPr>
                <w:rFonts w:ascii="Century Gothic" w:eastAsia="Times New Roman" w:hAnsi="Century Gothic" w:cs="Times New Roman"/>
                <w:b/>
                <w:bCs/>
                <w:color w:val="000000" w:themeColor="text1"/>
              </w:rPr>
              <w:t>27</w:t>
            </w:r>
          </w:p>
        </w:tc>
      </w:tr>
    </w:tbl>
    <w:p w14:paraId="03C98013" w14:textId="77777777" w:rsidR="009C6378" w:rsidRPr="009C6378" w:rsidRDefault="009C6378" w:rsidP="009C6378">
      <w:pPr>
        <w:pStyle w:val="Caption"/>
        <w:spacing w:line="360" w:lineRule="auto"/>
        <w:jc w:val="both"/>
        <w:rPr>
          <w:rFonts w:ascii="Century Gothic" w:hAnsi="Century Gothic" w:cs="Times New Roman"/>
          <w:color w:val="000000" w:themeColor="text1"/>
          <w:sz w:val="24"/>
          <w:szCs w:val="24"/>
        </w:rPr>
      </w:pPr>
    </w:p>
    <w:p w14:paraId="6B199E28" w14:textId="20E95CD4" w:rsidR="009C6378" w:rsidRPr="00CB5CF5" w:rsidRDefault="00CB5CF5" w:rsidP="00CB5CF5">
      <w:pPr>
        <w:spacing w:line="360" w:lineRule="auto"/>
        <w:jc w:val="both"/>
        <w:rPr>
          <w:rFonts w:ascii="Century Gothic" w:eastAsia="Times New Roman" w:hAnsi="Century Gothic" w:cs="Times New Roman"/>
          <w:color w:val="000000" w:themeColor="text1"/>
        </w:rPr>
      </w:pPr>
      <w:r w:rsidRPr="00CB5CF5">
        <w:rPr>
          <w:rFonts w:ascii="Century Gothic" w:hAnsi="Century Gothic" w:cs="Times New Roman"/>
          <w:color w:val="000000" w:themeColor="text1"/>
          <w:sz w:val="24"/>
          <w:szCs w:val="24"/>
        </w:rPr>
        <w:t xml:space="preserve">Investment of 19,510.79GBP will generate 48.60 percent after-tax returns in the first year of business operation, and subsequently, it will generate returns on investment </w:t>
      </w:r>
      <w:proofErr w:type="gramStart"/>
      <w:r w:rsidRPr="00CB5CF5">
        <w:rPr>
          <w:rFonts w:ascii="Century Gothic" w:hAnsi="Century Gothic" w:cs="Times New Roman"/>
          <w:color w:val="000000" w:themeColor="text1"/>
          <w:sz w:val="24"/>
          <w:szCs w:val="24"/>
        </w:rPr>
        <w:t>in excess of</w:t>
      </w:r>
      <w:proofErr w:type="gramEnd"/>
      <w:r w:rsidRPr="00CB5CF5">
        <w:rPr>
          <w:rFonts w:ascii="Century Gothic" w:hAnsi="Century Gothic" w:cs="Times New Roman"/>
          <w:color w:val="000000" w:themeColor="text1"/>
          <w:sz w:val="24"/>
          <w:szCs w:val="24"/>
        </w:rPr>
        <w:t xml:space="preserve"> 150 percent per year for the next ten years. It indicates that the payback period for the business is one year, three months, and twenty-seven days.</w:t>
      </w:r>
      <w:bookmarkEnd w:id="281"/>
    </w:p>
    <w:p w14:paraId="50D547BC" w14:textId="77777777" w:rsidR="009C6378" w:rsidRPr="009C6378" w:rsidRDefault="009C6378" w:rsidP="009C6378">
      <w:pPr>
        <w:jc w:val="both"/>
        <w:rPr>
          <w:rFonts w:ascii="Century Gothic" w:hAnsi="Century Gothic"/>
        </w:rPr>
      </w:pPr>
    </w:p>
    <w:p w14:paraId="212DE405" w14:textId="5ECD0533" w:rsidR="009C6378" w:rsidRPr="009C6378" w:rsidRDefault="009C6378" w:rsidP="009C6378">
      <w:pPr>
        <w:pStyle w:val="Heading2"/>
        <w:jc w:val="both"/>
        <w:rPr>
          <w:rFonts w:ascii="Century Gothic" w:hAnsi="Century Gothic" w:cs="Times New Roman"/>
          <w:color w:val="000000" w:themeColor="text1"/>
          <w:sz w:val="24"/>
          <w:szCs w:val="24"/>
        </w:rPr>
      </w:pPr>
      <w:bookmarkStart w:id="282" w:name="_Toc78548734"/>
      <w:bookmarkStart w:id="283" w:name="_Toc79078393"/>
      <w:r w:rsidRPr="009C6378">
        <w:rPr>
          <w:rFonts w:ascii="Century Gothic" w:hAnsi="Century Gothic" w:cs="Times New Roman"/>
          <w:color w:val="000000" w:themeColor="text1"/>
          <w:sz w:val="24"/>
          <w:szCs w:val="24"/>
        </w:rPr>
        <w:t>5.0.</w:t>
      </w:r>
      <w:r w:rsidRPr="009C6378">
        <w:rPr>
          <w:rFonts w:ascii="Century Gothic" w:hAnsi="Century Gothic" w:cs="Times New Roman"/>
          <w:color w:val="000000" w:themeColor="text1"/>
          <w:sz w:val="24"/>
          <w:szCs w:val="24"/>
        </w:rPr>
        <w:tab/>
        <w:t xml:space="preserve"> RISK ANALYSIS</w:t>
      </w:r>
      <w:bookmarkEnd w:id="282"/>
      <w:bookmarkEnd w:id="283"/>
      <w:r w:rsidRPr="009C6378">
        <w:rPr>
          <w:rFonts w:ascii="Century Gothic" w:hAnsi="Century Gothic" w:cs="Times New Roman"/>
          <w:color w:val="000000" w:themeColor="text1"/>
          <w:sz w:val="24"/>
          <w:szCs w:val="24"/>
        </w:rPr>
        <w:t xml:space="preserve"> </w:t>
      </w:r>
    </w:p>
    <w:p w14:paraId="78915CCB" w14:textId="18576E9C" w:rsidR="009C6378" w:rsidRPr="009C6378" w:rsidRDefault="009C6378" w:rsidP="009C6378">
      <w:pPr>
        <w:pStyle w:val="Heading3"/>
        <w:jc w:val="both"/>
        <w:rPr>
          <w:rFonts w:ascii="Century Gothic" w:hAnsi="Century Gothic" w:cs="Times New Roman"/>
          <w:color w:val="000000" w:themeColor="text1"/>
        </w:rPr>
      </w:pPr>
      <w:bookmarkStart w:id="284" w:name="_Toc78548735"/>
      <w:bookmarkStart w:id="285" w:name="_Toc79078394"/>
      <w:r w:rsidRPr="009C6378">
        <w:rPr>
          <w:rFonts w:ascii="Century Gothic" w:hAnsi="Century Gothic" w:cs="Times New Roman"/>
          <w:color w:val="000000" w:themeColor="text1"/>
        </w:rPr>
        <w:t>5.1.</w:t>
      </w:r>
      <w:r w:rsidRPr="009C6378">
        <w:rPr>
          <w:rFonts w:ascii="Century Gothic" w:hAnsi="Century Gothic" w:cs="Times New Roman"/>
          <w:color w:val="000000" w:themeColor="text1"/>
        </w:rPr>
        <w:tab/>
        <w:t xml:space="preserve"> Business Analysis using SWOT</w:t>
      </w:r>
      <w:bookmarkEnd w:id="284"/>
      <w:bookmarkEnd w:id="285"/>
    </w:p>
    <w:p w14:paraId="7BA1D4CC" w14:textId="77777777" w:rsidR="009C6378" w:rsidRPr="009C6378" w:rsidRDefault="009C6378" w:rsidP="009C6378">
      <w:pPr>
        <w:spacing w:line="360" w:lineRule="auto"/>
        <w:jc w:val="both"/>
        <w:rPr>
          <w:rFonts w:ascii="Century Gothic" w:hAnsi="Century Gothic" w:cs="Times New Roman"/>
          <w:color w:val="000000" w:themeColor="text1"/>
          <w:sz w:val="24"/>
          <w:szCs w:val="24"/>
        </w:rPr>
      </w:pPr>
    </w:p>
    <w:p w14:paraId="557E8293" w14:textId="77777777" w:rsidR="009C6378" w:rsidRDefault="009C6378" w:rsidP="009C6378">
      <w:pPr>
        <w:jc w:val="both"/>
        <w:rPr>
          <w:rFonts w:ascii="Century Gothic" w:hAnsi="Century Gothic"/>
        </w:rPr>
      </w:pPr>
    </w:p>
    <w:p w14:paraId="71641EC3" w14:textId="6FF4C6A8" w:rsidR="009C6378" w:rsidRDefault="009C6378" w:rsidP="009C6378">
      <w:pPr>
        <w:jc w:val="both"/>
        <w:rPr>
          <w:rFonts w:ascii="Century Gothic" w:hAnsi="Century Gothic"/>
        </w:rPr>
      </w:pPr>
      <w:r>
        <w:rPr>
          <w:rFonts w:ascii="Century Gothic" w:hAnsi="Century Gothic"/>
          <w:noProof/>
        </w:rPr>
        <w:drawing>
          <wp:inline distT="0" distB="0" distL="0" distR="0" wp14:anchorId="1C761D69" wp14:editId="79E49819">
            <wp:extent cx="5448300" cy="2247900"/>
            <wp:effectExtent l="38100" t="19050" r="19050" b="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79CE9775" w14:textId="0E50ACBA" w:rsidR="009C6378" w:rsidRDefault="009C6378" w:rsidP="009C6378">
      <w:pPr>
        <w:jc w:val="both"/>
        <w:rPr>
          <w:rFonts w:ascii="Century Gothic" w:hAnsi="Century Gothic"/>
        </w:rPr>
      </w:pPr>
      <w:r>
        <w:rPr>
          <w:rFonts w:ascii="Century Gothic" w:hAnsi="Century Gothic"/>
          <w:noProof/>
        </w:rPr>
        <w:lastRenderedPageBreak/>
        <w:drawing>
          <wp:inline distT="0" distB="0" distL="0" distR="0" wp14:anchorId="47FF1677" wp14:editId="2F0958B3">
            <wp:extent cx="5448300" cy="1962150"/>
            <wp:effectExtent l="38100" t="38100" r="19050" b="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587FDAAE" w14:textId="69E4D9E9" w:rsidR="009C6378" w:rsidRDefault="009C6378" w:rsidP="009C6378">
      <w:pPr>
        <w:jc w:val="both"/>
        <w:rPr>
          <w:rFonts w:ascii="Century Gothic" w:hAnsi="Century Gothic"/>
        </w:rPr>
      </w:pPr>
      <w:r>
        <w:rPr>
          <w:rFonts w:ascii="Century Gothic" w:hAnsi="Century Gothic"/>
          <w:noProof/>
        </w:rPr>
        <w:drawing>
          <wp:inline distT="0" distB="0" distL="0" distR="0" wp14:anchorId="0B88BBBB" wp14:editId="57C851BA">
            <wp:extent cx="5476875" cy="2066925"/>
            <wp:effectExtent l="38100" t="38100" r="66675" b="952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14:paraId="3E0E441D" w14:textId="2A8CC38E" w:rsidR="009C6378" w:rsidRPr="009C6378" w:rsidRDefault="009C6378" w:rsidP="009C6378">
      <w:pPr>
        <w:jc w:val="both"/>
        <w:rPr>
          <w:rFonts w:ascii="Century Gothic" w:hAnsi="Century Gothic"/>
        </w:rPr>
      </w:pPr>
      <w:r>
        <w:rPr>
          <w:rFonts w:ascii="Century Gothic" w:hAnsi="Century Gothic"/>
          <w:noProof/>
        </w:rPr>
        <w:drawing>
          <wp:inline distT="0" distB="0" distL="0" distR="0" wp14:anchorId="7536F4FA" wp14:editId="374097F0">
            <wp:extent cx="5476875" cy="2133600"/>
            <wp:effectExtent l="38100" t="38100" r="66675" b="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sectPr w:rsidR="009C6378" w:rsidRPr="009C6378" w:rsidSect="00160565">
      <w:headerReference w:type="default" r:id="rId92"/>
      <w:footerReference w:type="default" r:id="rId93"/>
      <w:pgSz w:w="11906" w:h="16838" w:code="9"/>
      <w:pgMar w:top="1260" w:right="1890" w:bottom="810"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2DE8" w14:textId="77777777" w:rsidR="00CE5EEF" w:rsidRDefault="00CE5EEF" w:rsidP="001D51A6">
      <w:pPr>
        <w:spacing w:after="0" w:line="240" w:lineRule="auto"/>
      </w:pPr>
      <w:r>
        <w:separator/>
      </w:r>
    </w:p>
    <w:p w14:paraId="1200DF25" w14:textId="77777777" w:rsidR="00CE5EEF" w:rsidRDefault="00CE5EEF"/>
  </w:endnote>
  <w:endnote w:type="continuationSeparator" w:id="0">
    <w:p w14:paraId="52251A33" w14:textId="77777777" w:rsidR="00CE5EEF" w:rsidRDefault="00CE5EEF" w:rsidP="001D51A6">
      <w:pPr>
        <w:spacing w:after="0" w:line="240" w:lineRule="auto"/>
      </w:pPr>
      <w:r>
        <w:continuationSeparator/>
      </w:r>
    </w:p>
    <w:p w14:paraId="746B0651" w14:textId="77777777" w:rsidR="00CE5EEF" w:rsidRDefault="00CE5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48381"/>
      <w:docPartObj>
        <w:docPartGallery w:val="Page Numbers (Bottom of Page)"/>
        <w:docPartUnique/>
      </w:docPartObj>
    </w:sdtPr>
    <w:sdtEndPr>
      <w:rPr>
        <w:noProof/>
      </w:rPr>
    </w:sdtEndPr>
    <w:sdtContent>
      <w:p w14:paraId="71D22529" w14:textId="1AED1C13" w:rsidR="00A56635" w:rsidRDefault="00C261AD" w:rsidP="008D363A">
        <w:pPr>
          <w:pStyle w:val="Footer"/>
          <w:jc w:val="center"/>
        </w:pPr>
        <w:r>
          <w:fldChar w:fldCharType="begin"/>
        </w:r>
        <w:r>
          <w:instrText xml:space="preserve"> PAGE   \* MERGEFORMAT </w:instrText>
        </w:r>
        <w:r>
          <w:fldChar w:fldCharType="separate"/>
        </w:r>
        <w:r w:rsidR="001706AB">
          <w:rPr>
            <w:noProof/>
          </w:rPr>
          <w:t>1</w:t>
        </w:r>
        <w:r>
          <w:rPr>
            <w:noProof/>
          </w:rPr>
          <w:fldChar w:fldCharType="end"/>
        </w:r>
      </w:p>
    </w:sdtContent>
  </w:sdt>
  <w:p w14:paraId="70D57B43" w14:textId="77777777" w:rsidR="00D777BB" w:rsidRDefault="00D77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06A0" w14:textId="77777777" w:rsidR="00CE5EEF" w:rsidRDefault="00CE5EEF" w:rsidP="001D51A6">
      <w:pPr>
        <w:spacing w:after="0" w:line="240" w:lineRule="auto"/>
      </w:pPr>
      <w:r>
        <w:separator/>
      </w:r>
    </w:p>
    <w:p w14:paraId="23A8FD19" w14:textId="77777777" w:rsidR="00CE5EEF" w:rsidRDefault="00CE5EEF"/>
  </w:footnote>
  <w:footnote w:type="continuationSeparator" w:id="0">
    <w:p w14:paraId="66628FEA" w14:textId="77777777" w:rsidR="00CE5EEF" w:rsidRDefault="00CE5EEF" w:rsidP="001D51A6">
      <w:pPr>
        <w:spacing w:after="0" w:line="240" w:lineRule="auto"/>
      </w:pPr>
      <w:r>
        <w:continuationSeparator/>
      </w:r>
    </w:p>
    <w:p w14:paraId="6E37E03E" w14:textId="77777777" w:rsidR="00CE5EEF" w:rsidRDefault="00CE5EEF"/>
  </w:footnote>
  <w:footnote w:id="1">
    <w:p w14:paraId="65902C0A" w14:textId="5EA68952" w:rsidR="009C6378" w:rsidRPr="009C6378" w:rsidRDefault="009C6378" w:rsidP="009C6378">
      <w:pPr>
        <w:spacing w:line="360" w:lineRule="auto"/>
        <w:jc w:val="both"/>
        <w:rPr>
          <w:rFonts w:ascii="Century Gothic" w:hAnsi="Century Gothic" w:cs="Times New Roman"/>
          <w:color w:val="000000" w:themeColor="text1"/>
          <w:sz w:val="12"/>
          <w:szCs w:val="12"/>
        </w:rPr>
      </w:pPr>
      <w:r w:rsidRPr="009C6378">
        <w:rPr>
          <w:rStyle w:val="FootnoteReference"/>
          <w:sz w:val="12"/>
          <w:szCs w:val="12"/>
        </w:rPr>
        <w:footnoteRef/>
      </w:r>
      <w:r w:rsidRPr="009C6378">
        <w:rPr>
          <w:sz w:val="12"/>
          <w:szCs w:val="12"/>
        </w:rPr>
        <w:t xml:space="preserve"> </w:t>
      </w:r>
      <w:r w:rsidRPr="009C6378">
        <w:rPr>
          <w:rFonts w:ascii="Century Gothic" w:hAnsi="Century Gothic" w:cs="Times New Roman"/>
          <w:color w:val="000000" w:themeColor="text1"/>
          <w:sz w:val="12"/>
          <w:szCs w:val="12"/>
        </w:rPr>
        <w:t>Excluding 2020 because of COVID lockdown. Showing the revenue generated and operating Profit of the biggest players</w:t>
      </w:r>
    </w:p>
  </w:footnote>
  <w:footnote w:id="2">
    <w:p w14:paraId="5E9F996C" w14:textId="77777777" w:rsidR="009C6378" w:rsidRPr="000162E2" w:rsidRDefault="009C6378" w:rsidP="009C6378">
      <w:pPr>
        <w:pStyle w:val="Footer"/>
        <w:rPr>
          <w:rFonts w:ascii="Times New Roman" w:hAnsi="Times New Roman" w:cs="Times New Roman"/>
          <w:sz w:val="16"/>
          <w:szCs w:val="16"/>
        </w:rPr>
      </w:pPr>
      <w:r w:rsidRPr="00D32D85">
        <w:rPr>
          <w:rStyle w:val="FootnoteReference"/>
          <w:sz w:val="16"/>
          <w:szCs w:val="16"/>
        </w:rPr>
        <w:footnoteRef/>
      </w:r>
      <w:r w:rsidRPr="00D32D85">
        <w:rPr>
          <w:sz w:val="16"/>
          <w:szCs w:val="16"/>
        </w:rPr>
        <w:t xml:space="preserve"> </w:t>
      </w:r>
      <w:hyperlink r:id="rId1" w:history="1">
        <w:r w:rsidRPr="000162E2">
          <w:rPr>
            <w:rStyle w:val="Hyperlink"/>
            <w:rFonts w:ascii="Times New Roman" w:hAnsi="Times New Roman" w:cs="Times New Roman"/>
            <w:sz w:val="16"/>
            <w:szCs w:val="16"/>
          </w:rPr>
          <w:t>https://www.davidlloyd.co.uk/-/media/david-lloyd/files/deuce-midco-ltd-signed-2020-accounts-1.pdf?la=en&amp;hash=4BF0ED5A7B8B2E55B95CE849A9F08ACC7BCE02BE</w:t>
        </w:r>
      </w:hyperlink>
    </w:p>
  </w:footnote>
  <w:footnote w:id="3">
    <w:p w14:paraId="2BCDB920"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2" w:history="1">
        <w:r w:rsidRPr="000162E2">
          <w:rPr>
            <w:rStyle w:val="Hyperlink"/>
            <w:rFonts w:ascii="Times New Roman" w:hAnsi="Times New Roman" w:cs="Times New Roman"/>
            <w:sz w:val="16"/>
            <w:szCs w:val="16"/>
          </w:rPr>
          <w:t>https://www.nuffieldhealth.com/about-us/how-we-are-governed/2019-annual-report</w:t>
        </w:r>
      </w:hyperlink>
    </w:p>
  </w:footnote>
  <w:footnote w:id="4">
    <w:p w14:paraId="0E43C1E4"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3" w:history="1">
        <w:r w:rsidRPr="000162E2">
          <w:rPr>
            <w:rStyle w:val="Hyperlink"/>
            <w:rFonts w:ascii="Times New Roman" w:hAnsi="Times New Roman" w:cs="Times New Roman"/>
            <w:sz w:val="16"/>
            <w:szCs w:val="16"/>
          </w:rPr>
          <w:t>https://corporate.puregym.com/sites/default/files/2018-06</w:t>
        </w:r>
      </w:hyperlink>
    </w:p>
  </w:footnote>
  <w:footnote w:id="5">
    <w:p w14:paraId="58720352" w14:textId="77777777" w:rsidR="009C6378" w:rsidRPr="000162E2" w:rsidRDefault="009C6378" w:rsidP="009C6378">
      <w:pPr>
        <w:pStyle w:val="FootnoteText"/>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https://find-and-update.company-information.service.gov.uk/company/03448441</w:t>
      </w:r>
    </w:p>
  </w:footnote>
  <w:footnote w:id="6">
    <w:p w14:paraId="28F6432C"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4" w:history="1">
        <w:r w:rsidRPr="000162E2">
          <w:rPr>
            <w:rStyle w:val="Hyperlink"/>
            <w:rFonts w:ascii="Times New Roman" w:hAnsi="Times New Roman" w:cs="Times New Roman"/>
            <w:sz w:val="16"/>
            <w:szCs w:val="16"/>
          </w:rPr>
          <w:t>https://www.tggplc.com/media/90843/TGG-Plc-Preliminary-Statement-2018-FINAL.pdf</w:t>
        </w:r>
      </w:hyperlink>
    </w:p>
  </w:footnote>
  <w:footnote w:id="7">
    <w:p w14:paraId="0A7BB56C"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https://uk.globaldatabase.com/company/bannatyne-fitness-limited</w:t>
      </w:r>
    </w:p>
  </w:footnote>
  <w:footnote w:id="8">
    <w:p w14:paraId="46EB99D2" w14:textId="77777777" w:rsidR="009C6378" w:rsidRPr="000162E2" w:rsidRDefault="009C6378" w:rsidP="009C6378">
      <w:pPr>
        <w:pStyle w:val="FootnoteText"/>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https://find-and-update.company-information.service.gov.uk/company/06846128/filing-histor</w:t>
      </w:r>
    </w:p>
  </w:footnote>
  <w:footnote w:id="9">
    <w:p w14:paraId="5778DFDC" w14:textId="77777777" w:rsidR="009C6378" w:rsidRDefault="009C6378" w:rsidP="009C6378">
      <w:pPr>
        <w:pStyle w:val="Foote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https://find-and-update.company-information.service.gov.uk/company/01728962/filing-history</w:t>
      </w:r>
    </w:p>
  </w:footnote>
  <w:footnote w:id="10">
    <w:p w14:paraId="5330DB34" w14:textId="77777777" w:rsidR="009C6378" w:rsidRPr="000162E2" w:rsidRDefault="009C6378" w:rsidP="009C6378">
      <w:pPr>
        <w:pStyle w:val="Footer"/>
        <w:rPr>
          <w:rFonts w:ascii="Times New Roman" w:hAnsi="Times New Roman" w:cs="Times New Roman"/>
          <w:sz w:val="16"/>
          <w:szCs w:val="16"/>
        </w:rPr>
      </w:pPr>
      <w:r w:rsidRPr="000162E2">
        <w:rPr>
          <w:rStyle w:val="FootnoteReference"/>
          <w:sz w:val="16"/>
          <w:szCs w:val="16"/>
        </w:rPr>
        <w:footnoteRef/>
      </w:r>
      <w:r w:rsidRPr="000162E2">
        <w:rPr>
          <w:sz w:val="16"/>
          <w:szCs w:val="16"/>
        </w:rPr>
        <w:t xml:space="preserve"> </w:t>
      </w:r>
      <w:hyperlink r:id="rId5" w:history="1">
        <w:r w:rsidRPr="000162E2">
          <w:rPr>
            <w:rStyle w:val="Hyperlink"/>
            <w:rFonts w:ascii="Times New Roman" w:hAnsi="Times New Roman" w:cs="Times New Roman"/>
            <w:sz w:val="16"/>
            <w:szCs w:val="16"/>
          </w:rPr>
          <w:t>https://www.davidlloyd.co.uk/-/media/david-lloyd/files/deuce-midco-ltd-signed-2020-accounts-1.pdf?la=en&amp;hash=4BF0ED5A7B8B2E55B95CE849A9F08ACC7BCE02BE</w:t>
        </w:r>
      </w:hyperlink>
    </w:p>
  </w:footnote>
  <w:footnote w:id="11">
    <w:p w14:paraId="14564365"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6" w:history="1">
        <w:r w:rsidRPr="000162E2">
          <w:rPr>
            <w:rStyle w:val="Hyperlink"/>
            <w:rFonts w:ascii="Times New Roman" w:hAnsi="Times New Roman" w:cs="Times New Roman"/>
            <w:sz w:val="16"/>
            <w:szCs w:val="16"/>
          </w:rPr>
          <w:t>https://www.nuffieldhealth.com/about-us/how-we-are-governed/2019-annual-report</w:t>
        </w:r>
      </w:hyperlink>
    </w:p>
  </w:footnote>
  <w:footnote w:id="12">
    <w:p w14:paraId="4C642393"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7" w:history="1">
        <w:r w:rsidRPr="000162E2">
          <w:rPr>
            <w:rStyle w:val="Hyperlink"/>
            <w:rFonts w:ascii="Times New Roman" w:hAnsi="Times New Roman" w:cs="Times New Roman"/>
            <w:sz w:val="16"/>
            <w:szCs w:val="16"/>
          </w:rPr>
          <w:t>https://corporate.puregym.com/sites/default/files/2018-06</w:t>
        </w:r>
      </w:hyperlink>
    </w:p>
  </w:footnote>
  <w:footnote w:id="13">
    <w:p w14:paraId="38B5ACD9" w14:textId="77777777" w:rsidR="009C6378" w:rsidRPr="000162E2" w:rsidRDefault="009C6378" w:rsidP="009C6378">
      <w:pPr>
        <w:pStyle w:val="FootnoteText"/>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https://find-and-update.company-information.service.gov.uk/company/03448441</w:t>
      </w:r>
    </w:p>
  </w:footnote>
  <w:footnote w:id="14">
    <w:p w14:paraId="2CB4D0A2"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8" w:history="1">
        <w:r w:rsidRPr="000162E2">
          <w:rPr>
            <w:rStyle w:val="Hyperlink"/>
            <w:rFonts w:ascii="Times New Roman" w:hAnsi="Times New Roman" w:cs="Times New Roman"/>
            <w:sz w:val="16"/>
            <w:szCs w:val="16"/>
          </w:rPr>
          <w:t>https://www.tggplc.com/media/90843/TGG-Plc-Preliminary-Statement-2018-FINAL.pdf</w:t>
        </w:r>
      </w:hyperlink>
    </w:p>
  </w:footnote>
  <w:footnote w:id="15">
    <w:p w14:paraId="2FB49B7D"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https://uk.globaldatabase.com/company/bannatyne-fitness-limited</w:t>
      </w:r>
    </w:p>
  </w:footnote>
  <w:footnote w:id="16">
    <w:p w14:paraId="3EBDCC92" w14:textId="77777777" w:rsidR="009C6378" w:rsidRPr="000162E2" w:rsidRDefault="009C6378" w:rsidP="009C6378">
      <w:pPr>
        <w:pStyle w:val="FootnoteText"/>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https://find-and-update.company-information.service.gov.uk/company/06846128/filing-histor</w:t>
      </w:r>
    </w:p>
  </w:footnote>
  <w:footnote w:id="17">
    <w:p w14:paraId="125DE5CB" w14:textId="77777777" w:rsidR="009C6378" w:rsidRDefault="009C6378" w:rsidP="009C6378">
      <w:pPr>
        <w:pStyle w:val="Foote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https://find-and-update.company-information.service.gov.uk/company/01728962/filing-history</w:t>
      </w:r>
    </w:p>
  </w:footnote>
  <w:footnote w:id="18">
    <w:p w14:paraId="37454DAD" w14:textId="77777777" w:rsidR="009C6378" w:rsidRPr="000162E2" w:rsidRDefault="009C6378" w:rsidP="009C6378">
      <w:pPr>
        <w:pStyle w:val="Footer"/>
        <w:rPr>
          <w:rFonts w:ascii="Times New Roman" w:hAnsi="Times New Roman" w:cs="Times New Roman"/>
          <w:sz w:val="16"/>
          <w:szCs w:val="16"/>
        </w:rPr>
      </w:pPr>
      <w:r w:rsidRPr="00D32D85">
        <w:rPr>
          <w:rStyle w:val="FootnoteReference"/>
          <w:sz w:val="16"/>
          <w:szCs w:val="16"/>
        </w:rPr>
        <w:footnoteRef/>
      </w:r>
      <w:r w:rsidRPr="00D32D85">
        <w:rPr>
          <w:sz w:val="16"/>
          <w:szCs w:val="16"/>
        </w:rPr>
        <w:t xml:space="preserve"> </w:t>
      </w:r>
      <w:hyperlink r:id="rId9" w:history="1">
        <w:r w:rsidRPr="000162E2">
          <w:rPr>
            <w:rStyle w:val="Hyperlink"/>
            <w:rFonts w:ascii="Times New Roman" w:hAnsi="Times New Roman" w:cs="Times New Roman"/>
            <w:sz w:val="16"/>
            <w:szCs w:val="16"/>
          </w:rPr>
          <w:t>https://www.davidlloyd.co.uk/-/media/david-lloyd/files/deuce-midco-ltd-signed-2020-accounts-1.pdf?la=en&amp;hash=4BF0ED5A7B8B2E55B95CE849A9F08ACC7BCE02BE</w:t>
        </w:r>
      </w:hyperlink>
    </w:p>
  </w:footnote>
  <w:footnote w:id="19">
    <w:p w14:paraId="78C1B0C6"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10" w:history="1">
        <w:r w:rsidRPr="000162E2">
          <w:rPr>
            <w:rStyle w:val="Hyperlink"/>
            <w:rFonts w:ascii="Times New Roman" w:hAnsi="Times New Roman" w:cs="Times New Roman"/>
            <w:sz w:val="16"/>
            <w:szCs w:val="16"/>
          </w:rPr>
          <w:t>https://www.nuffieldhealth.com/about-us/how-we-are-governed/2019-annual-report</w:t>
        </w:r>
      </w:hyperlink>
    </w:p>
  </w:footnote>
  <w:footnote w:id="20">
    <w:p w14:paraId="39A78E59"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11" w:history="1">
        <w:r w:rsidRPr="000162E2">
          <w:rPr>
            <w:rStyle w:val="Hyperlink"/>
            <w:rFonts w:ascii="Times New Roman" w:hAnsi="Times New Roman" w:cs="Times New Roman"/>
            <w:sz w:val="16"/>
            <w:szCs w:val="16"/>
          </w:rPr>
          <w:t>https://corporate.puregym.com/sites/default/files/2018-06</w:t>
        </w:r>
      </w:hyperlink>
    </w:p>
  </w:footnote>
  <w:footnote w:id="21">
    <w:p w14:paraId="6C0CADE4" w14:textId="77777777" w:rsidR="009C6378" w:rsidRPr="000162E2" w:rsidRDefault="009C6378" w:rsidP="009C6378">
      <w:pPr>
        <w:pStyle w:val="FootnoteText"/>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https://find-and-update.company-information.service.gov.uk/company/03448441</w:t>
      </w:r>
    </w:p>
  </w:footnote>
  <w:footnote w:id="22">
    <w:p w14:paraId="3D78018F"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12" w:history="1">
        <w:r w:rsidRPr="000162E2">
          <w:rPr>
            <w:rStyle w:val="Hyperlink"/>
            <w:rFonts w:ascii="Times New Roman" w:hAnsi="Times New Roman" w:cs="Times New Roman"/>
            <w:sz w:val="16"/>
            <w:szCs w:val="16"/>
          </w:rPr>
          <w:t>https://www.tggplc.com/media/90843/TGG-Plc-Preliminary-Statement-2018-FINAL.pdf</w:t>
        </w:r>
      </w:hyperlink>
    </w:p>
  </w:footnote>
  <w:footnote w:id="23">
    <w:p w14:paraId="3FE09CFF"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https://uk.globaldatabase.com/company/bannatyne-fitness-limited</w:t>
      </w:r>
    </w:p>
  </w:footnote>
  <w:footnote w:id="24">
    <w:p w14:paraId="26F3B882" w14:textId="77777777" w:rsidR="009C6378" w:rsidRPr="000162E2" w:rsidRDefault="009C6378" w:rsidP="009C6378">
      <w:pPr>
        <w:pStyle w:val="FootnoteText"/>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https://find-and-update.company-information.service.gov.uk/company/06846128/filing-histor</w:t>
      </w:r>
    </w:p>
  </w:footnote>
  <w:footnote w:id="25">
    <w:p w14:paraId="6EFA0CD8" w14:textId="77777777" w:rsidR="009C6378" w:rsidRDefault="009C6378" w:rsidP="009C6378">
      <w:pPr>
        <w:pStyle w:val="Foote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https://find-and-update.company-information.service.gov.uk/company/01728962/filing-history</w:t>
      </w:r>
    </w:p>
  </w:footnote>
  <w:footnote w:id="26">
    <w:p w14:paraId="09CBAE76"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13" w:history="1">
        <w:r w:rsidRPr="000162E2">
          <w:rPr>
            <w:rStyle w:val="Hyperlink"/>
            <w:rFonts w:ascii="Times New Roman" w:hAnsi="Times New Roman" w:cs="Times New Roman"/>
            <w:sz w:val="16"/>
            <w:szCs w:val="16"/>
          </w:rPr>
          <w:t>https://www.davidlloyd.co.uk/-/media/david-lloyd/files/deuce-midco-ltd-signed-2020-accounts-1.pdf?la=en&amp;hash=4BF0ED5A7B8B2E55B95CE849A9F08ACC7BCE02BE</w:t>
        </w:r>
      </w:hyperlink>
    </w:p>
  </w:footnote>
  <w:footnote w:id="27">
    <w:p w14:paraId="65F09F3C"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14" w:history="1">
        <w:r w:rsidRPr="000162E2">
          <w:rPr>
            <w:rStyle w:val="Hyperlink"/>
            <w:rFonts w:ascii="Times New Roman" w:hAnsi="Times New Roman" w:cs="Times New Roman"/>
            <w:sz w:val="16"/>
            <w:szCs w:val="16"/>
          </w:rPr>
          <w:t>https://www.nuffieldhealth.com/about-us/how-we-are-governed/2019-annual-report</w:t>
        </w:r>
      </w:hyperlink>
    </w:p>
  </w:footnote>
  <w:footnote w:id="28">
    <w:p w14:paraId="5B19ADBE"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15" w:history="1">
        <w:r w:rsidRPr="000162E2">
          <w:rPr>
            <w:rStyle w:val="Hyperlink"/>
            <w:rFonts w:ascii="Times New Roman" w:hAnsi="Times New Roman" w:cs="Times New Roman"/>
            <w:sz w:val="16"/>
            <w:szCs w:val="16"/>
          </w:rPr>
          <w:t>https://corporate.puregym.com/sites/default/files/2018-06</w:t>
        </w:r>
      </w:hyperlink>
    </w:p>
  </w:footnote>
  <w:footnote w:id="29">
    <w:p w14:paraId="032B2FEA" w14:textId="77777777" w:rsidR="009C6378" w:rsidRPr="000162E2" w:rsidRDefault="009C6378" w:rsidP="009C6378">
      <w:pPr>
        <w:pStyle w:val="FootnoteText"/>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https://find-and-update.company-information.service.gov.uk/company/03448441</w:t>
      </w:r>
    </w:p>
  </w:footnote>
  <w:footnote w:id="30">
    <w:p w14:paraId="2AD9C7FA"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16" w:history="1">
        <w:r w:rsidRPr="000162E2">
          <w:rPr>
            <w:rStyle w:val="Hyperlink"/>
            <w:rFonts w:ascii="Times New Roman" w:hAnsi="Times New Roman" w:cs="Times New Roman"/>
            <w:sz w:val="16"/>
            <w:szCs w:val="16"/>
          </w:rPr>
          <w:t>https://www.tggplc.com/media/90843/TGG-Plc-Preliminary-Statement-2018-FINAL.pdf</w:t>
        </w:r>
      </w:hyperlink>
    </w:p>
  </w:footnote>
  <w:footnote w:id="31">
    <w:p w14:paraId="7FD97C7D"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https://uk.globaldatabase.com/company/bannatyne-fitness-limited</w:t>
      </w:r>
    </w:p>
  </w:footnote>
  <w:footnote w:id="32">
    <w:p w14:paraId="5589C0DE" w14:textId="77777777" w:rsidR="009C6378" w:rsidRPr="000162E2" w:rsidRDefault="009C6378" w:rsidP="009C6378">
      <w:pPr>
        <w:pStyle w:val="FootnoteText"/>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https://find-and-update.company-information.service.gov.uk/company/06846128/filing-histor</w:t>
      </w:r>
    </w:p>
  </w:footnote>
  <w:footnote w:id="33">
    <w:p w14:paraId="20B8EF6C" w14:textId="77777777" w:rsidR="009C6378" w:rsidRDefault="009C6378" w:rsidP="009C6378">
      <w:pPr>
        <w:pStyle w:val="Foote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https://find-and-update.company-information.service.gov.uk/company/01728962/filing-history</w:t>
      </w:r>
    </w:p>
  </w:footnote>
  <w:footnote w:id="34">
    <w:p w14:paraId="71C5D5DA"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17" w:history="1">
        <w:r w:rsidRPr="000162E2">
          <w:rPr>
            <w:rStyle w:val="Hyperlink"/>
            <w:rFonts w:ascii="Times New Roman" w:hAnsi="Times New Roman" w:cs="Times New Roman"/>
            <w:sz w:val="16"/>
            <w:szCs w:val="16"/>
          </w:rPr>
          <w:t>https://www.davidlloyd.co.uk/-/media/david-lloyd/files/deuce-midco-ltd-signed-2020-accounts-1.pdf?la=en&amp;hash=4BF0ED5A7B8B2E55B95CE849A9F08ACC7BCE02BE</w:t>
        </w:r>
      </w:hyperlink>
    </w:p>
  </w:footnote>
  <w:footnote w:id="35">
    <w:p w14:paraId="4DAA014F"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18" w:history="1">
        <w:r w:rsidRPr="000162E2">
          <w:rPr>
            <w:rStyle w:val="Hyperlink"/>
            <w:rFonts w:ascii="Times New Roman" w:hAnsi="Times New Roman" w:cs="Times New Roman"/>
            <w:sz w:val="16"/>
            <w:szCs w:val="16"/>
          </w:rPr>
          <w:t>https://www.nuffieldhealth.com/about-us/how-we-are-governed/2019-annual-report</w:t>
        </w:r>
      </w:hyperlink>
    </w:p>
  </w:footnote>
  <w:footnote w:id="36">
    <w:p w14:paraId="0E0109F2"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19" w:history="1">
        <w:r w:rsidRPr="000162E2">
          <w:rPr>
            <w:rStyle w:val="Hyperlink"/>
            <w:rFonts w:ascii="Times New Roman" w:hAnsi="Times New Roman" w:cs="Times New Roman"/>
            <w:sz w:val="16"/>
            <w:szCs w:val="16"/>
          </w:rPr>
          <w:t>https://corporate.puregym.com/sites/default/files/2018-06</w:t>
        </w:r>
      </w:hyperlink>
    </w:p>
  </w:footnote>
  <w:footnote w:id="37">
    <w:p w14:paraId="58E73F03" w14:textId="77777777" w:rsidR="009C6378" w:rsidRPr="000162E2" w:rsidRDefault="009C6378" w:rsidP="009C6378">
      <w:pPr>
        <w:pStyle w:val="FootnoteText"/>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https://find-and-update.company-information.service.gov.uk/company/03448441</w:t>
      </w:r>
    </w:p>
  </w:footnote>
  <w:footnote w:id="38">
    <w:p w14:paraId="3A693579"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w:t>
      </w:r>
      <w:hyperlink r:id="rId20" w:history="1">
        <w:r w:rsidRPr="000162E2">
          <w:rPr>
            <w:rStyle w:val="Hyperlink"/>
            <w:rFonts w:ascii="Times New Roman" w:hAnsi="Times New Roman" w:cs="Times New Roman"/>
            <w:sz w:val="16"/>
            <w:szCs w:val="16"/>
          </w:rPr>
          <w:t>https://www.tggplc.com/media/90843/TGG-Plc-Preliminary-Statement-2018-FINAL.pdf</w:t>
        </w:r>
      </w:hyperlink>
    </w:p>
  </w:footnote>
  <w:footnote w:id="39">
    <w:p w14:paraId="7135458F" w14:textId="77777777" w:rsidR="009C6378" w:rsidRPr="000162E2" w:rsidRDefault="009C6378" w:rsidP="009C6378">
      <w:pPr>
        <w:pStyle w:val="Footer"/>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https://uk.globaldatabase.com/company/bannatyne-fitness-limited</w:t>
      </w:r>
    </w:p>
  </w:footnote>
  <w:footnote w:id="40">
    <w:p w14:paraId="23BA80A7" w14:textId="77777777" w:rsidR="009C6378" w:rsidRPr="000162E2" w:rsidRDefault="009C6378" w:rsidP="009C6378">
      <w:pPr>
        <w:pStyle w:val="FootnoteText"/>
        <w:rPr>
          <w:rFonts w:ascii="Times New Roman" w:hAnsi="Times New Roman" w:cs="Times New Roman"/>
          <w:sz w:val="16"/>
          <w:szCs w:val="16"/>
        </w:rP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https://find-and-update.company-information.service.gov.uk/company/06846128/filing-histor</w:t>
      </w:r>
    </w:p>
  </w:footnote>
  <w:footnote w:id="41">
    <w:p w14:paraId="44E64A54" w14:textId="77777777" w:rsidR="009C6378" w:rsidRDefault="009C6378" w:rsidP="009C6378">
      <w:pPr>
        <w:pStyle w:val="Footer"/>
      </w:pPr>
      <w:r w:rsidRPr="000162E2">
        <w:rPr>
          <w:rStyle w:val="FootnoteReference"/>
          <w:rFonts w:ascii="Times New Roman" w:hAnsi="Times New Roman" w:cs="Times New Roman"/>
          <w:sz w:val="16"/>
          <w:szCs w:val="16"/>
        </w:rPr>
        <w:footnoteRef/>
      </w:r>
      <w:r w:rsidRPr="000162E2">
        <w:rPr>
          <w:rFonts w:ascii="Times New Roman" w:hAnsi="Times New Roman" w:cs="Times New Roman"/>
          <w:sz w:val="16"/>
          <w:szCs w:val="16"/>
        </w:rPr>
        <w:t xml:space="preserve"> https://find-and-update.company-information.service.gov.uk/company/01728962/filing-history</w:t>
      </w:r>
    </w:p>
  </w:footnote>
  <w:footnote w:id="42">
    <w:p w14:paraId="51BE532E" w14:textId="77777777" w:rsidR="009C6378" w:rsidRPr="00893180" w:rsidRDefault="009C6378" w:rsidP="009C6378">
      <w:pPr>
        <w:spacing w:after="0" w:line="360" w:lineRule="auto"/>
        <w:jc w:val="both"/>
        <w:rPr>
          <w:rFonts w:eastAsia="Times New Roman"/>
        </w:rPr>
      </w:pPr>
      <w:r>
        <w:rPr>
          <w:rStyle w:val="FootnoteReference"/>
        </w:rPr>
        <w:footnoteRef/>
      </w:r>
      <w:r>
        <w:t xml:space="preserve"> </w:t>
      </w:r>
      <w:hyperlink r:id="rId21" w:history="1">
        <w:r>
          <w:rPr>
            <w:rStyle w:val="Hyperlink"/>
            <w:rFonts w:eastAsia="Times New Roman"/>
          </w:rPr>
          <w:t>Fitness Marketing: 11 Strategies on How to Market Your Gym</w:t>
        </w:r>
      </w:hyperlink>
    </w:p>
  </w:footnote>
  <w:footnote w:id="43">
    <w:p w14:paraId="0D89DD50" w14:textId="77777777" w:rsidR="009C6378" w:rsidRDefault="009C6378" w:rsidP="009C6378">
      <w:pPr>
        <w:pStyle w:val="FootnoteText"/>
      </w:pPr>
      <w:r>
        <w:rPr>
          <w:rStyle w:val="FootnoteReference"/>
        </w:rPr>
        <w:footnoteRef/>
      </w:r>
      <w:r>
        <w:t xml:space="preserve"> </w:t>
      </w:r>
      <w:r w:rsidRPr="00893180">
        <w:t>https://ukdiss.com/examples/physical-exercise-gym-motivations.php</w:t>
      </w:r>
    </w:p>
  </w:footnote>
  <w:footnote w:id="44">
    <w:p w14:paraId="39A16920" w14:textId="77777777" w:rsidR="009C6378" w:rsidRDefault="009C6378" w:rsidP="009C6378">
      <w:pPr>
        <w:pStyle w:val="FootnoteText"/>
      </w:pPr>
      <w:r>
        <w:rPr>
          <w:rStyle w:val="FootnoteReference"/>
        </w:rPr>
        <w:footnoteRef/>
      </w:r>
      <w:r>
        <w:t xml:space="preserve"> </w:t>
      </w:r>
      <w:r w:rsidRPr="00F51993">
        <w:t>https://theglossarymagazine.com/beauty-wellness/best-gyms-london/</w:t>
      </w:r>
    </w:p>
  </w:footnote>
  <w:footnote w:id="45">
    <w:p w14:paraId="004AC719" w14:textId="77777777" w:rsidR="009C6378" w:rsidRDefault="009C6378" w:rsidP="009C6378">
      <w:pPr>
        <w:pStyle w:val="FootnoteText"/>
      </w:pPr>
      <w:r>
        <w:rPr>
          <w:rStyle w:val="FootnoteReference"/>
        </w:rPr>
        <w:footnoteRef/>
      </w:r>
      <w:r>
        <w:t xml:space="preserve"> </w:t>
      </w:r>
      <w:r w:rsidRPr="00AE4754">
        <w:t>https://www.womenshealthmag.com/uk/fitness/strength-training/a705924/best-gyms-in-london/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4DDF" w14:textId="78CEF2BD" w:rsidR="00C261AD" w:rsidRPr="000900E7" w:rsidRDefault="00C261AD" w:rsidP="000900E7">
    <w:pPr>
      <w:pStyle w:val="Header"/>
      <w:spacing w:beforeAutospacing="1"/>
      <w:rPr>
        <w:color w:val="FF0000"/>
      </w:rPr>
    </w:pPr>
  </w:p>
  <w:p w14:paraId="6D1A71F3" w14:textId="77777777" w:rsidR="00D777BB" w:rsidRDefault="00D777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98A2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2"/>
    <w:multiLevelType w:val="hybridMultilevel"/>
    <w:tmpl w:val="4ACE4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B42A5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4"/>
    <w:multiLevelType w:val="hybridMultilevel"/>
    <w:tmpl w:val="9B603B6C"/>
    <w:lvl w:ilvl="0" w:tplc="31A60C46">
      <w:start w:val="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0000005"/>
    <w:multiLevelType w:val="multilevel"/>
    <w:tmpl w:val="22A67BC8"/>
    <w:lvl w:ilvl="0">
      <w:start w:val="3"/>
      <w:numFmt w:val="decimal"/>
      <w:lvlText w:val="%1"/>
      <w:lvlJc w:val="left"/>
      <w:pPr>
        <w:ind w:left="360" w:hanging="360"/>
      </w:pPr>
      <w:rPr>
        <w:u w:val="single"/>
      </w:rPr>
    </w:lvl>
    <w:lvl w:ilvl="1">
      <w:start w:val="2"/>
      <w:numFmt w:val="decimal"/>
      <w:lvlText w:val="%1.%2"/>
      <w:lvlJc w:val="left"/>
      <w:pPr>
        <w:ind w:left="360" w:hanging="360"/>
      </w:pPr>
      <w:rPr>
        <w:b/>
        <w:u w:val="none"/>
        <w:effect w:val="none"/>
      </w:rPr>
    </w:lvl>
    <w:lvl w:ilvl="2">
      <w:start w:val="1"/>
      <w:numFmt w:val="decimal"/>
      <w:lvlText w:val="%1.%2.%3"/>
      <w:lvlJc w:val="left"/>
      <w:pPr>
        <w:ind w:left="1440" w:hanging="720"/>
      </w:pPr>
      <w:rPr>
        <w:u w:val="single"/>
      </w:rPr>
    </w:lvl>
    <w:lvl w:ilvl="3">
      <w:start w:val="1"/>
      <w:numFmt w:val="decimal"/>
      <w:lvlText w:val="%1.%2.%3.%4"/>
      <w:lvlJc w:val="left"/>
      <w:pPr>
        <w:ind w:left="1800" w:hanging="720"/>
      </w:pPr>
      <w:rPr>
        <w:u w:val="single"/>
      </w:rPr>
    </w:lvl>
    <w:lvl w:ilvl="4">
      <w:start w:val="1"/>
      <w:numFmt w:val="decimal"/>
      <w:lvlText w:val="%1.%2.%3.%4.%5"/>
      <w:lvlJc w:val="left"/>
      <w:pPr>
        <w:ind w:left="2520" w:hanging="1080"/>
      </w:pPr>
      <w:rPr>
        <w:u w:val="single"/>
      </w:rPr>
    </w:lvl>
    <w:lvl w:ilvl="5">
      <w:start w:val="1"/>
      <w:numFmt w:val="decimal"/>
      <w:lvlText w:val="%1.%2.%3.%4.%5.%6"/>
      <w:lvlJc w:val="left"/>
      <w:pPr>
        <w:ind w:left="2880" w:hanging="1080"/>
      </w:pPr>
      <w:rPr>
        <w:u w:val="single"/>
      </w:rPr>
    </w:lvl>
    <w:lvl w:ilvl="6">
      <w:start w:val="1"/>
      <w:numFmt w:val="decimal"/>
      <w:lvlText w:val="%1.%2.%3.%4.%5.%6.%7"/>
      <w:lvlJc w:val="left"/>
      <w:pPr>
        <w:ind w:left="3600" w:hanging="1440"/>
      </w:pPr>
      <w:rPr>
        <w:u w:val="single"/>
      </w:rPr>
    </w:lvl>
    <w:lvl w:ilvl="7">
      <w:start w:val="1"/>
      <w:numFmt w:val="decimal"/>
      <w:lvlText w:val="%1.%2.%3.%4.%5.%6.%7.%8"/>
      <w:lvlJc w:val="left"/>
      <w:pPr>
        <w:ind w:left="3960" w:hanging="1440"/>
      </w:pPr>
      <w:rPr>
        <w:u w:val="single"/>
      </w:rPr>
    </w:lvl>
    <w:lvl w:ilvl="8">
      <w:start w:val="1"/>
      <w:numFmt w:val="decimal"/>
      <w:lvlText w:val="%1.%2.%3.%4.%5.%6.%7.%8.%9"/>
      <w:lvlJc w:val="left"/>
      <w:pPr>
        <w:ind w:left="4680" w:hanging="1800"/>
      </w:pPr>
      <w:rPr>
        <w:u w:val="single"/>
      </w:rPr>
    </w:lvl>
  </w:abstractNum>
  <w:abstractNum w:abstractNumId="5" w15:restartNumberingAfterBreak="0">
    <w:nsid w:val="00000006"/>
    <w:multiLevelType w:val="hybridMultilevel"/>
    <w:tmpl w:val="CD2EE13C"/>
    <w:lvl w:ilvl="0" w:tplc="46A6AEA6">
      <w:start w:val="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0000007"/>
    <w:multiLevelType w:val="multilevel"/>
    <w:tmpl w:val="6AB64188"/>
    <w:lvl w:ilvl="0">
      <w:start w:val="3"/>
      <w:numFmt w:val="decimal"/>
      <w:lvlText w:val="%1."/>
      <w:lvlJc w:val="left"/>
      <w:pPr>
        <w:ind w:left="3060" w:hanging="360"/>
      </w:pPr>
      <w:rPr>
        <w:u w:val="none"/>
        <w:effect w:val="none"/>
      </w:rPr>
    </w:lvl>
    <w:lvl w:ilvl="1">
      <w:start w:val="3"/>
      <w:numFmt w:val="decimal"/>
      <w:lvlText w:val="%1.%2."/>
      <w:lvlJc w:val="left"/>
      <w:pPr>
        <w:ind w:left="540" w:hanging="360"/>
      </w:pPr>
      <w:rPr>
        <w:b/>
        <w:u w:val="none"/>
        <w:effect w:val="none"/>
      </w:rPr>
    </w:lvl>
    <w:lvl w:ilvl="2">
      <w:start w:val="1"/>
      <w:numFmt w:val="decimal"/>
      <w:lvlText w:val="%1.%2.%3."/>
      <w:lvlJc w:val="left"/>
      <w:pPr>
        <w:ind w:left="2160" w:hanging="720"/>
      </w:pPr>
      <w:rPr>
        <w:u w:val="single"/>
      </w:rPr>
    </w:lvl>
    <w:lvl w:ilvl="3">
      <w:start w:val="1"/>
      <w:numFmt w:val="decimal"/>
      <w:lvlText w:val="%1.%2.%3.%4."/>
      <w:lvlJc w:val="left"/>
      <w:pPr>
        <w:ind w:left="2880" w:hanging="720"/>
      </w:pPr>
      <w:rPr>
        <w:u w:val="single"/>
      </w:rPr>
    </w:lvl>
    <w:lvl w:ilvl="4">
      <w:start w:val="1"/>
      <w:numFmt w:val="decimal"/>
      <w:lvlText w:val="%1.%2.%3.%4.%5."/>
      <w:lvlJc w:val="left"/>
      <w:pPr>
        <w:ind w:left="3960" w:hanging="1080"/>
      </w:pPr>
      <w:rPr>
        <w:u w:val="single"/>
      </w:rPr>
    </w:lvl>
    <w:lvl w:ilvl="5">
      <w:start w:val="1"/>
      <w:numFmt w:val="decimal"/>
      <w:lvlText w:val="%1.%2.%3.%4.%5.%6."/>
      <w:lvlJc w:val="left"/>
      <w:pPr>
        <w:ind w:left="4680" w:hanging="1080"/>
      </w:pPr>
      <w:rPr>
        <w:u w:val="single"/>
      </w:rPr>
    </w:lvl>
    <w:lvl w:ilvl="6">
      <w:start w:val="1"/>
      <w:numFmt w:val="decimal"/>
      <w:lvlText w:val="%1.%2.%3.%4.%5.%6.%7."/>
      <w:lvlJc w:val="left"/>
      <w:pPr>
        <w:ind w:left="5760" w:hanging="1440"/>
      </w:pPr>
      <w:rPr>
        <w:u w:val="single"/>
      </w:rPr>
    </w:lvl>
    <w:lvl w:ilvl="7">
      <w:start w:val="1"/>
      <w:numFmt w:val="decimal"/>
      <w:lvlText w:val="%1.%2.%3.%4.%5.%6.%7.%8."/>
      <w:lvlJc w:val="left"/>
      <w:pPr>
        <w:ind w:left="6480" w:hanging="1440"/>
      </w:pPr>
      <w:rPr>
        <w:u w:val="single"/>
      </w:rPr>
    </w:lvl>
    <w:lvl w:ilvl="8">
      <w:start w:val="1"/>
      <w:numFmt w:val="decimal"/>
      <w:lvlText w:val="%1.%2.%3.%4.%5.%6.%7.%8.%9."/>
      <w:lvlJc w:val="left"/>
      <w:pPr>
        <w:ind w:left="7560" w:hanging="1800"/>
      </w:pPr>
      <w:rPr>
        <w:u w:val="single"/>
      </w:rPr>
    </w:lvl>
  </w:abstractNum>
  <w:abstractNum w:abstractNumId="7" w15:restartNumberingAfterBreak="0">
    <w:nsid w:val="00000008"/>
    <w:multiLevelType w:val="hybridMultilevel"/>
    <w:tmpl w:val="0032E5F0"/>
    <w:lvl w:ilvl="0" w:tplc="8D881B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0000009"/>
    <w:multiLevelType w:val="hybridMultilevel"/>
    <w:tmpl w:val="52BECB38"/>
    <w:lvl w:ilvl="0" w:tplc="2F0AD9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AB4BB8"/>
    <w:multiLevelType w:val="hybridMultilevel"/>
    <w:tmpl w:val="09FE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9C6F9A"/>
    <w:multiLevelType w:val="hybridMultilevel"/>
    <w:tmpl w:val="8BA6F72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08321164"/>
    <w:multiLevelType w:val="hybridMultilevel"/>
    <w:tmpl w:val="B288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138C9"/>
    <w:multiLevelType w:val="hybridMultilevel"/>
    <w:tmpl w:val="46FE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A91063"/>
    <w:multiLevelType w:val="multilevel"/>
    <w:tmpl w:val="BE208C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0D633E53"/>
    <w:multiLevelType w:val="hybridMultilevel"/>
    <w:tmpl w:val="D54EA4E8"/>
    <w:lvl w:ilvl="0" w:tplc="04090015">
      <w:start w:val="1"/>
      <w:numFmt w:val="upp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19231242"/>
    <w:multiLevelType w:val="hybridMultilevel"/>
    <w:tmpl w:val="6B726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4510CA"/>
    <w:multiLevelType w:val="hybridMultilevel"/>
    <w:tmpl w:val="93106E9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5682DE3"/>
    <w:multiLevelType w:val="hybridMultilevel"/>
    <w:tmpl w:val="3DC8A1C4"/>
    <w:lvl w:ilvl="0" w:tplc="0409001B">
      <w:start w:val="1"/>
      <w:numFmt w:val="lowerRoman"/>
      <w:lvlText w:val="%1."/>
      <w:lvlJc w:val="righ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8" w15:restartNumberingAfterBreak="0">
    <w:nsid w:val="2A937C19"/>
    <w:multiLevelType w:val="hybridMultilevel"/>
    <w:tmpl w:val="29F86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043E5"/>
    <w:multiLevelType w:val="hybridMultilevel"/>
    <w:tmpl w:val="CA76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25452"/>
    <w:multiLevelType w:val="hybridMultilevel"/>
    <w:tmpl w:val="DE38C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842E8"/>
    <w:multiLevelType w:val="hybridMultilevel"/>
    <w:tmpl w:val="1C8A2A0E"/>
    <w:lvl w:ilvl="0" w:tplc="6A166E76">
      <w:start w:val="1"/>
      <w:numFmt w:val="decimal"/>
      <w:lvlText w:val="%1"/>
      <w:lvlJc w:val="left"/>
      <w:pPr>
        <w:ind w:left="1860" w:hanging="15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8530B53"/>
    <w:multiLevelType w:val="hybridMultilevel"/>
    <w:tmpl w:val="2A545554"/>
    <w:lvl w:ilvl="0" w:tplc="FAA88D0E">
      <w:start w:val="1"/>
      <w:numFmt w:val="bullet"/>
      <w:lvlText w:val="•"/>
      <w:lvlJc w:val="left"/>
      <w:pPr>
        <w:tabs>
          <w:tab w:val="num" w:pos="720"/>
        </w:tabs>
        <w:ind w:left="720" w:hanging="360"/>
      </w:pPr>
      <w:rPr>
        <w:rFonts w:ascii="Times New Roman" w:hAnsi="Times New Roman" w:hint="default"/>
      </w:rPr>
    </w:lvl>
    <w:lvl w:ilvl="1" w:tplc="F8F6AFCA" w:tentative="1">
      <w:start w:val="1"/>
      <w:numFmt w:val="bullet"/>
      <w:lvlText w:val="•"/>
      <w:lvlJc w:val="left"/>
      <w:pPr>
        <w:tabs>
          <w:tab w:val="num" w:pos="1440"/>
        </w:tabs>
        <w:ind w:left="1440" w:hanging="360"/>
      </w:pPr>
      <w:rPr>
        <w:rFonts w:ascii="Times New Roman" w:hAnsi="Times New Roman" w:hint="default"/>
      </w:rPr>
    </w:lvl>
    <w:lvl w:ilvl="2" w:tplc="79681924" w:tentative="1">
      <w:start w:val="1"/>
      <w:numFmt w:val="bullet"/>
      <w:lvlText w:val="•"/>
      <w:lvlJc w:val="left"/>
      <w:pPr>
        <w:tabs>
          <w:tab w:val="num" w:pos="2160"/>
        </w:tabs>
        <w:ind w:left="2160" w:hanging="360"/>
      </w:pPr>
      <w:rPr>
        <w:rFonts w:ascii="Times New Roman" w:hAnsi="Times New Roman" w:hint="default"/>
      </w:rPr>
    </w:lvl>
    <w:lvl w:ilvl="3" w:tplc="E27674EC" w:tentative="1">
      <w:start w:val="1"/>
      <w:numFmt w:val="bullet"/>
      <w:lvlText w:val="•"/>
      <w:lvlJc w:val="left"/>
      <w:pPr>
        <w:tabs>
          <w:tab w:val="num" w:pos="2880"/>
        </w:tabs>
        <w:ind w:left="2880" w:hanging="360"/>
      </w:pPr>
      <w:rPr>
        <w:rFonts w:ascii="Times New Roman" w:hAnsi="Times New Roman" w:hint="default"/>
      </w:rPr>
    </w:lvl>
    <w:lvl w:ilvl="4" w:tplc="142A054E" w:tentative="1">
      <w:start w:val="1"/>
      <w:numFmt w:val="bullet"/>
      <w:lvlText w:val="•"/>
      <w:lvlJc w:val="left"/>
      <w:pPr>
        <w:tabs>
          <w:tab w:val="num" w:pos="3600"/>
        </w:tabs>
        <w:ind w:left="3600" w:hanging="360"/>
      </w:pPr>
      <w:rPr>
        <w:rFonts w:ascii="Times New Roman" w:hAnsi="Times New Roman" w:hint="default"/>
      </w:rPr>
    </w:lvl>
    <w:lvl w:ilvl="5" w:tplc="F98AA458" w:tentative="1">
      <w:start w:val="1"/>
      <w:numFmt w:val="bullet"/>
      <w:lvlText w:val="•"/>
      <w:lvlJc w:val="left"/>
      <w:pPr>
        <w:tabs>
          <w:tab w:val="num" w:pos="4320"/>
        </w:tabs>
        <w:ind w:left="4320" w:hanging="360"/>
      </w:pPr>
      <w:rPr>
        <w:rFonts w:ascii="Times New Roman" w:hAnsi="Times New Roman" w:hint="default"/>
      </w:rPr>
    </w:lvl>
    <w:lvl w:ilvl="6" w:tplc="6F32652E" w:tentative="1">
      <w:start w:val="1"/>
      <w:numFmt w:val="bullet"/>
      <w:lvlText w:val="•"/>
      <w:lvlJc w:val="left"/>
      <w:pPr>
        <w:tabs>
          <w:tab w:val="num" w:pos="5040"/>
        </w:tabs>
        <w:ind w:left="5040" w:hanging="360"/>
      </w:pPr>
      <w:rPr>
        <w:rFonts w:ascii="Times New Roman" w:hAnsi="Times New Roman" w:hint="default"/>
      </w:rPr>
    </w:lvl>
    <w:lvl w:ilvl="7" w:tplc="0F327674" w:tentative="1">
      <w:start w:val="1"/>
      <w:numFmt w:val="bullet"/>
      <w:lvlText w:val="•"/>
      <w:lvlJc w:val="left"/>
      <w:pPr>
        <w:tabs>
          <w:tab w:val="num" w:pos="5760"/>
        </w:tabs>
        <w:ind w:left="5760" w:hanging="360"/>
      </w:pPr>
      <w:rPr>
        <w:rFonts w:ascii="Times New Roman" w:hAnsi="Times New Roman" w:hint="default"/>
      </w:rPr>
    </w:lvl>
    <w:lvl w:ilvl="8" w:tplc="DF7AEF4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2573BC"/>
    <w:multiLevelType w:val="hybridMultilevel"/>
    <w:tmpl w:val="D3E6A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D6379"/>
    <w:multiLevelType w:val="multilevel"/>
    <w:tmpl w:val="A62ECA8E"/>
    <w:lvl w:ilvl="0">
      <w:start w:val="5"/>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E15A2A"/>
    <w:multiLevelType w:val="hybridMultilevel"/>
    <w:tmpl w:val="7776666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4DB5B71"/>
    <w:multiLevelType w:val="hybridMultilevel"/>
    <w:tmpl w:val="EDC2DB0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AB0C27"/>
    <w:multiLevelType w:val="multilevel"/>
    <w:tmpl w:val="D2FCB7C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20970CD"/>
    <w:multiLevelType w:val="multilevel"/>
    <w:tmpl w:val="68F6138A"/>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9" w15:restartNumberingAfterBreak="0">
    <w:nsid w:val="575A6DFC"/>
    <w:multiLevelType w:val="hybridMultilevel"/>
    <w:tmpl w:val="98A213B6"/>
    <w:lvl w:ilvl="0" w:tplc="04090015">
      <w:start w:val="1"/>
      <w:numFmt w:val="upp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0" w15:restartNumberingAfterBreak="0">
    <w:nsid w:val="5ABA5C0E"/>
    <w:multiLevelType w:val="hybridMultilevel"/>
    <w:tmpl w:val="BED80DFC"/>
    <w:lvl w:ilvl="0" w:tplc="04090017">
      <w:start w:val="1"/>
      <w:numFmt w:val="lowerLetter"/>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1" w15:restartNumberingAfterBreak="0">
    <w:nsid w:val="5D111F3A"/>
    <w:multiLevelType w:val="hybridMultilevel"/>
    <w:tmpl w:val="58D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F0F90"/>
    <w:multiLevelType w:val="hybridMultilevel"/>
    <w:tmpl w:val="52F27C9A"/>
    <w:lvl w:ilvl="0" w:tplc="0409001B">
      <w:start w:val="1"/>
      <w:numFmt w:val="low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2192D58"/>
    <w:multiLevelType w:val="hybridMultilevel"/>
    <w:tmpl w:val="923A4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950609"/>
    <w:multiLevelType w:val="hybridMultilevel"/>
    <w:tmpl w:val="5FAA86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660191"/>
    <w:multiLevelType w:val="hybridMultilevel"/>
    <w:tmpl w:val="B058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95E6E"/>
    <w:multiLevelType w:val="hybridMultilevel"/>
    <w:tmpl w:val="C6E00022"/>
    <w:lvl w:ilvl="0" w:tplc="3416AFF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6A0225C3"/>
    <w:multiLevelType w:val="hybridMultilevel"/>
    <w:tmpl w:val="CF720794"/>
    <w:lvl w:ilvl="0" w:tplc="04090017">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8" w15:restartNumberingAfterBreak="0">
    <w:nsid w:val="6B18432A"/>
    <w:multiLevelType w:val="hybridMultilevel"/>
    <w:tmpl w:val="2FB6C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2E30"/>
    <w:multiLevelType w:val="hybridMultilevel"/>
    <w:tmpl w:val="E0803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810F9"/>
    <w:multiLevelType w:val="hybridMultilevel"/>
    <w:tmpl w:val="B5D0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D3D91"/>
    <w:multiLevelType w:val="multilevel"/>
    <w:tmpl w:val="371699E0"/>
    <w:lvl w:ilvl="0">
      <w:start w:val="1"/>
      <w:numFmt w:val="decimal"/>
      <w:lvlText w:val="%1.0"/>
      <w:lvlJc w:val="left"/>
      <w:pPr>
        <w:ind w:left="960" w:hanging="960"/>
      </w:pPr>
      <w:rPr>
        <w:rFonts w:hint="default"/>
      </w:rPr>
    </w:lvl>
    <w:lvl w:ilvl="1">
      <w:start w:val="1"/>
      <w:numFmt w:val="decimal"/>
      <w:lvlText w:val="%1.%2"/>
      <w:lvlJc w:val="left"/>
      <w:pPr>
        <w:ind w:left="1680" w:hanging="960"/>
      </w:pPr>
      <w:rPr>
        <w:rFonts w:hint="default"/>
      </w:rPr>
    </w:lvl>
    <w:lvl w:ilvl="2">
      <w:start w:val="1"/>
      <w:numFmt w:val="decimal"/>
      <w:lvlText w:val="%1.%2.%3"/>
      <w:lvlJc w:val="left"/>
      <w:pPr>
        <w:ind w:left="2400" w:hanging="960"/>
      </w:pPr>
      <w:rPr>
        <w:rFonts w:hint="default"/>
      </w:rPr>
    </w:lvl>
    <w:lvl w:ilvl="3">
      <w:start w:val="1"/>
      <w:numFmt w:val="decimal"/>
      <w:lvlText w:val="%1.%2.%3.%4"/>
      <w:lvlJc w:val="left"/>
      <w:pPr>
        <w:ind w:left="3120" w:hanging="96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DCA70B3"/>
    <w:multiLevelType w:val="hybridMultilevel"/>
    <w:tmpl w:val="AA6432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0"/>
  </w:num>
  <w:num w:numId="12">
    <w:abstractNumId w:val="42"/>
  </w:num>
  <w:num w:numId="13">
    <w:abstractNumId w:val="12"/>
  </w:num>
  <w:num w:numId="14">
    <w:abstractNumId w:val="19"/>
  </w:num>
  <w:num w:numId="15">
    <w:abstractNumId w:val="36"/>
  </w:num>
  <w:num w:numId="16">
    <w:abstractNumId w:val="18"/>
  </w:num>
  <w:num w:numId="17">
    <w:abstractNumId w:val="20"/>
  </w:num>
  <w:num w:numId="18">
    <w:abstractNumId w:val="15"/>
  </w:num>
  <w:num w:numId="19">
    <w:abstractNumId w:val="39"/>
  </w:num>
  <w:num w:numId="20">
    <w:abstractNumId w:val="31"/>
  </w:num>
  <w:num w:numId="21">
    <w:abstractNumId w:val="9"/>
  </w:num>
  <w:num w:numId="22">
    <w:abstractNumId w:val="35"/>
  </w:num>
  <w:num w:numId="23">
    <w:abstractNumId w:val="11"/>
  </w:num>
  <w:num w:numId="24">
    <w:abstractNumId w:val="38"/>
  </w:num>
  <w:num w:numId="25">
    <w:abstractNumId w:val="33"/>
  </w:num>
  <w:num w:numId="26">
    <w:abstractNumId w:val="40"/>
  </w:num>
  <w:num w:numId="27">
    <w:abstractNumId w:val="24"/>
  </w:num>
  <w:num w:numId="28">
    <w:abstractNumId w:val="13"/>
  </w:num>
  <w:num w:numId="29">
    <w:abstractNumId w:val="27"/>
  </w:num>
  <w:num w:numId="30">
    <w:abstractNumId w:val="29"/>
  </w:num>
  <w:num w:numId="31">
    <w:abstractNumId w:val="37"/>
  </w:num>
  <w:num w:numId="32">
    <w:abstractNumId w:val="30"/>
  </w:num>
  <w:num w:numId="33">
    <w:abstractNumId w:val="26"/>
  </w:num>
  <w:num w:numId="34">
    <w:abstractNumId w:val="23"/>
  </w:num>
  <w:num w:numId="35">
    <w:abstractNumId w:val="34"/>
  </w:num>
  <w:num w:numId="36">
    <w:abstractNumId w:val="22"/>
  </w:num>
  <w:num w:numId="37">
    <w:abstractNumId w:val="25"/>
  </w:num>
  <w:num w:numId="38">
    <w:abstractNumId w:val="10"/>
  </w:num>
  <w:num w:numId="39">
    <w:abstractNumId w:val="14"/>
  </w:num>
  <w:num w:numId="40">
    <w:abstractNumId w:val="32"/>
  </w:num>
  <w:num w:numId="41">
    <w:abstractNumId w:val="17"/>
  </w:num>
  <w:num w:numId="42">
    <w:abstractNumId w:val="16"/>
  </w:num>
  <w:num w:numId="43">
    <w:abstractNumId w:val="41"/>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0NTCyMDWwMDE3MjdQ0lEKTi0uzszPAykwqQUATOohjCwAAAA="/>
  </w:docVars>
  <w:rsids>
    <w:rsidRoot w:val="00C16E14"/>
    <w:rsid w:val="00001095"/>
    <w:rsid w:val="000011CA"/>
    <w:rsid w:val="000101BD"/>
    <w:rsid w:val="00010935"/>
    <w:rsid w:val="00013C67"/>
    <w:rsid w:val="00014562"/>
    <w:rsid w:val="000162E2"/>
    <w:rsid w:val="00020D3E"/>
    <w:rsid w:val="00021021"/>
    <w:rsid w:val="000269A6"/>
    <w:rsid w:val="00027991"/>
    <w:rsid w:val="0003245B"/>
    <w:rsid w:val="00033642"/>
    <w:rsid w:val="00035042"/>
    <w:rsid w:val="00036FFF"/>
    <w:rsid w:val="00037783"/>
    <w:rsid w:val="000454E3"/>
    <w:rsid w:val="000543F9"/>
    <w:rsid w:val="00055D65"/>
    <w:rsid w:val="00060ED1"/>
    <w:rsid w:val="0006449E"/>
    <w:rsid w:val="0006552F"/>
    <w:rsid w:val="00066E25"/>
    <w:rsid w:val="00071D91"/>
    <w:rsid w:val="0007311E"/>
    <w:rsid w:val="00080556"/>
    <w:rsid w:val="000827D2"/>
    <w:rsid w:val="00083635"/>
    <w:rsid w:val="00085DD7"/>
    <w:rsid w:val="000900E7"/>
    <w:rsid w:val="00090135"/>
    <w:rsid w:val="00090566"/>
    <w:rsid w:val="00096449"/>
    <w:rsid w:val="00097D6B"/>
    <w:rsid w:val="000A0182"/>
    <w:rsid w:val="000A45D3"/>
    <w:rsid w:val="000A5E15"/>
    <w:rsid w:val="000A7652"/>
    <w:rsid w:val="000B2BED"/>
    <w:rsid w:val="000B7549"/>
    <w:rsid w:val="000C09B3"/>
    <w:rsid w:val="000C652D"/>
    <w:rsid w:val="000C716D"/>
    <w:rsid w:val="000D1708"/>
    <w:rsid w:val="000D2D89"/>
    <w:rsid w:val="000E0E30"/>
    <w:rsid w:val="000E3795"/>
    <w:rsid w:val="000F2F4C"/>
    <w:rsid w:val="000F67DB"/>
    <w:rsid w:val="000F6E93"/>
    <w:rsid w:val="000F7485"/>
    <w:rsid w:val="00101DB0"/>
    <w:rsid w:val="00102F44"/>
    <w:rsid w:val="00103B2A"/>
    <w:rsid w:val="001114BC"/>
    <w:rsid w:val="0011390A"/>
    <w:rsid w:val="00114009"/>
    <w:rsid w:val="00115643"/>
    <w:rsid w:val="00117EA6"/>
    <w:rsid w:val="0012228B"/>
    <w:rsid w:val="001260CC"/>
    <w:rsid w:val="001308D0"/>
    <w:rsid w:val="00130FB6"/>
    <w:rsid w:val="001330E1"/>
    <w:rsid w:val="001344B8"/>
    <w:rsid w:val="00136805"/>
    <w:rsid w:val="0013721A"/>
    <w:rsid w:val="00140304"/>
    <w:rsid w:val="00152822"/>
    <w:rsid w:val="001550C3"/>
    <w:rsid w:val="00156C63"/>
    <w:rsid w:val="00160565"/>
    <w:rsid w:val="00160DA2"/>
    <w:rsid w:val="00164DA3"/>
    <w:rsid w:val="00164E42"/>
    <w:rsid w:val="001706AB"/>
    <w:rsid w:val="00172E5C"/>
    <w:rsid w:val="00176008"/>
    <w:rsid w:val="001803FB"/>
    <w:rsid w:val="00181C59"/>
    <w:rsid w:val="001845E5"/>
    <w:rsid w:val="0018602A"/>
    <w:rsid w:val="00191D0F"/>
    <w:rsid w:val="001938E0"/>
    <w:rsid w:val="001A0059"/>
    <w:rsid w:val="001A1FAD"/>
    <w:rsid w:val="001A20E6"/>
    <w:rsid w:val="001A4117"/>
    <w:rsid w:val="001A7036"/>
    <w:rsid w:val="001B59B0"/>
    <w:rsid w:val="001B6415"/>
    <w:rsid w:val="001C1345"/>
    <w:rsid w:val="001C310F"/>
    <w:rsid w:val="001D08F0"/>
    <w:rsid w:val="001D4F6E"/>
    <w:rsid w:val="001D51A6"/>
    <w:rsid w:val="001D55C3"/>
    <w:rsid w:val="001D62B6"/>
    <w:rsid w:val="001D6927"/>
    <w:rsid w:val="001D6F32"/>
    <w:rsid w:val="001E2B19"/>
    <w:rsid w:val="001E6560"/>
    <w:rsid w:val="001F3E49"/>
    <w:rsid w:val="00206918"/>
    <w:rsid w:val="00206F82"/>
    <w:rsid w:val="00210174"/>
    <w:rsid w:val="0021060F"/>
    <w:rsid w:val="00214F03"/>
    <w:rsid w:val="00217B7B"/>
    <w:rsid w:val="0022031E"/>
    <w:rsid w:val="00220FDF"/>
    <w:rsid w:val="002264BF"/>
    <w:rsid w:val="00230ADF"/>
    <w:rsid w:val="00232123"/>
    <w:rsid w:val="00235F1B"/>
    <w:rsid w:val="0023713B"/>
    <w:rsid w:val="00243A21"/>
    <w:rsid w:val="00243E3A"/>
    <w:rsid w:val="002473F0"/>
    <w:rsid w:val="00247836"/>
    <w:rsid w:val="00247A2E"/>
    <w:rsid w:val="00252021"/>
    <w:rsid w:val="00252C58"/>
    <w:rsid w:val="00253CBF"/>
    <w:rsid w:val="00255DC0"/>
    <w:rsid w:val="00263DDE"/>
    <w:rsid w:val="00273F27"/>
    <w:rsid w:val="00274428"/>
    <w:rsid w:val="00274B7B"/>
    <w:rsid w:val="0027659F"/>
    <w:rsid w:val="00284A38"/>
    <w:rsid w:val="00287280"/>
    <w:rsid w:val="00296061"/>
    <w:rsid w:val="00296FB7"/>
    <w:rsid w:val="00297B90"/>
    <w:rsid w:val="002A01AE"/>
    <w:rsid w:val="002A1BD8"/>
    <w:rsid w:val="002A2729"/>
    <w:rsid w:val="002A3694"/>
    <w:rsid w:val="002A6AB4"/>
    <w:rsid w:val="002C2CB3"/>
    <w:rsid w:val="002D14CC"/>
    <w:rsid w:val="002D4290"/>
    <w:rsid w:val="002D578E"/>
    <w:rsid w:val="002D732D"/>
    <w:rsid w:val="002E07FD"/>
    <w:rsid w:val="002E56D4"/>
    <w:rsid w:val="002F053A"/>
    <w:rsid w:val="002F7FC0"/>
    <w:rsid w:val="0030336D"/>
    <w:rsid w:val="003055C1"/>
    <w:rsid w:val="00311505"/>
    <w:rsid w:val="00311905"/>
    <w:rsid w:val="00312154"/>
    <w:rsid w:val="00334145"/>
    <w:rsid w:val="00336A1D"/>
    <w:rsid w:val="00340DA1"/>
    <w:rsid w:val="00342139"/>
    <w:rsid w:val="00346A11"/>
    <w:rsid w:val="00352832"/>
    <w:rsid w:val="00352B43"/>
    <w:rsid w:val="003666D4"/>
    <w:rsid w:val="00372B00"/>
    <w:rsid w:val="003763D2"/>
    <w:rsid w:val="003800A9"/>
    <w:rsid w:val="00381076"/>
    <w:rsid w:val="00381EBB"/>
    <w:rsid w:val="003837D5"/>
    <w:rsid w:val="003857A1"/>
    <w:rsid w:val="003863BC"/>
    <w:rsid w:val="00386B1D"/>
    <w:rsid w:val="00387B4C"/>
    <w:rsid w:val="00396291"/>
    <w:rsid w:val="003962B8"/>
    <w:rsid w:val="003A0326"/>
    <w:rsid w:val="003A08FE"/>
    <w:rsid w:val="003A0EA1"/>
    <w:rsid w:val="003A5528"/>
    <w:rsid w:val="003B0BE3"/>
    <w:rsid w:val="003C574D"/>
    <w:rsid w:val="003C6051"/>
    <w:rsid w:val="003C610B"/>
    <w:rsid w:val="003D0A9E"/>
    <w:rsid w:val="003D2198"/>
    <w:rsid w:val="003D573A"/>
    <w:rsid w:val="003D6033"/>
    <w:rsid w:val="003E039B"/>
    <w:rsid w:val="003F3312"/>
    <w:rsid w:val="003F4D3A"/>
    <w:rsid w:val="003F716E"/>
    <w:rsid w:val="003F7834"/>
    <w:rsid w:val="004036DC"/>
    <w:rsid w:val="004042FC"/>
    <w:rsid w:val="004043CB"/>
    <w:rsid w:val="004058F9"/>
    <w:rsid w:val="004142F8"/>
    <w:rsid w:val="00416682"/>
    <w:rsid w:val="00421AC8"/>
    <w:rsid w:val="0042207D"/>
    <w:rsid w:val="00423FB3"/>
    <w:rsid w:val="0042412F"/>
    <w:rsid w:val="00426CDC"/>
    <w:rsid w:val="00427A0E"/>
    <w:rsid w:val="00435389"/>
    <w:rsid w:val="0043591F"/>
    <w:rsid w:val="00435DFA"/>
    <w:rsid w:val="00437322"/>
    <w:rsid w:val="00441502"/>
    <w:rsid w:val="00442B0D"/>
    <w:rsid w:val="00444E56"/>
    <w:rsid w:val="00445B18"/>
    <w:rsid w:val="00447959"/>
    <w:rsid w:val="00453EEF"/>
    <w:rsid w:val="00461C45"/>
    <w:rsid w:val="0046706D"/>
    <w:rsid w:val="00471EFD"/>
    <w:rsid w:val="00476B99"/>
    <w:rsid w:val="00480605"/>
    <w:rsid w:val="00481091"/>
    <w:rsid w:val="00483CF2"/>
    <w:rsid w:val="00486917"/>
    <w:rsid w:val="0048698F"/>
    <w:rsid w:val="004874BE"/>
    <w:rsid w:val="004A36B7"/>
    <w:rsid w:val="004A699F"/>
    <w:rsid w:val="004B39B6"/>
    <w:rsid w:val="004B6521"/>
    <w:rsid w:val="004C03E7"/>
    <w:rsid w:val="004C3025"/>
    <w:rsid w:val="004C32E8"/>
    <w:rsid w:val="004C3EC2"/>
    <w:rsid w:val="004C4CFA"/>
    <w:rsid w:val="004C57C3"/>
    <w:rsid w:val="004C64F2"/>
    <w:rsid w:val="004D24D1"/>
    <w:rsid w:val="004D361E"/>
    <w:rsid w:val="004E0BEB"/>
    <w:rsid w:val="004E4398"/>
    <w:rsid w:val="004E634B"/>
    <w:rsid w:val="004F7F77"/>
    <w:rsid w:val="00500743"/>
    <w:rsid w:val="00505ACB"/>
    <w:rsid w:val="00506F8D"/>
    <w:rsid w:val="00512A6D"/>
    <w:rsid w:val="00512D69"/>
    <w:rsid w:val="00514873"/>
    <w:rsid w:val="00522C4D"/>
    <w:rsid w:val="00523CBE"/>
    <w:rsid w:val="005240C8"/>
    <w:rsid w:val="0052585B"/>
    <w:rsid w:val="0052756D"/>
    <w:rsid w:val="00527647"/>
    <w:rsid w:val="00532BFE"/>
    <w:rsid w:val="00540E27"/>
    <w:rsid w:val="0054430E"/>
    <w:rsid w:val="00544A21"/>
    <w:rsid w:val="005533DA"/>
    <w:rsid w:val="00572538"/>
    <w:rsid w:val="00572890"/>
    <w:rsid w:val="005739B0"/>
    <w:rsid w:val="0057619D"/>
    <w:rsid w:val="00576E23"/>
    <w:rsid w:val="00581376"/>
    <w:rsid w:val="00587EB3"/>
    <w:rsid w:val="005918EF"/>
    <w:rsid w:val="0059295B"/>
    <w:rsid w:val="00593179"/>
    <w:rsid w:val="00593476"/>
    <w:rsid w:val="005A15AD"/>
    <w:rsid w:val="005A4376"/>
    <w:rsid w:val="005B0633"/>
    <w:rsid w:val="005B2E09"/>
    <w:rsid w:val="005B30CC"/>
    <w:rsid w:val="005C13FA"/>
    <w:rsid w:val="005C45C2"/>
    <w:rsid w:val="005D20E2"/>
    <w:rsid w:val="005D315B"/>
    <w:rsid w:val="005D44AC"/>
    <w:rsid w:val="005D680C"/>
    <w:rsid w:val="005D6D9F"/>
    <w:rsid w:val="005E1BD1"/>
    <w:rsid w:val="005F5DA8"/>
    <w:rsid w:val="005F7B63"/>
    <w:rsid w:val="006042EF"/>
    <w:rsid w:val="00606A3D"/>
    <w:rsid w:val="0061208B"/>
    <w:rsid w:val="00612E51"/>
    <w:rsid w:val="006226C7"/>
    <w:rsid w:val="00632BED"/>
    <w:rsid w:val="0064184E"/>
    <w:rsid w:val="00642862"/>
    <w:rsid w:val="00643BD8"/>
    <w:rsid w:val="00644F8B"/>
    <w:rsid w:val="00645874"/>
    <w:rsid w:val="00653B42"/>
    <w:rsid w:val="0066033A"/>
    <w:rsid w:val="00661307"/>
    <w:rsid w:val="0066193C"/>
    <w:rsid w:val="0067092B"/>
    <w:rsid w:val="00677565"/>
    <w:rsid w:val="00677A68"/>
    <w:rsid w:val="00680E6B"/>
    <w:rsid w:val="0068277B"/>
    <w:rsid w:val="00682F66"/>
    <w:rsid w:val="0068331B"/>
    <w:rsid w:val="006860D5"/>
    <w:rsid w:val="006865C1"/>
    <w:rsid w:val="006870AA"/>
    <w:rsid w:val="00690BD8"/>
    <w:rsid w:val="00691BF5"/>
    <w:rsid w:val="00695295"/>
    <w:rsid w:val="006A3B43"/>
    <w:rsid w:val="006B01D4"/>
    <w:rsid w:val="006B11C1"/>
    <w:rsid w:val="006B1CB0"/>
    <w:rsid w:val="006B4C90"/>
    <w:rsid w:val="006B6B4E"/>
    <w:rsid w:val="006D14A5"/>
    <w:rsid w:val="006D15AF"/>
    <w:rsid w:val="006D3CDC"/>
    <w:rsid w:val="006D4ACB"/>
    <w:rsid w:val="006D50E8"/>
    <w:rsid w:val="006E1243"/>
    <w:rsid w:val="006F676D"/>
    <w:rsid w:val="007018A7"/>
    <w:rsid w:val="007078DB"/>
    <w:rsid w:val="00710D5C"/>
    <w:rsid w:val="00715C31"/>
    <w:rsid w:val="00720DE6"/>
    <w:rsid w:val="00722E7D"/>
    <w:rsid w:val="00725799"/>
    <w:rsid w:val="0072690B"/>
    <w:rsid w:val="00732239"/>
    <w:rsid w:val="00735E07"/>
    <w:rsid w:val="00737E82"/>
    <w:rsid w:val="00750B28"/>
    <w:rsid w:val="007565B0"/>
    <w:rsid w:val="00763057"/>
    <w:rsid w:val="00764704"/>
    <w:rsid w:val="00767034"/>
    <w:rsid w:val="007700CA"/>
    <w:rsid w:val="00771BDA"/>
    <w:rsid w:val="00773BE9"/>
    <w:rsid w:val="0078755B"/>
    <w:rsid w:val="007875BF"/>
    <w:rsid w:val="00787999"/>
    <w:rsid w:val="00796489"/>
    <w:rsid w:val="007A0ACF"/>
    <w:rsid w:val="007A219F"/>
    <w:rsid w:val="007A6234"/>
    <w:rsid w:val="007B0448"/>
    <w:rsid w:val="007B6008"/>
    <w:rsid w:val="007C08AA"/>
    <w:rsid w:val="007C54D7"/>
    <w:rsid w:val="007D19C8"/>
    <w:rsid w:val="007D204B"/>
    <w:rsid w:val="007D21F3"/>
    <w:rsid w:val="007D4F09"/>
    <w:rsid w:val="007E0D19"/>
    <w:rsid w:val="007E5151"/>
    <w:rsid w:val="007E7FD8"/>
    <w:rsid w:val="007F586D"/>
    <w:rsid w:val="007F5DDF"/>
    <w:rsid w:val="007F73FE"/>
    <w:rsid w:val="00806595"/>
    <w:rsid w:val="0080715E"/>
    <w:rsid w:val="00807D6B"/>
    <w:rsid w:val="00824E6B"/>
    <w:rsid w:val="00830827"/>
    <w:rsid w:val="0084162E"/>
    <w:rsid w:val="0084293A"/>
    <w:rsid w:val="0084325D"/>
    <w:rsid w:val="00843C33"/>
    <w:rsid w:val="00853225"/>
    <w:rsid w:val="00854215"/>
    <w:rsid w:val="00857712"/>
    <w:rsid w:val="00857C6A"/>
    <w:rsid w:val="00861143"/>
    <w:rsid w:val="00862B04"/>
    <w:rsid w:val="00870E78"/>
    <w:rsid w:val="008726F4"/>
    <w:rsid w:val="00876DB4"/>
    <w:rsid w:val="0088154E"/>
    <w:rsid w:val="00883D16"/>
    <w:rsid w:val="0088634C"/>
    <w:rsid w:val="0088713D"/>
    <w:rsid w:val="0089019F"/>
    <w:rsid w:val="0089313B"/>
    <w:rsid w:val="00893180"/>
    <w:rsid w:val="0089557C"/>
    <w:rsid w:val="00895662"/>
    <w:rsid w:val="008979BA"/>
    <w:rsid w:val="008A1DC2"/>
    <w:rsid w:val="008A3AD7"/>
    <w:rsid w:val="008A4923"/>
    <w:rsid w:val="008A7112"/>
    <w:rsid w:val="008B03A4"/>
    <w:rsid w:val="008B20A8"/>
    <w:rsid w:val="008B2D33"/>
    <w:rsid w:val="008D363A"/>
    <w:rsid w:val="008E5FD4"/>
    <w:rsid w:val="008F03E8"/>
    <w:rsid w:val="008F1F60"/>
    <w:rsid w:val="008F2330"/>
    <w:rsid w:val="009023B5"/>
    <w:rsid w:val="00907348"/>
    <w:rsid w:val="009141C0"/>
    <w:rsid w:val="00920331"/>
    <w:rsid w:val="00927C7D"/>
    <w:rsid w:val="009330A5"/>
    <w:rsid w:val="00935F90"/>
    <w:rsid w:val="00945931"/>
    <w:rsid w:val="00946385"/>
    <w:rsid w:val="00947E36"/>
    <w:rsid w:val="00960635"/>
    <w:rsid w:val="00960D7E"/>
    <w:rsid w:val="00964330"/>
    <w:rsid w:val="0096472E"/>
    <w:rsid w:val="009674F8"/>
    <w:rsid w:val="009719AD"/>
    <w:rsid w:val="00971B3B"/>
    <w:rsid w:val="009749B2"/>
    <w:rsid w:val="00976BE7"/>
    <w:rsid w:val="00977F91"/>
    <w:rsid w:val="00980A8B"/>
    <w:rsid w:val="00994DBA"/>
    <w:rsid w:val="0099566A"/>
    <w:rsid w:val="00997DCA"/>
    <w:rsid w:val="009A00F0"/>
    <w:rsid w:val="009A6D9C"/>
    <w:rsid w:val="009B1852"/>
    <w:rsid w:val="009B42D8"/>
    <w:rsid w:val="009B4D4A"/>
    <w:rsid w:val="009B6B0D"/>
    <w:rsid w:val="009C1312"/>
    <w:rsid w:val="009C204B"/>
    <w:rsid w:val="009C50F6"/>
    <w:rsid w:val="009C6378"/>
    <w:rsid w:val="009C6A3B"/>
    <w:rsid w:val="009C7DE7"/>
    <w:rsid w:val="009D0E05"/>
    <w:rsid w:val="009D1767"/>
    <w:rsid w:val="009D47BB"/>
    <w:rsid w:val="009E0308"/>
    <w:rsid w:val="009E78B8"/>
    <w:rsid w:val="009F0430"/>
    <w:rsid w:val="009F1F55"/>
    <w:rsid w:val="009F3E34"/>
    <w:rsid w:val="009F4BE0"/>
    <w:rsid w:val="009F5E9D"/>
    <w:rsid w:val="009F6D01"/>
    <w:rsid w:val="00A03792"/>
    <w:rsid w:val="00A26362"/>
    <w:rsid w:val="00A30134"/>
    <w:rsid w:val="00A30291"/>
    <w:rsid w:val="00A32D8B"/>
    <w:rsid w:val="00A32DEE"/>
    <w:rsid w:val="00A33DEF"/>
    <w:rsid w:val="00A351E3"/>
    <w:rsid w:val="00A36C92"/>
    <w:rsid w:val="00A37310"/>
    <w:rsid w:val="00A417AF"/>
    <w:rsid w:val="00A421C8"/>
    <w:rsid w:val="00A53F4A"/>
    <w:rsid w:val="00A55DFD"/>
    <w:rsid w:val="00A56635"/>
    <w:rsid w:val="00A718B6"/>
    <w:rsid w:val="00A75261"/>
    <w:rsid w:val="00A756EE"/>
    <w:rsid w:val="00A82279"/>
    <w:rsid w:val="00A9457B"/>
    <w:rsid w:val="00AA02D2"/>
    <w:rsid w:val="00AB69F2"/>
    <w:rsid w:val="00AB7776"/>
    <w:rsid w:val="00AD345A"/>
    <w:rsid w:val="00AD50CD"/>
    <w:rsid w:val="00AD540D"/>
    <w:rsid w:val="00AD78A9"/>
    <w:rsid w:val="00AE4754"/>
    <w:rsid w:val="00AE6331"/>
    <w:rsid w:val="00AE72B0"/>
    <w:rsid w:val="00AE746D"/>
    <w:rsid w:val="00AE7D07"/>
    <w:rsid w:val="00AF039A"/>
    <w:rsid w:val="00AF0432"/>
    <w:rsid w:val="00AF2C27"/>
    <w:rsid w:val="00AF48E7"/>
    <w:rsid w:val="00AF725B"/>
    <w:rsid w:val="00B1211F"/>
    <w:rsid w:val="00B12521"/>
    <w:rsid w:val="00B13517"/>
    <w:rsid w:val="00B13BE4"/>
    <w:rsid w:val="00B15A76"/>
    <w:rsid w:val="00B2094D"/>
    <w:rsid w:val="00B26ACD"/>
    <w:rsid w:val="00B40554"/>
    <w:rsid w:val="00B44582"/>
    <w:rsid w:val="00B47951"/>
    <w:rsid w:val="00B50545"/>
    <w:rsid w:val="00B515EF"/>
    <w:rsid w:val="00B52AF2"/>
    <w:rsid w:val="00B543D9"/>
    <w:rsid w:val="00B560EB"/>
    <w:rsid w:val="00B60138"/>
    <w:rsid w:val="00B61AB0"/>
    <w:rsid w:val="00B61FB3"/>
    <w:rsid w:val="00B626A9"/>
    <w:rsid w:val="00B662C1"/>
    <w:rsid w:val="00B677BF"/>
    <w:rsid w:val="00B7078C"/>
    <w:rsid w:val="00B73C38"/>
    <w:rsid w:val="00B80B86"/>
    <w:rsid w:val="00B8681D"/>
    <w:rsid w:val="00B90201"/>
    <w:rsid w:val="00B914F3"/>
    <w:rsid w:val="00BA202A"/>
    <w:rsid w:val="00BA4393"/>
    <w:rsid w:val="00BA4E77"/>
    <w:rsid w:val="00BA5348"/>
    <w:rsid w:val="00BA5F92"/>
    <w:rsid w:val="00BA65F9"/>
    <w:rsid w:val="00BB7F8B"/>
    <w:rsid w:val="00BC0C7D"/>
    <w:rsid w:val="00BC215F"/>
    <w:rsid w:val="00BD13AB"/>
    <w:rsid w:val="00BD1EC0"/>
    <w:rsid w:val="00BD5B75"/>
    <w:rsid w:val="00BD5C74"/>
    <w:rsid w:val="00BE05A5"/>
    <w:rsid w:val="00BE2A4C"/>
    <w:rsid w:val="00BE4A27"/>
    <w:rsid w:val="00BE5723"/>
    <w:rsid w:val="00BF1163"/>
    <w:rsid w:val="00BF38CC"/>
    <w:rsid w:val="00BF424F"/>
    <w:rsid w:val="00BF4A0D"/>
    <w:rsid w:val="00C066BD"/>
    <w:rsid w:val="00C16E14"/>
    <w:rsid w:val="00C24211"/>
    <w:rsid w:val="00C24914"/>
    <w:rsid w:val="00C261AD"/>
    <w:rsid w:val="00C278D9"/>
    <w:rsid w:val="00C301FB"/>
    <w:rsid w:val="00C31360"/>
    <w:rsid w:val="00C323C8"/>
    <w:rsid w:val="00C32D37"/>
    <w:rsid w:val="00C33552"/>
    <w:rsid w:val="00C3415E"/>
    <w:rsid w:val="00C3625E"/>
    <w:rsid w:val="00C37603"/>
    <w:rsid w:val="00C37CE2"/>
    <w:rsid w:val="00C45286"/>
    <w:rsid w:val="00C54BFE"/>
    <w:rsid w:val="00C55E48"/>
    <w:rsid w:val="00C6270E"/>
    <w:rsid w:val="00C63C49"/>
    <w:rsid w:val="00C755D7"/>
    <w:rsid w:val="00C77CDE"/>
    <w:rsid w:val="00C842C4"/>
    <w:rsid w:val="00C84FE4"/>
    <w:rsid w:val="00C9429B"/>
    <w:rsid w:val="00CA1913"/>
    <w:rsid w:val="00CA1BEA"/>
    <w:rsid w:val="00CA4192"/>
    <w:rsid w:val="00CA53C6"/>
    <w:rsid w:val="00CA6425"/>
    <w:rsid w:val="00CB1213"/>
    <w:rsid w:val="00CB2B4F"/>
    <w:rsid w:val="00CB5CF5"/>
    <w:rsid w:val="00CB664C"/>
    <w:rsid w:val="00CC24EC"/>
    <w:rsid w:val="00CD3A16"/>
    <w:rsid w:val="00CD4CEA"/>
    <w:rsid w:val="00CD5FDB"/>
    <w:rsid w:val="00CD7906"/>
    <w:rsid w:val="00CE43D8"/>
    <w:rsid w:val="00CE58DB"/>
    <w:rsid w:val="00CE5EEF"/>
    <w:rsid w:val="00CF0377"/>
    <w:rsid w:val="00CF0AA8"/>
    <w:rsid w:val="00CF1782"/>
    <w:rsid w:val="00CF24BE"/>
    <w:rsid w:val="00CF4AE5"/>
    <w:rsid w:val="00D04EA4"/>
    <w:rsid w:val="00D114C4"/>
    <w:rsid w:val="00D1200F"/>
    <w:rsid w:val="00D2048C"/>
    <w:rsid w:val="00D32D85"/>
    <w:rsid w:val="00D3495B"/>
    <w:rsid w:val="00D358F0"/>
    <w:rsid w:val="00D41DDE"/>
    <w:rsid w:val="00D46AAF"/>
    <w:rsid w:val="00D5239E"/>
    <w:rsid w:val="00D60D82"/>
    <w:rsid w:val="00D61B84"/>
    <w:rsid w:val="00D631CA"/>
    <w:rsid w:val="00D657DC"/>
    <w:rsid w:val="00D707E5"/>
    <w:rsid w:val="00D71760"/>
    <w:rsid w:val="00D7270B"/>
    <w:rsid w:val="00D75630"/>
    <w:rsid w:val="00D777BB"/>
    <w:rsid w:val="00D80914"/>
    <w:rsid w:val="00D8196A"/>
    <w:rsid w:val="00D821AE"/>
    <w:rsid w:val="00D82622"/>
    <w:rsid w:val="00D8575E"/>
    <w:rsid w:val="00D859EC"/>
    <w:rsid w:val="00D90726"/>
    <w:rsid w:val="00D90C21"/>
    <w:rsid w:val="00D9370C"/>
    <w:rsid w:val="00DA0064"/>
    <w:rsid w:val="00DA02A0"/>
    <w:rsid w:val="00DA0DA1"/>
    <w:rsid w:val="00DA18E9"/>
    <w:rsid w:val="00DB0787"/>
    <w:rsid w:val="00DB17CF"/>
    <w:rsid w:val="00DB5044"/>
    <w:rsid w:val="00DC7443"/>
    <w:rsid w:val="00DD0BB0"/>
    <w:rsid w:val="00DD16B9"/>
    <w:rsid w:val="00DD41BE"/>
    <w:rsid w:val="00DD52EA"/>
    <w:rsid w:val="00DD73E5"/>
    <w:rsid w:val="00DD7E54"/>
    <w:rsid w:val="00DF11F1"/>
    <w:rsid w:val="00DF783F"/>
    <w:rsid w:val="00E02812"/>
    <w:rsid w:val="00E12690"/>
    <w:rsid w:val="00E12B23"/>
    <w:rsid w:val="00E157A5"/>
    <w:rsid w:val="00E165E1"/>
    <w:rsid w:val="00E1688B"/>
    <w:rsid w:val="00E20D8B"/>
    <w:rsid w:val="00E30989"/>
    <w:rsid w:val="00E31375"/>
    <w:rsid w:val="00E34224"/>
    <w:rsid w:val="00E4025D"/>
    <w:rsid w:val="00E41729"/>
    <w:rsid w:val="00E41B47"/>
    <w:rsid w:val="00E43354"/>
    <w:rsid w:val="00E4757A"/>
    <w:rsid w:val="00E64532"/>
    <w:rsid w:val="00E74065"/>
    <w:rsid w:val="00E7456C"/>
    <w:rsid w:val="00E81D2A"/>
    <w:rsid w:val="00E84084"/>
    <w:rsid w:val="00E87341"/>
    <w:rsid w:val="00E9794C"/>
    <w:rsid w:val="00EA07EA"/>
    <w:rsid w:val="00EA2304"/>
    <w:rsid w:val="00EA2EBD"/>
    <w:rsid w:val="00EA4DEB"/>
    <w:rsid w:val="00EB684A"/>
    <w:rsid w:val="00EC05D6"/>
    <w:rsid w:val="00EC4029"/>
    <w:rsid w:val="00EC4A71"/>
    <w:rsid w:val="00ED59D0"/>
    <w:rsid w:val="00ED6CB2"/>
    <w:rsid w:val="00EE0001"/>
    <w:rsid w:val="00EE788C"/>
    <w:rsid w:val="00EF7888"/>
    <w:rsid w:val="00F0033C"/>
    <w:rsid w:val="00F018B0"/>
    <w:rsid w:val="00F063CF"/>
    <w:rsid w:val="00F143EC"/>
    <w:rsid w:val="00F15106"/>
    <w:rsid w:val="00F20A06"/>
    <w:rsid w:val="00F2205C"/>
    <w:rsid w:val="00F24A16"/>
    <w:rsid w:val="00F2613C"/>
    <w:rsid w:val="00F26575"/>
    <w:rsid w:val="00F267C2"/>
    <w:rsid w:val="00F30BA8"/>
    <w:rsid w:val="00F33C0E"/>
    <w:rsid w:val="00F37DEF"/>
    <w:rsid w:val="00F409C0"/>
    <w:rsid w:val="00F421C5"/>
    <w:rsid w:val="00F51993"/>
    <w:rsid w:val="00F52C5B"/>
    <w:rsid w:val="00F53291"/>
    <w:rsid w:val="00F55F80"/>
    <w:rsid w:val="00F56EE2"/>
    <w:rsid w:val="00F62FF8"/>
    <w:rsid w:val="00F6458C"/>
    <w:rsid w:val="00F7049E"/>
    <w:rsid w:val="00F74817"/>
    <w:rsid w:val="00F75097"/>
    <w:rsid w:val="00F81F4E"/>
    <w:rsid w:val="00F82690"/>
    <w:rsid w:val="00F83315"/>
    <w:rsid w:val="00F85451"/>
    <w:rsid w:val="00FA65DC"/>
    <w:rsid w:val="00FB05FD"/>
    <w:rsid w:val="00FB2C57"/>
    <w:rsid w:val="00FB6BEB"/>
    <w:rsid w:val="00FC0541"/>
    <w:rsid w:val="00FC1102"/>
    <w:rsid w:val="00FC56FF"/>
    <w:rsid w:val="00FC6FE2"/>
    <w:rsid w:val="00FD369F"/>
    <w:rsid w:val="00FD63DB"/>
    <w:rsid w:val="00FD65DF"/>
    <w:rsid w:val="00FF080A"/>
    <w:rsid w:val="00FF204F"/>
    <w:rsid w:val="00FF27C3"/>
    <w:rsid w:val="00FF411C"/>
    <w:rsid w:val="00FF44CF"/>
    <w:rsid w:val="00F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F8DC2"/>
  <w15:docId w15:val="{5913301F-871B-435D-8BA3-20E14AD6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378"/>
  </w:style>
  <w:style w:type="paragraph" w:styleId="Heading1">
    <w:name w:val="heading 1"/>
    <w:basedOn w:val="Normal"/>
    <w:next w:val="Normal"/>
    <w:link w:val="Heading1Char"/>
    <w:uiPriority w:val="9"/>
    <w:qFormat/>
    <w:rsid w:val="009C6378"/>
    <w:pPr>
      <w:pBdr>
        <w:top w:val="single" w:sz="24" w:space="0" w:color="8C8D86" w:themeColor="accent1"/>
        <w:left w:val="single" w:sz="24" w:space="0" w:color="8C8D86" w:themeColor="accent1"/>
        <w:bottom w:val="single" w:sz="24" w:space="0" w:color="8C8D86" w:themeColor="accent1"/>
        <w:right w:val="single" w:sz="24" w:space="0" w:color="8C8D86" w:themeColor="accent1"/>
      </w:pBdr>
      <w:shd w:val="clear" w:color="auto" w:fill="8C8D8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C6378"/>
    <w:pPr>
      <w:pBdr>
        <w:top w:val="single" w:sz="24" w:space="0" w:color="E8E8E6" w:themeColor="accent1" w:themeTint="33"/>
        <w:left w:val="single" w:sz="24" w:space="0" w:color="E8E8E6" w:themeColor="accent1" w:themeTint="33"/>
        <w:bottom w:val="single" w:sz="24" w:space="0" w:color="E8E8E6" w:themeColor="accent1" w:themeTint="33"/>
        <w:right w:val="single" w:sz="24" w:space="0" w:color="E8E8E6" w:themeColor="accent1" w:themeTint="33"/>
      </w:pBdr>
      <w:shd w:val="clear" w:color="auto" w:fill="E8E8E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C6378"/>
    <w:pPr>
      <w:pBdr>
        <w:top w:val="single" w:sz="6" w:space="2" w:color="8C8D86" w:themeColor="accent1"/>
      </w:pBdr>
      <w:spacing w:before="300" w:after="0"/>
      <w:outlineLvl w:val="2"/>
    </w:pPr>
    <w:rPr>
      <w:caps/>
      <w:color w:val="454642" w:themeColor="accent1" w:themeShade="7F"/>
      <w:spacing w:val="15"/>
    </w:rPr>
  </w:style>
  <w:style w:type="paragraph" w:styleId="Heading4">
    <w:name w:val="heading 4"/>
    <w:basedOn w:val="Normal"/>
    <w:next w:val="Normal"/>
    <w:link w:val="Heading4Char"/>
    <w:uiPriority w:val="9"/>
    <w:unhideWhenUsed/>
    <w:qFormat/>
    <w:rsid w:val="009C6378"/>
    <w:pPr>
      <w:pBdr>
        <w:top w:val="dotted" w:sz="6" w:space="2" w:color="8C8D86" w:themeColor="accent1"/>
      </w:pBdr>
      <w:spacing w:before="200" w:after="0"/>
      <w:outlineLvl w:val="3"/>
    </w:pPr>
    <w:rPr>
      <w:caps/>
      <w:color w:val="686963" w:themeColor="accent1" w:themeShade="BF"/>
      <w:spacing w:val="10"/>
    </w:rPr>
  </w:style>
  <w:style w:type="paragraph" w:styleId="Heading5">
    <w:name w:val="heading 5"/>
    <w:basedOn w:val="Normal"/>
    <w:next w:val="Normal"/>
    <w:link w:val="Heading5Char"/>
    <w:uiPriority w:val="9"/>
    <w:unhideWhenUsed/>
    <w:qFormat/>
    <w:rsid w:val="009C6378"/>
    <w:pPr>
      <w:pBdr>
        <w:bottom w:val="single" w:sz="6" w:space="1" w:color="8C8D86" w:themeColor="accent1"/>
      </w:pBdr>
      <w:spacing w:before="200" w:after="0"/>
      <w:outlineLvl w:val="4"/>
    </w:pPr>
    <w:rPr>
      <w:caps/>
      <w:color w:val="686963" w:themeColor="accent1" w:themeShade="BF"/>
      <w:spacing w:val="10"/>
    </w:rPr>
  </w:style>
  <w:style w:type="paragraph" w:styleId="Heading6">
    <w:name w:val="heading 6"/>
    <w:basedOn w:val="Normal"/>
    <w:next w:val="Normal"/>
    <w:link w:val="Heading6Char"/>
    <w:uiPriority w:val="9"/>
    <w:semiHidden/>
    <w:unhideWhenUsed/>
    <w:qFormat/>
    <w:rsid w:val="009C6378"/>
    <w:pPr>
      <w:pBdr>
        <w:bottom w:val="dotted" w:sz="6" w:space="1" w:color="8C8D86" w:themeColor="accent1"/>
      </w:pBdr>
      <w:spacing w:before="200" w:after="0"/>
      <w:outlineLvl w:val="5"/>
    </w:pPr>
    <w:rPr>
      <w:caps/>
      <w:color w:val="686963" w:themeColor="accent1" w:themeShade="BF"/>
      <w:spacing w:val="10"/>
    </w:rPr>
  </w:style>
  <w:style w:type="paragraph" w:styleId="Heading7">
    <w:name w:val="heading 7"/>
    <w:basedOn w:val="Normal"/>
    <w:next w:val="Normal"/>
    <w:link w:val="Heading7Char"/>
    <w:uiPriority w:val="9"/>
    <w:semiHidden/>
    <w:unhideWhenUsed/>
    <w:qFormat/>
    <w:rsid w:val="009C6378"/>
    <w:pPr>
      <w:spacing w:before="200" w:after="0"/>
      <w:outlineLvl w:val="6"/>
    </w:pPr>
    <w:rPr>
      <w:caps/>
      <w:color w:val="686963" w:themeColor="accent1" w:themeShade="BF"/>
      <w:spacing w:val="10"/>
    </w:rPr>
  </w:style>
  <w:style w:type="paragraph" w:styleId="Heading8">
    <w:name w:val="heading 8"/>
    <w:basedOn w:val="Normal"/>
    <w:next w:val="Normal"/>
    <w:link w:val="Heading8Char"/>
    <w:uiPriority w:val="9"/>
    <w:semiHidden/>
    <w:unhideWhenUsed/>
    <w:qFormat/>
    <w:rsid w:val="009C637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C637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378"/>
    <w:rPr>
      <w:caps/>
      <w:color w:val="FFFFFF" w:themeColor="background1"/>
      <w:spacing w:val="15"/>
      <w:sz w:val="22"/>
      <w:szCs w:val="22"/>
      <w:shd w:val="clear" w:color="auto" w:fill="8C8D86" w:themeFill="accent1"/>
    </w:rPr>
  </w:style>
  <w:style w:type="character" w:customStyle="1" w:styleId="Heading2Char">
    <w:name w:val="Heading 2 Char"/>
    <w:basedOn w:val="DefaultParagraphFont"/>
    <w:link w:val="Heading2"/>
    <w:uiPriority w:val="9"/>
    <w:rsid w:val="009C6378"/>
    <w:rPr>
      <w:caps/>
      <w:spacing w:val="15"/>
      <w:shd w:val="clear" w:color="auto" w:fill="E8E8E6" w:themeFill="accent1" w:themeFillTint="33"/>
    </w:rPr>
  </w:style>
  <w:style w:type="character" w:customStyle="1" w:styleId="Heading3Char">
    <w:name w:val="Heading 3 Char"/>
    <w:basedOn w:val="DefaultParagraphFont"/>
    <w:link w:val="Heading3"/>
    <w:uiPriority w:val="9"/>
    <w:rsid w:val="009C6378"/>
    <w:rPr>
      <w:caps/>
      <w:color w:val="454642" w:themeColor="accent1" w:themeShade="7F"/>
      <w:spacing w:val="15"/>
    </w:rPr>
  </w:style>
  <w:style w:type="character" w:customStyle="1" w:styleId="Heading4Char">
    <w:name w:val="Heading 4 Char"/>
    <w:basedOn w:val="DefaultParagraphFont"/>
    <w:link w:val="Heading4"/>
    <w:uiPriority w:val="9"/>
    <w:rsid w:val="009C6378"/>
    <w:rPr>
      <w:caps/>
      <w:color w:val="686963" w:themeColor="accent1" w:themeShade="BF"/>
      <w:spacing w:val="10"/>
    </w:rPr>
  </w:style>
  <w:style w:type="character" w:customStyle="1" w:styleId="Heading5Char">
    <w:name w:val="Heading 5 Char"/>
    <w:basedOn w:val="DefaultParagraphFont"/>
    <w:link w:val="Heading5"/>
    <w:uiPriority w:val="9"/>
    <w:rsid w:val="009C6378"/>
    <w:rPr>
      <w:caps/>
      <w:color w:val="686963" w:themeColor="accent1" w:themeShade="BF"/>
      <w:spacing w:val="10"/>
    </w:rPr>
  </w:style>
  <w:style w:type="character" w:customStyle="1" w:styleId="apple-converted-space">
    <w:name w:val="apple-converted-space"/>
    <w:basedOn w:val="DefaultParagraphFont"/>
    <w:rsid w:val="00C16E14"/>
  </w:style>
  <w:style w:type="character" w:styleId="Emphasis">
    <w:name w:val="Emphasis"/>
    <w:uiPriority w:val="20"/>
    <w:qFormat/>
    <w:rsid w:val="009C6378"/>
    <w:rPr>
      <w:caps/>
      <w:color w:val="454642" w:themeColor="accent1" w:themeShade="7F"/>
      <w:spacing w:val="5"/>
    </w:rPr>
  </w:style>
  <w:style w:type="paragraph" w:styleId="NormalWeb">
    <w:name w:val="Normal (Web)"/>
    <w:basedOn w:val="Normal"/>
    <w:uiPriority w:val="99"/>
    <w:rsid w:val="00C16E14"/>
    <w:pPr>
      <w:spacing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6E14"/>
    <w:pPr>
      <w:ind w:left="720"/>
      <w:contextualSpacing/>
    </w:pPr>
  </w:style>
  <w:style w:type="table" w:styleId="TableGrid">
    <w:name w:val="Table Grid"/>
    <w:basedOn w:val="TableNormal"/>
    <w:uiPriority w:val="59"/>
    <w:rsid w:val="00C16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6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E14"/>
    <w:rPr>
      <w:rFonts w:ascii="Tahoma" w:hAnsi="Tahoma" w:cs="Tahoma"/>
      <w:sz w:val="16"/>
      <w:szCs w:val="16"/>
    </w:rPr>
  </w:style>
  <w:style w:type="paragraph" w:styleId="CommentText">
    <w:name w:val="annotation text"/>
    <w:basedOn w:val="Normal"/>
    <w:link w:val="CommentTextChar"/>
    <w:uiPriority w:val="99"/>
    <w:semiHidden/>
    <w:unhideWhenUsed/>
    <w:rsid w:val="00C16E14"/>
    <w:pPr>
      <w:spacing w:line="240" w:lineRule="auto"/>
    </w:pPr>
  </w:style>
  <w:style w:type="character" w:customStyle="1" w:styleId="CommentTextChar">
    <w:name w:val="Comment Text Char"/>
    <w:basedOn w:val="DefaultParagraphFont"/>
    <w:link w:val="CommentText"/>
    <w:uiPriority w:val="99"/>
    <w:semiHidden/>
    <w:rsid w:val="00C16E14"/>
    <w:rPr>
      <w:sz w:val="20"/>
      <w:szCs w:val="20"/>
    </w:rPr>
  </w:style>
  <w:style w:type="paragraph" w:styleId="CommentSubject">
    <w:name w:val="annotation subject"/>
    <w:basedOn w:val="CommentText"/>
    <w:next w:val="CommentText"/>
    <w:link w:val="CommentSubjectChar"/>
    <w:uiPriority w:val="99"/>
    <w:semiHidden/>
    <w:unhideWhenUsed/>
    <w:rsid w:val="00C16E14"/>
    <w:rPr>
      <w:b/>
      <w:bCs/>
    </w:rPr>
  </w:style>
  <w:style w:type="character" w:customStyle="1" w:styleId="CommentSubjectChar">
    <w:name w:val="Comment Subject Char"/>
    <w:basedOn w:val="CommentTextChar"/>
    <w:link w:val="CommentSubject"/>
    <w:uiPriority w:val="99"/>
    <w:semiHidden/>
    <w:rsid w:val="00C16E14"/>
    <w:rPr>
      <w:b/>
      <w:bCs/>
      <w:sz w:val="20"/>
      <w:szCs w:val="20"/>
    </w:rPr>
  </w:style>
  <w:style w:type="paragraph" w:styleId="Header">
    <w:name w:val="header"/>
    <w:basedOn w:val="Normal"/>
    <w:link w:val="HeaderChar"/>
    <w:uiPriority w:val="99"/>
    <w:unhideWhenUsed/>
    <w:rsid w:val="00C16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E14"/>
  </w:style>
  <w:style w:type="paragraph" w:styleId="Footer">
    <w:name w:val="footer"/>
    <w:basedOn w:val="Normal"/>
    <w:link w:val="FooterChar"/>
    <w:uiPriority w:val="99"/>
    <w:unhideWhenUsed/>
    <w:rsid w:val="00C16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E14"/>
  </w:style>
  <w:style w:type="paragraph" w:styleId="Title">
    <w:name w:val="Title"/>
    <w:basedOn w:val="Normal"/>
    <w:next w:val="Normal"/>
    <w:link w:val="TitleChar"/>
    <w:uiPriority w:val="10"/>
    <w:qFormat/>
    <w:rsid w:val="009C6378"/>
    <w:pPr>
      <w:spacing w:before="0" w:after="0"/>
    </w:pPr>
    <w:rPr>
      <w:rFonts w:asciiTheme="majorHAnsi" w:eastAsiaTheme="majorEastAsia" w:hAnsiTheme="majorHAnsi" w:cstheme="majorBidi"/>
      <w:caps/>
      <w:color w:val="8C8D86" w:themeColor="accent1"/>
      <w:spacing w:val="10"/>
      <w:sz w:val="52"/>
      <w:szCs w:val="52"/>
    </w:rPr>
  </w:style>
  <w:style w:type="character" w:customStyle="1" w:styleId="TitleChar">
    <w:name w:val="Title Char"/>
    <w:basedOn w:val="DefaultParagraphFont"/>
    <w:link w:val="Title"/>
    <w:uiPriority w:val="10"/>
    <w:rsid w:val="009C6378"/>
    <w:rPr>
      <w:rFonts w:asciiTheme="majorHAnsi" w:eastAsiaTheme="majorEastAsia" w:hAnsiTheme="majorHAnsi" w:cstheme="majorBidi"/>
      <w:caps/>
      <w:color w:val="8C8D86" w:themeColor="accent1"/>
      <w:spacing w:val="10"/>
      <w:sz w:val="52"/>
      <w:szCs w:val="52"/>
    </w:rPr>
  </w:style>
  <w:style w:type="character" w:styleId="Hyperlink">
    <w:name w:val="Hyperlink"/>
    <w:basedOn w:val="DefaultParagraphFont"/>
    <w:uiPriority w:val="99"/>
    <w:unhideWhenUsed/>
    <w:rsid w:val="00C16E14"/>
    <w:rPr>
      <w:color w:val="77A2BB" w:themeColor="hyperlink"/>
      <w:u w:val="single"/>
    </w:rPr>
  </w:style>
  <w:style w:type="paragraph" w:styleId="Revision">
    <w:name w:val="Revision"/>
    <w:hidden/>
    <w:uiPriority w:val="99"/>
    <w:semiHidden/>
    <w:rsid w:val="00C16E14"/>
    <w:pPr>
      <w:spacing w:after="0" w:line="240" w:lineRule="auto"/>
    </w:pPr>
  </w:style>
  <w:style w:type="paragraph" w:styleId="TOCHeading">
    <w:name w:val="TOC Heading"/>
    <w:basedOn w:val="Heading1"/>
    <w:next w:val="Normal"/>
    <w:uiPriority w:val="39"/>
    <w:unhideWhenUsed/>
    <w:qFormat/>
    <w:rsid w:val="009C6378"/>
    <w:pPr>
      <w:outlineLvl w:val="9"/>
    </w:pPr>
  </w:style>
  <w:style w:type="paragraph" w:styleId="Subtitle">
    <w:name w:val="Subtitle"/>
    <w:basedOn w:val="Normal"/>
    <w:next w:val="Normal"/>
    <w:link w:val="SubtitleChar"/>
    <w:uiPriority w:val="11"/>
    <w:qFormat/>
    <w:rsid w:val="009C637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C6378"/>
    <w:rPr>
      <w:caps/>
      <w:color w:val="595959" w:themeColor="text1" w:themeTint="A6"/>
      <w:spacing w:val="10"/>
      <w:sz w:val="21"/>
      <w:szCs w:val="21"/>
    </w:rPr>
  </w:style>
  <w:style w:type="paragraph" w:styleId="TOC1">
    <w:name w:val="toc 1"/>
    <w:basedOn w:val="Normal"/>
    <w:next w:val="Normal"/>
    <w:autoRedefine/>
    <w:uiPriority w:val="39"/>
    <w:unhideWhenUsed/>
    <w:rsid w:val="00C16E14"/>
    <w:pPr>
      <w:spacing w:after="100"/>
    </w:pPr>
  </w:style>
  <w:style w:type="paragraph" w:styleId="TOC2">
    <w:name w:val="toc 2"/>
    <w:basedOn w:val="Normal"/>
    <w:next w:val="Normal"/>
    <w:autoRedefine/>
    <w:uiPriority w:val="39"/>
    <w:unhideWhenUsed/>
    <w:rsid w:val="00514873"/>
    <w:pPr>
      <w:tabs>
        <w:tab w:val="right" w:leader="dot" w:pos="8588"/>
      </w:tabs>
      <w:spacing w:after="0"/>
      <w:ind w:left="220"/>
    </w:pPr>
  </w:style>
  <w:style w:type="paragraph" w:styleId="TOC3">
    <w:name w:val="toc 3"/>
    <w:basedOn w:val="Normal"/>
    <w:next w:val="Normal"/>
    <w:autoRedefine/>
    <w:uiPriority w:val="39"/>
    <w:unhideWhenUsed/>
    <w:rsid w:val="00514873"/>
    <w:pPr>
      <w:tabs>
        <w:tab w:val="left" w:pos="1100"/>
        <w:tab w:val="right" w:leader="dot" w:pos="8588"/>
      </w:tabs>
      <w:spacing w:after="0"/>
      <w:ind w:left="440"/>
    </w:pPr>
  </w:style>
  <w:style w:type="paragraph" w:styleId="TOC4">
    <w:name w:val="toc 4"/>
    <w:basedOn w:val="Normal"/>
    <w:next w:val="Normal"/>
    <w:autoRedefine/>
    <w:uiPriority w:val="39"/>
    <w:unhideWhenUsed/>
    <w:rsid w:val="00C16E14"/>
    <w:pPr>
      <w:spacing w:after="100"/>
      <w:ind w:left="660"/>
    </w:pPr>
  </w:style>
  <w:style w:type="paragraph" w:styleId="TOC5">
    <w:name w:val="toc 5"/>
    <w:basedOn w:val="Normal"/>
    <w:next w:val="Normal"/>
    <w:autoRedefine/>
    <w:uiPriority w:val="39"/>
    <w:unhideWhenUsed/>
    <w:rsid w:val="00C16E14"/>
    <w:pPr>
      <w:spacing w:after="100"/>
      <w:ind w:left="880"/>
    </w:pPr>
  </w:style>
  <w:style w:type="paragraph" w:styleId="Caption">
    <w:name w:val="caption"/>
    <w:basedOn w:val="Normal"/>
    <w:next w:val="Normal"/>
    <w:uiPriority w:val="35"/>
    <w:unhideWhenUsed/>
    <w:qFormat/>
    <w:rsid w:val="009C6378"/>
    <w:rPr>
      <w:b/>
      <w:bCs/>
      <w:color w:val="686963" w:themeColor="accent1" w:themeShade="BF"/>
      <w:sz w:val="16"/>
      <w:szCs w:val="16"/>
    </w:rPr>
  </w:style>
  <w:style w:type="paragraph" w:styleId="TableofFigures">
    <w:name w:val="table of figures"/>
    <w:basedOn w:val="Normal"/>
    <w:next w:val="Normal"/>
    <w:uiPriority w:val="99"/>
    <w:unhideWhenUsed/>
    <w:rsid w:val="00C16E14"/>
    <w:pPr>
      <w:spacing w:after="0"/>
    </w:pPr>
  </w:style>
  <w:style w:type="paragraph" w:styleId="NoSpacing">
    <w:name w:val="No Spacing"/>
    <w:link w:val="NoSpacingChar"/>
    <w:uiPriority w:val="1"/>
    <w:qFormat/>
    <w:rsid w:val="009C6378"/>
    <w:pPr>
      <w:spacing w:after="0" w:line="240" w:lineRule="auto"/>
    </w:pPr>
  </w:style>
  <w:style w:type="character" w:styleId="CommentReference">
    <w:name w:val="annotation reference"/>
    <w:basedOn w:val="DefaultParagraphFont"/>
    <w:uiPriority w:val="99"/>
    <w:semiHidden/>
    <w:unhideWhenUsed/>
    <w:rsid w:val="00BB7F8B"/>
    <w:rPr>
      <w:sz w:val="16"/>
      <w:szCs w:val="16"/>
    </w:rPr>
  </w:style>
  <w:style w:type="character" w:customStyle="1" w:styleId="UnresolvedMention1">
    <w:name w:val="Unresolved Mention1"/>
    <w:basedOn w:val="DefaultParagraphFont"/>
    <w:uiPriority w:val="99"/>
    <w:semiHidden/>
    <w:unhideWhenUsed/>
    <w:rsid w:val="005533DA"/>
    <w:rPr>
      <w:color w:val="605E5C"/>
      <w:shd w:val="clear" w:color="auto" w:fill="E1DFDD"/>
    </w:rPr>
  </w:style>
  <w:style w:type="paragraph" w:customStyle="1" w:styleId="Default">
    <w:name w:val="Default"/>
    <w:rsid w:val="00A36C9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860D5"/>
    <w:rPr>
      <w:color w:val="957A99" w:themeColor="followedHyperlink"/>
      <w:u w:val="single"/>
    </w:rPr>
  </w:style>
  <w:style w:type="character" w:customStyle="1" w:styleId="NoSpacingChar">
    <w:name w:val="No Spacing Char"/>
    <w:basedOn w:val="DefaultParagraphFont"/>
    <w:link w:val="NoSpacing"/>
    <w:uiPriority w:val="1"/>
    <w:rsid w:val="00160565"/>
  </w:style>
  <w:style w:type="table" w:styleId="GridTable5Dark-Accent2">
    <w:name w:val="Grid Table 5 Dark Accent 2"/>
    <w:basedOn w:val="TableNormal"/>
    <w:uiPriority w:val="50"/>
    <w:rsid w:val="00592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C06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C06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C06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C069" w:themeFill="accent2"/>
      </w:tcPr>
    </w:tblStylePr>
    <w:tblStylePr w:type="band1Vert">
      <w:tblPr/>
      <w:tcPr>
        <w:shd w:val="clear" w:color="auto" w:fill="F5E5C3" w:themeFill="accent2" w:themeFillTint="66"/>
      </w:tcPr>
    </w:tblStylePr>
    <w:tblStylePr w:type="band1Horz">
      <w:tblPr/>
      <w:tcPr>
        <w:shd w:val="clear" w:color="auto" w:fill="F5E5C3" w:themeFill="accent2" w:themeFillTint="66"/>
      </w:tcPr>
    </w:tblStylePr>
  </w:style>
  <w:style w:type="character" w:customStyle="1" w:styleId="UnresolvedMention2">
    <w:name w:val="Unresolved Mention2"/>
    <w:basedOn w:val="DefaultParagraphFont"/>
    <w:uiPriority w:val="99"/>
    <w:semiHidden/>
    <w:unhideWhenUsed/>
    <w:rsid w:val="00A56635"/>
    <w:rPr>
      <w:color w:val="605E5C"/>
      <w:shd w:val="clear" w:color="auto" w:fill="E1DFDD"/>
    </w:rPr>
  </w:style>
  <w:style w:type="paragraph" w:styleId="FootnoteText">
    <w:name w:val="footnote text"/>
    <w:basedOn w:val="Normal"/>
    <w:link w:val="FootnoteTextChar"/>
    <w:uiPriority w:val="99"/>
    <w:semiHidden/>
    <w:unhideWhenUsed/>
    <w:rsid w:val="008D363A"/>
    <w:pPr>
      <w:spacing w:after="0" w:line="240" w:lineRule="auto"/>
    </w:pPr>
  </w:style>
  <w:style w:type="character" w:customStyle="1" w:styleId="FootnoteTextChar">
    <w:name w:val="Footnote Text Char"/>
    <w:basedOn w:val="DefaultParagraphFont"/>
    <w:link w:val="FootnoteText"/>
    <w:uiPriority w:val="99"/>
    <w:semiHidden/>
    <w:rsid w:val="008D363A"/>
    <w:rPr>
      <w:sz w:val="20"/>
      <w:szCs w:val="20"/>
    </w:rPr>
  </w:style>
  <w:style w:type="character" w:styleId="FootnoteReference">
    <w:name w:val="footnote reference"/>
    <w:basedOn w:val="DefaultParagraphFont"/>
    <w:uiPriority w:val="99"/>
    <w:semiHidden/>
    <w:unhideWhenUsed/>
    <w:rsid w:val="008D363A"/>
    <w:rPr>
      <w:vertAlign w:val="superscript"/>
    </w:rPr>
  </w:style>
  <w:style w:type="character" w:customStyle="1" w:styleId="Heading6Char">
    <w:name w:val="Heading 6 Char"/>
    <w:basedOn w:val="DefaultParagraphFont"/>
    <w:link w:val="Heading6"/>
    <w:uiPriority w:val="9"/>
    <w:semiHidden/>
    <w:rsid w:val="009C6378"/>
    <w:rPr>
      <w:caps/>
      <w:color w:val="686963" w:themeColor="accent1" w:themeShade="BF"/>
      <w:spacing w:val="10"/>
    </w:rPr>
  </w:style>
  <w:style w:type="character" w:customStyle="1" w:styleId="Heading7Char">
    <w:name w:val="Heading 7 Char"/>
    <w:basedOn w:val="DefaultParagraphFont"/>
    <w:link w:val="Heading7"/>
    <w:uiPriority w:val="9"/>
    <w:semiHidden/>
    <w:rsid w:val="009C6378"/>
    <w:rPr>
      <w:caps/>
      <w:color w:val="686963" w:themeColor="accent1" w:themeShade="BF"/>
      <w:spacing w:val="10"/>
    </w:rPr>
  </w:style>
  <w:style w:type="character" w:customStyle="1" w:styleId="Heading8Char">
    <w:name w:val="Heading 8 Char"/>
    <w:basedOn w:val="DefaultParagraphFont"/>
    <w:link w:val="Heading8"/>
    <w:uiPriority w:val="9"/>
    <w:semiHidden/>
    <w:rsid w:val="009C6378"/>
    <w:rPr>
      <w:caps/>
      <w:spacing w:val="10"/>
      <w:sz w:val="18"/>
      <w:szCs w:val="18"/>
    </w:rPr>
  </w:style>
  <w:style w:type="character" w:customStyle="1" w:styleId="Heading9Char">
    <w:name w:val="Heading 9 Char"/>
    <w:basedOn w:val="DefaultParagraphFont"/>
    <w:link w:val="Heading9"/>
    <w:uiPriority w:val="9"/>
    <w:semiHidden/>
    <w:rsid w:val="009C6378"/>
    <w:rPr>
      <w:i/>
      <w:iCs/>
      <w:caps/>
      <w:spacing w:val="10"/>
      <w:sz w:val="18"/>
      <w:szCs w:val="18"/>
    </w:rPr>
  </w:style>
  <w:style w:type="character" w:styleId="Strong">
    <w:name w:val="Strong"/>
    <w:uiPriority w:val="22"/>
    <w:qFormat/>
    <w:rsid w:val="009C6378"/>
    <w:rPr>
      <w:b/>
      <w:bCs/>
    </w:rPr>
  </w:style>
  <w:style w:type="paragraph" w:styleId="Quote">
    <w:name w:val="Quote"/>
    <w:basedOn w:val="Normal"/>
    <w:next w:val="Normal"/>
    <w:link w:val="QuoteChar"/>
    <w:uiPriority w:val="29"/>
    <w:qFormat/>
    <w:rsid w:val="009C6378"/>
    <w:rPr>
      <w:i/>
      <w:iCs/>
      <w:sz w:val="24"/>
      <w:szCs w:val="24"/>
    </w:rPr>
  </w:style>
  <w:style w:type="character" w:customStyle="1" w:styleId="QuoteChar">
    <w:name w:val="Quote Char"/>
    <w:basedOn w:val="DefaultParagraphFont"/>
    <w:link w:val="Quote"/>
    <w:uiPriority w:val="29"/>
    <w:rsid w:val="009C6378"/>
    <w:rPr>
      <w:i/>
      <w:iCs/>
      <w:sz w:val="24"/>
      <w:szCs w:val="24"/>
    </w:rPr>
  </w:style>
  <w:style w:type="paragraph" w:styleId="IntenseQuote">
    <w:name w:val="Intense Quote"/>
    <w:basedOn w:val="Normal"/>
    <w:next w:val="Normal"/>
    <w:link w:val="IntenseQuoteChar"/>
    <w:uiPriority w:val="30"/>
    <w:qFormat/>
    <w:rsid w:val="009C6378"/>
    <w:pPr>
      <w:spacing w:before="240" w:after="240" w:line="240" w:lineRule="auto"/>
      <w:ind w:left="1080" w:right="1080"/>
      <w:jc w:val="center"/>
    </w:pPr>
    <w:rPr>
      <w:color w:val="8C8D86" w:themeColor="accent1"/>
      <w:sz w:val="24"/>
      <w:szCs w:val="24"/>
    </w:rPr>
  </w:style>
  <w:style w:type="character" w:customStyle="1" w:styleId="IntenseQuoteChar">
    <w:name w:val="Intense Quote Char"/>
    <w:basedOn w:val="DefaultParagraphFont"/>
    <w:link w:val="IntenseQuote"/>
    <w:uiPriority w:val="30"/>
    <w:rsid w:val="009C6378"/>
    <w:rPr>
      <w:color w:val="8C8D86" w:themeColor="accent1"/>
      <w:sz w:val="24"/>
      <w:szCs w:val="24"/>
    </w:rPr>
  </w:style>
  <w:style w:type="character" w:styleId="SubtleEmphasis">
    <w:name w:val="Subtle Emphasis"/>
    <w:uiPriority w:val="19"/>
    <w:qFormat/>
    <w:rsid w:val="009C6378"/>
    <w:rPr>
      <w:i/>
      <w:iCs/>
      <w:color w:val="454642" w:themeColor="accent1" w:themeShade="7F"/>
    </w:rPr>
  </w:style>
  <w:style w:type="character" w:styleId="IntenseEmphasis">
    <w:name w:val="Intense Emphasis"/>
    <w:uiPriority w:val="21"/>
    <w:qFormat/>
    <w:rsid w:val="009C6378"/>
    <w:rPr>
      <w:b/>
      <w:bCs/>
      <w:caps/>
      <w:color w:val="454642" w:themeColor="accent1" w:themeShade="7F"/>
      <w:spacing w:val="10"/>
    </w:rPr>
  </w:style>
  <w:style w:type="character" w:styleId="SubtleReference">
    <w:name w:val="Subtle Reference"/>
    <w:uiPriority w:val="31"/>
    <w:qFormat/>
    <w:rsid w:val="009C6378"/>
    <w:rPr>
      <w:b/>
      <w:bCs/>
      <w:color w:val="8C8D86" w:themeColor="accent1"/>
    </w:rPr>
  </w:style>
  <w:style w:type="character" w:styleId="IntenseReference">
    <w:name w:val="Intense Reference"/>
    <w:uiPriority w:val="32"/>
    <w:qFormat/>
    <w:rsid w:val="009C6378"/>
    <w:rPr>
      <w:b/>
      <w:bCs/>
      <w:i/>
      <w:iCs/>
      <w:caps/>
      <w:color w:val="8C8D86" w:themeColor="accent1"/>
    </w:rPr>
  </w:style>
  <w:style w:type="character" w:styleId="BookTitle">
    <w:name w:val="Book Title"/>
    <w:uiPriority w:val="33"/>
    <w:qFormat/>
    <w:rsid w:val="009C6378"/>
    <w:rPr>
      <w:b/>
      <w:bCs/>
      <w:i/>
      <w:iCs/>
      <w:spacing w:val="0"/>
    </w:rPr>
  </w:style>
  <w:style w:type="paragraph" w:styleId="EndnoteText">
    <w:name w:val="endnote text"/>
    <w:basedOn w:val="Normal"/>
    <w:link w:val="EndnoteTextChar"/>
    <w:uiPriority w:val="99"/>
    <w:semiHidden/>
    <w:unhideWhenUsed/>
    <w:rsid w:val="009C6378"/>
    <w:pPr>
      <w:spacing w:before="0" w:after="0" w:line="240" w:lineRule="auto"/>
    </w:pPr>
  </w:style>
  <w:style w:type="character" w:customStyle="1" w:styleId="EndnoteTextChar">
    <w:name w:val="Endnote Text Char"/>
    <w:basedOn w:val="DefaultParagraphFont"/>
    <w:link w:val="EndnoteText"/>
    <w:uiPriority w:val="99"/>
    <w:semiHidden/>
    <w:rsid w:val="009C6378"/>
  </w:style>
  <w:style w:type="character" w:styleId="EndnoteReference">
    <w:name w:val="endnote reference"/>
    <w:basedOn w:val="DefaultParagraphFont"/>
    <w:uiPriority w:val="99"/>
    <w:semiHidden/>
    <w:unhideWhenUsed/>
    <w:rsid w:val="009C6378"/>
    <w:rPr>
      <w:vertAlign w:val="superscript"/>
    </w:rPr>
  </w:style>
  <w:style w:type="table" w:styleId="PlainTable3">
    <w:name w:val="Plain Table 3"/>
    <w:basedOn w:val="TableNormal"/>
    <w:uiPriority w:val="43"/>
    <w:rsid w:val="009C63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937">
      <w:bodyDiv w:val="1"/>
      <w:marLeft w:val="0"/>
      <w:marRight w:val="0"/>
      <w:marTop w:val="0"/>
      <w:marBottom w:val="0"/>
      <w:divBdr>
        <w:top w:val="none" w:sz="0" w:space="0" w:color="auto"/>
        <w:left w:val="none" w:sz="0" w:space="0" w:color="auto"/>
        <w:bottom w:val="none" w:sz="0" w:space="0" w:color="auto"/>
        <w:right w:val="none" w:sz="0" w:space="0" w:color="auto"/>
      </w:divBdr>
    </w:div>
    <w:div w:id="53361884">
      <w:bodyDiv w:val="1"/>
      <w:marLeft w:val="0"/>
      <w:marRight w:val="0"/>
      <w:marTop w:val="0"/>
      <w:marBottom w:val="0"/>
      <w:divBdr>
        <w:top w:val="none" w:sz="0" w:space="0" w:color="auto"/>
        <w:left w:val="none" w:sz="0" w:space="0" w:color="auto"/>
        <w:bottom w:val="none" w:sz="0" w:space="0" w:color="auto"/>
        <w:right w:val="none" w:sz="0" w:space="0" w:color="auto"/>
      </w:divBdr>
    </w:div>
    <w:div w:id="101846719">
      <w:bodyDiv w:val="1"/>
      <w:marLeft w:val="0"/>
      <w:marRight w:val="0"/>
      <w:marTop w:val="0"/>
      <w:marBottom w:val="0"/>
      <w:divBdr>
        <w:top w:val="none" w:sz="0" w:space="0" w:color="auto"/>
        <w:left w:val="none" w:sz="0" w:space="0" w:color="auto"/>
        <w:bottom w:val="none" w:sz="0" w:space="0" w:color="auto"/>
        <w:right w:val="none" w:sz="0" w:space="0" w:color="auto"/>
      </w:divBdr>
    </w:div>
    <w:div w:id="129330222">
      <w:bodyDiv w:val="1"/>
      <w:marLeft w:val="0"/>
      <w:marRight w:val="0"/>
      <w:marTop w:val="0"/>
      <w:marBottom w:val="0"/>
      <w:divBdr>
        <w:top w:val="none" w:sz="0" w:space="0" w:color="auto"/>
        <w:left w:val="none" w:sz="0" w:space="0" w:color="auto"/>
        <w:bottom w:val="none" w:sz="0" w:space="0" w:color="auto"/>
        <w:right w:val="none" w:sz="0" w:space="0" w:color="auto"/>
      </w:divBdr>
    </w:div>
    <w:div w:id="133985798">
      <w:bodyDiv w:val="1"/>
      <w:marLeft w:val="0"/>
      <w:marRight w:val="0"/>
      <w:marTop w:val="0"/>
      <w:marBottom w:val="0"/>
      <w:divBdr>
        <w:top w:val="none" w:sz="0" w:space="0" w:color="auto"/>
        <w:left w:val="none" w:sz="0" w:space="0" w:color="auto"/>
        <w:bottom w:val="none" w:sz="0" w:space="0" w:color="auto"/>
        <w:right w:val="none" w:sz="0" w:space="0" w:color="auto"/>
      </w:divBdr>
    </w:div>
    <w:div w:id="135756290">
      <w:bodyDiv w:val="1"/>
      <w:marLeft w:val="0"/>
      <w:marRight w:val="0"/>
      <w:marTop w:val="0"/>
      <w:marBottom w:val="0"/>
      <w:divBdr>
        <w:top w:val="none" w:sz="0" w:space="0" w:color="auto"/>
        <w:left w:val="none" w:sz="0" w:space="0" w:color="auto"/>
        <w:bottom w:val="none" w:sz="0" w:space="0" w:color="auto"/>
        <w:right w:val="none" w:sz="0" w:space="0" w:color="auto"/>
      </w:divBdr>
    </w:div>
    <w:div w:id="148987475">
      <w:bodyDiv w:val="1"/>
      <w:marLeft w:val="0"/>
      <w:marRight w:val="0"/>
      <w:marTop w:val="0"/>
      <w:marBottom w:val="0"/>
      <w:divBdr>
        <w:top w:val="none" w:sz="0" w:space="0" w:color="auto"/>
        <w:left w:val="none" w:sz="0" w:space="0" w:color="auto"/>
        <w:bottom w:val="none" w:sz="0" w:space="0" w:color="auto"/>
        <w:right w:val="none" w:sz="0" w:space="0" w:color="auto"/>
      </w:divBdr>
    </w:div>
    <w:div w:id="167521122">
      <w:bodyDiv w:val="1"/>
      <w:marLeft w:val="0"/>
      <w:marRight w:val="0"/>
      <w:marTop w:val="0"/>
      <w:marBottom w:val="0"/>
      <w:divBdr>
        <w:top w:val="none" w:sz="0" w:space="0" w:color="auto"/>
        <w:left w:val="none" w:sz="0" w:space="0" w:color="auto"/>
        <w:bottom w:val="none" w:sz="0" w:space="0" w:color="auto"/>
        <w:right w:val="none" w:sz="0" w:space="0" w:color="auto"/>
      </w:divBdr>
    </w:div>
    <w:div w:id="183174624">
      <w:bodyDiv w:val="1"/>
      <w:marLeft w:val="0"/>
      <w:marRight w:val="0"/>
      <w:marTop w:val="0"/>
      <w:marBottom w:val="0"/>
      <w:divBdr>
        <w:top w:val="none" w:sz="0" w:space="0" w:color="auto"/>
        <w:left w:val="none" w:sz="0" w:space="0" w:color="auto"/>
        <w:bottom w:val="none" w:sz="0" w:space="0" w:color="auto"/>
        <w:right w:val="none" w:sz="0" w:space="0" w:color="auto"/>
      </w:divBdr>
    </w:div>
    <w:div w:id="218709433">
      <w:bodyDiv w:val="1"/>
      <w:marLeft w:val="0"/>
      <w:marRight w:val="0"/>
      <w:marTop w:val="0"/>
      <w:marBottom w:val="0"/>
      <w:divBdr>
        <w:top w:val="none" w:sz="0" w:space="0" w:color="auto"/>
        <w:left w:val="none" w:sz="0" w:space="0" w:color="auto"/>
        <w:bottom w:val="none" w:sz="0" w:space="0" w:color="auto"/>
        <w:right w:val="none" w:sz="0" w:space="0" w:color="auto"/>
      </w:divBdr>
    </w:div>
    <w:div w:id="234819796">
      <w:bodyDiv w:val="1"/>
      <w:marLeft w:val="0"/>
      <w:marRight w:val="0"/>
      <w:marTop w:val="0"/>
      <w:marBottom w:val="0"/>
      <w:divBdr>
        <w:top w:val="none" w:sz="0" w:space="0" w:color="auto"/>
        <w:left w:val="none" w:sz="0" w:space="0" w:color="auto"/>
        <w:bottom w:val="none" w:sz="0" w:space="0" w:color="auto"/>
        <w:right w:val="none" w:sz="0" w:space="0" w:color="auto"/>
      </w:divBdr>
    </w:div>
    <w:div w:id="245653967">
      <w:bodyDiv w:val="1"/>
      <w:marLeft w:val="0"/>
      <w:marRight w:val="0"/>
      <w:marTop w:val="0"/>
      <w:marBottom w:val="0"/>
      <w:divBdr>
        <w:top w:val="none" w:sz="0" w:space="0" w:color="auto"/>
        <w:left w:val="none" w:sz="0" w:space="0" w:color="auto"/>
        <w:bottom w:val="none" w:sz="0" w:space="0" w:color="auto"/>
        <w:right w:val="none" w:sz="0" w:space="0" w:color="auto"/>
      </w:divBdr>
    </w:div>
    <w:div w:id="251820938">
      <w:bodyDiv w:val="1"/>
      <w:marLeft w:val="0"/>
      <w:marRight w:val="0"/>
      <w:marTop w:val="0"/>
      <w:marBottom w:val="0"/>
      <w:divBdr>
        <w:top w:val="none" w:sz="0" w:space="0" w:color="auto"/>
        <w:left w:val="none" w:sz="0" w:space="0" w:color="auto"/>
        <w:bottom w:val="none" w:sz="0" w:space="0" w:color="auto"/>
        <w:right w:val="none" w:sz="0" w:space="0" w:color="auto"/>
      </w:divBdr>
    </w:div>
    <w:div w:id="258488258">
      <w:bodyDiv w:val="1"/>
      <w:marLeft w:val="0"/>
      <w:marRight w:val="0"/>
      <w:marTop w:val="0"/>
      <w:marBottom w:val="0"/>
      <w:divBdr>
        <w:top w:val="none" w:sz="0" w:space="0" w:color="auto"/>
        <w:left w:val="none" w:sz="0" w:space="0" w:color="auto"/>
        <w:bottom w:val="none" w:sz="0" w:space="0" w:color="auto"/>
        <w:right w:val="none" w:sz="0" w:space="0" w:color="auto"/>
      </w:divBdr>
    </w:div>
    <w:div w:id="286857110">
      <w:bodyDiv w:val="1"/>
      <w:marLeft w:val="0"/>
      <w:marRight w:val="0"/>
      <w:marTop w:val="0"/>
      <w:marBottom w:val="0"/>
      <w:divBdr>
        <w:top w:val="none" w:sz="0" w:space="0" w:color="auto"/>
        <w:left w:val="none" w:sz="0" w:space="0" w:color="auto"/>
        <w:bottom w:val="none" w:sz="0" w:space="0" w:color="auto"/>
        <w:right w:val="none" w:sz="0" w:space="0" w:color="auto"/>
      </w:divBdr>
    </w:div>
    <w:div w:id="308369397">
      <w:bodyDiv w:val="1"/>
      <w:marLeft w:val="0"/>
      <w:marRight w:val="0"/>
      <w:marTop w:val="0"/>
      <w:marBottom w:val="0"/>
      <w:divBdr>
        <w:top w:val="none" w:sz="0" w:space="0" w:color="auto"/>
        <w:left w:val="none" w:sz="0" w:space="0" w:color="auto"/>
        <w:bottom w:val="none" w:sz="0" w:space="0" w:color="auto"/>
        <w:right w:val="none" w:sz="0" w:space="0" w:color="auto"/>
      </w:divBdr>
    </w:div>
    <w:div w:id="349259117">
      <w:bodyDiv w:val="1"/>
      <w:marLeft w:val="0"/>
      <w:marRight w:val="0"/>
      <w:marTop w:val="0"/>
      <w:marBottom w:val="0"/>
      <w:divBdr>
        <w:top w:val="none" w:sz="0" w:space="0" w:color="auto"/>
        <w:left w:val="none" w:sz="0" w:space="0" w:color="auto"/>
        <w:bottom w:val="none" w:sz="0" w:space="0" w:color="auto"/>
        <w:right w:val="none" w:sz="0" w:space="0" w:color="auto"/>
      </w:divBdr>
    </w:div>
    <w:div w:id="373580765">
      <w:bodyDiv w:val="1"/>
      <w:marLeft w:val="0"/>
      <w:marRight w:val="0"/>
      <w:marTop w:val="0"/>
      <w:marBottom w:val="0"/>
      <w:divBdr>
        <w:top w:val="none" w:sz="0" w:space="0" w:color="auto"/>
        <w:left w:val="none" w:sz="0" w:space="0" w:color="auto"/>
        <w:bottom w:val="none" w:sz="0" w:space="0" w:color="auto"/>
        <w:right w:val="none" w:sz="0" w:space="0" w:color="auto"/>
      </w:divBdr>
    </w:div>
    <w:div w:id="378869787">
      <w:bodyDiv w:val="1"/>
      <w:marLeft w:val="0"/>
      <w:marRight w:val="0"/>
      <w:marTop w:val="0"/>
      <w:marBottom w:val="0"/>
      <w:divBdr>
        <w:top w:val="none" w:sz="0" w:space="0" w:color="auto"/>
        <w:left w:val="none" w:sz="0" w:space="0" w:color="auto"/>
        <w:bottom w:val="none" w:sz="0" w:space="0" w:color="auto"/>
        <w:right w:val="none" w:sz="0" w:space="0" w:color="auto"/>
      </w:divBdr>
    </w:div>
    <w:div w:id="430593278">
      <w:bodyDiv w:val="1"/>
      <w:marLeft w:val="0"/>
      <w:marRight w:val="0"/>
      <w:marTop w:val="0"/>
      <w:marBottom w:val="0"/>
      <w:divBdr>
        <w:top w:val="none" w:sz="0" w:space="0" w:color="auto"/>
        <w:left w:val="none" w:sz="0" w:space="0" w:color="auto"/>
        <w:bottom w:val="none" w:sz="0" w:space="0" w:color="auto"/>
        <w:right w:val="none" w:sz="0" w:space="0" w:color="auto"/>
      </w:divBdr>
    </w:div>
    <w:div w:id="508443521">
      <w:bodyDiv w:val="1"/>
      <w:marLeft w:val="0"/>
      <w:marRight w:val="0"/>
      <w:marTop w:val="0"/>
      <w:marBottom w:val="0"/>
      <w:divBdr>
        <w:top w:val="none" w:sz="0" w:space="0" w:color="auto"/>
        <w:left w:val="none" w:sz="0" w:space="0" w:color="auto"/>
        <w:bottom w:val="none" w:sz="0" w:space="0" w:color="auto"/>
        <w:right w:val="none" w:sz="0" w:space="0" w:color="auto"/>
      </w:divBdr>
    </w:div>
    <w:div w:id="516044773">
      <w:bodyDiv w:val="1"/>
      <w:marLeft w:val="0"/>
      <w:marRight w:val="0"/>
      <w:marTop w:val="0"/>
      <w:marBottom w:val="0"/>
      <w:divBdr>
        <w:top w:val="none" w:sz="0" w:space="0" w:color="auto"/>
        <w:left w:val="none" w:sz="0" w:space="0" w:color="auto"/>
        <w:bottom w:val="none" w:sz="0" w:space="0" w:color="auto"/>
        <w:right w:val="none" w:sz="0" w:space="0" w:color="auto"/>
      </w:divBdr>
    </w:div>
    <w:div w:id="533270215">
      <w:bodyDiv w:val="1"/>
      <w:marLeft w:val="0"/>
      <w:marRight w:val="0"/>
      <w:marTop w:val="0"/>
      <w:marBottom w:val="0"/>
      <w:divBdr>
        <w:top w:val="none" w:sz="0" w:space="0" w:color="auto"/>
        <w:left w:val="none" w:sz="0" w:space="0" w:color="auto"/>
        <w:bottom w:val="none" w:sz="0" w:space="0" w:color="auto"/>
        <w:right w:val="none" w:sz="0" w:space="0" w:color="auto"/>
      </w:divBdr>
    </w:div>
    <w:div w:id="544954489">
      <w:bodyDiv w:val="1"/>
      <w:marLeft w:val="0"/>
      <w:marRight w:val="0"/>
      <w:marTop w:val="0"/>
      <w:marBottom w:val="0"/>
      <w:divBdr>
        <w:top w:val="none" w:sz="0" w:space="0" w:color="auto"/>
        <w:left w:val="none" w:sz="0" w:space="0" w:color="auto"/>
        <w:bottom w:val="none" w:sz="0" w:space="0" w:color="auto"/>
        <w:right w:val="none" w:sz="0" w:space="0" w:color="auto"/>
      </w:divBdr>
    </w:div>
    <w:div w:id="572010946">
      <w:bodyDiv w:val="1"/>
      <w:marLeft w:val="0"/>
      <w:marRight w:val="0"/>
      <w:marTop w:val="0"/>
      <w:marBottom w:val="0"/>
      <w:divBdr>
        <w:top w:val="none" w:sz="0" w:space="0" w:color="auto"/>
        <w:left w:val="none" w:sz="0" w:space="0" w:color="auto"/>
        <w:bottom w:val="none" w:sz="0" w:space="0" w:color="auto"/>
        <w:right w:val="none" w:sz="0" w:space="0" w:color="auto"/>
      </w:divBdr>
    </w:div>
    <w:div w:id="581910832">
      <w:bodyDiv w:val="1"/>
      <w:marLeft w:val="0"/>
      <w:marRight w:val="0"/>
      <w:marTop w:val="0"/>
      <w:marBottom w:val="0"/>
      <w:divBdr>
        <w:top w:val="none" w:sz="0" w:space="0" w:color="auto"/>
        <w:left w:val="none" w:sz="0" w:space="0" w:color="auto"/>
        <w:bottom w:val="none" w:sz="0" w:space="0" w:color="auto"/>
        <w:right w:val="none" w:sz="0" w:space="0" w:color="auto"/>
      </w:divBdr>
    </w:div>
    <w:div w:id="593786557">
      <w:bodyDiv w:val="1"/>
      <w:marLeft w:val="0"/>
      <w:marRight w:val="0"/>
      <w:marTop w:val="0"/>
      <w:marBottom w:val="0"/>
      <w:divBdr>
        <w:top w:val="none" w:sz="0" w:space="0" w:color="auto"/>
        <w:left w:val="none" w:sz="0" w:space="0" w:color="auto"/>
        <w:bottom w:val="none" w:sz="0" w:space="0" w:color="auto"/>
        <w:right w:val="none" w:sz="0" w:space="0" w:color="auto"/>
      </w:divBdr>
    </w:div>
    <w:div w:id="626274146">
      <w:bodyDiv w:val="1"/>
      <w:marLeft w:val="0"/>
      <w:marRight w:val="0"/>
      <w:marTop w:val="0"/>
      <w:marBottom w:val="0"/>
      <w:divBdr>
        <w:top w:val="none" w:sz="0" w:space="0" w:color="auto"/>
        <w:left w:val="none" w:sz="0" w:space="0" w:color="auto"/>
        <w:bottom w:val="none" w:sz="0" w:space="0" w:color="auto"/>
        <w:right w:val="none" w:sz="0" w:space="0" w:color="auto"/>
      </w:divBdr>
    </w:div>
    <w:div w:id="644747587">
      <w:bodyDiv w:val="1"/>
      <w:marLeft w:val="0"/>
      <w:marRight w:val="0"/>
      <w:marTop w:val="0"/>
      <w:marBottom w:val="0"/>
      <w:divBdr>
        <w:top w:val="none" w:sz="0" w:space="0" w:color="auto"/>
        <w:left w:val="none" w:sz="0" w:space="0" w:color="auto"/>
        <w:bottom w:val="none" w:sz="0" w:space="0" w:color="auto"/>
        <w:right w:val="none" w:sz="0" w:space="0" w:color="auto"/>
      </w:divBdr>
    </w:div>
    <w:div w:id="670792100">
      <w:bodyDiv w:val="1"/>
      <w:marLeft w:val="0"/>
      <w:marRight w:val="0"/>
      <w:marTop w:val="0"/>
      <w:marBottom w:val="0"/>
      <w:divBdr>
        <w:top w:val="none" w:sz="0" w:space="0" w:color="auto"/>
        <w:left w:val="none" w:sz="0" w:space="0" w:color="auto"/>
        <w:bottom w:val="none" w:sz="0" w:space="0" w:color="auto"/>
        <w:right w:val="none" w:sz="0" w:space="0" w:color="auto"/>
      </w:divBdr>
    </w:div>
    <w:div w:id="747649299">
      <w:bodyDiv w:val="1"/>
      <w:marLeft w:val="0"/>
      <w:marRight w:val="0"/>
      <w:marTop w:val="0"/>
      <w:marBottom w:val="0"/>
      <w:divBdr>
        <w:top w:val="none" w:sz="0" w:space="0" w:color="auto"/>
        <w:left w:val="none" w:sz="0" w:space="0" w:color="auto"/>
        <w:bottom w:val="none" w:sz="0" w:space="0" w:color="auto"/>
        <w:right w:val="none" w:sz="0" w:space="0" w:color="auto"/>
      </w:divBdr>
    </w:div>
    <w:div w:id="766076104">
      <w:bodyDiv w:val="1"/>
      <w:marLeft w:val="0"/>
      <w:marRight w:val="0"/>
      <w:marTop w:val="0"/>
      <w:marBottom w:val="0"/>
      <w:divBdr>
        <w:top w:val="none" w:sz="0" w:space="0" w:color="auto"/>
        <w:left w:val="none" w:sz="0" w:space="0" w:color="auto"/>
        <w:bottom w:val="none" w:sz="0" w:space="0" w:color="auto"/>
        <w:right w:val="none" w:sz="0" w:space="0" w:color="auto"/>
      </w:divBdr>
    </w:div>
    <w:div w:id="795877418">
      <w:bodyDiv w:val="1"/>
      <w:marLeft w:val="0"/>
      <w:marRight w:val="0"/>
      <w:marTop w:val="0"/>
      <w:marBottom w:val="0"/>
      <w:divBdr>
        <w:top w:val="none" w:sz="0" w:space="0" w:color="auto"/>
        <w:left w:val="none" w:sz="0" w:space="0" w:color="auto"/>
        <w:bottom w:val="none" w:sz="0" w:space="0" w:color="auto"/>
        <w:right w:val="none" w:sz="0" w:space="0" w:color="auto"/>
      </w:divBdr>
    </w:div>
    <w:div w:id="807555194">
      <w:bodyDiv w:val="1"/>
      <w:marLeft w:val="0"/>
      <w:marRight w:val="0"/>
      <w:marTop w:val="0"/>
      <w:marBottom w:val="0"/>
      <w:divBdr>
        <w:top w:val="none" w:sz="0" w:space="0" w:color="auto"/>
        <w:left w:val="none" w:sz="0" w:space="0" w:color="auto"/>
        <w:bottom w:val="none" w:sz="0" w:space="0" w:color="auto"/>
        <w:right w:val="none" w:sz="0" w:space="0" w:color="auto"/>
      </w:divBdr>
    </w:div>
    <w:div w:id="814613524">
      <w:bodyDiv w:val="1"/>
      <w:marLeft w:val="0"/>
      <w:marRight w:val="0"/>
      <w:marTop w:val="0"/>
      <w:marBottom w:val="0"/>
      <w:divBdr>
        <w:top w:val="none" w:sz="0" w:space="0" w:color="auto"/>
        <w:left w:val="none" w:sz="0" w:space="0" w:color="auto"/>
        <w:bottom w:val="none" w:sz="0" w:space="0" w:color="auto"/>
        <w:right w:val="none" w:sz="0" w:space="0" w:color="auto"/>
      </w:divBdr>
    </w:div>
    <w:div w:id="827592383">
      <w:bodyDiv w:val="1"/>
      <w:marLeft w:val="0"/>
      <w:marRight w:val="0"/>
      <w:marTop w:val="0"/>
      <w:marBottom w:val="0"/>
      <w:divBdr>
        <w:top w:val="none" w:sz="0" w:space="0" w:color="auto"/>
        <w:left w:val="none" w:sz="0" w:space="0" w:color="auto"/>
        <w:bottom w:val="none" w:sz="0" w:space="0" w:color="auto"/>
        <w:right w:val="none" w:sz="0" w:space="0" w:color="auto"/>
      </w:divBdr>
    </w:div>
    <w:div w:id="834877862">
      <w:bodyDiv w:val="1"/>
      <w:marLeft w:val="0"/>
      <w:marRight w:val="0"/>
      <w:marTop w:val="0"/>
      <w:marBottom w:val="0"/>
      <w:divBdr>
        <w:top w:val="none" w:sz="0" w:space="0" w:color="auto"/>
        <w:left w:val="none" w:sz="0" w:space="0" w:color="auto"/>
        <w:bottom w:val="none" w:sz="0" w:space="0" w:color="auto"/>
        <w:right w:val="none" w:sz="0" w:space="0" w:color="auto"/>
      </w:divBdr>
    </w:div>
    <w:div w:id="838934419">
      <w:bodyDiv w:val="1"/>
      <w:marLeft w:val="0"/>
      <w:marRight w:val="0"/>
      <w:marTop w:val="0"/>
      <w:marBottom w:val="0"/>
      <w:divBdr>
        <w:top w:val="none" w:sz="0" w:space="0" w:color="auto"/>
        <w:left w:val="none" w:sz="0" w:space="0" w:color="auto"/>
        <w:bottom w:val="none" w:sz="0" w:space="0" w:color="auto"/>
        <w:right w:val="none" w:sz="0" w:space="0" w:color="auto"/>
      </w:divBdr>
    </w:div>
    <w:div w:id="850293737">
      <w:bodyDiv w:val="1"/>
      <w:marLeft w:val="0"/>
      <w:marRight w:val="0"/>
      <w:marTop w:val="0"/>
      <w:marBottom w:val="0"/>
      <w:divBdr>
        <w:top w:val="none" w:sz="0" w:space="0" w:color="auto"/>
        <w:left w:val="none" w:sz="0" w:space="0" w:color="auto"/>
        <w:bottom w:val="none" w:sz="0" w:space="0" w:color="auto"/>
        <w:right w:val="none" w:sz="0" w:space="0" w:color="auto"/>
      </w:divBdr>
    </w:div>
    <w:div w:id="865993981">
      <w:bodyDiv w:val="1"/>
      <w:marLeft w:val="0"/>
      <w:marRight w:val="0"/>
      <w:marTop w:val="0"/>
      <w:marBottom w:val="0"/>
      <w:divBdr>
        <w:top w:val="none" w:sz="0" w:space="0" w:color="auto"/>
        <w:left w:val="none" w:sz="0" w:space="0" w:color="auto"/>
        <w:bottom w:val="none" w:sz="0" w:space="0" w:color="auto"/>
        <w:right w:val="none" w:sz="0" w:space="0" w:color="auto"/>
      </w:divBdr>
    </w:div>
    <w:div w:id="874275249">
      <w:bodyDiv w:val="1"/>
      <w:marLeft w:val="0"/>
      <w:marRight w:val="0"/>
      <w:marTop w:val="0"/>
      <w:marBottom w:val="0"/>
      <w:divBdr>
        <w:top w:val="none" w:sz="0" w:space="0" w:color="auto"/>
        <w:left w:val="none" w:sz="0" w:space="0" w:color="auto"/>
        <w:bottom w:val="none" w:sz="0" w:space="0" w:color="auto"/>
        <w:right w:val="none" w:sz="0" w:space="0" w:color="auto"/>
      </w:divBdr>
    </w:div>
    <w:div w:id="889995740">
      <w:bodyDiv w:val="1"/>
      <w:marLeft w:val="0"/>
      <w:marRight w:val="0"/>
      <w:marTop w:val="0"/>
      <w:marBottom w:val="0"/>
      <w:divBdr>
        <w:top w:val="none" w:sz="0" w:space="0" w:color="auto"/>
        <w:left w:val="none" w:sz="0" w:space="0" w:color="auto"/>
        <w:bottom w:val="none" w:sz="0" w:space="0" w:color="auto"/>
        <w:right w:val="none" w:sz="0" w:space="0" w:color="auto"/>
      </w:divBdr>
    </w:div>
    <w:div w:id="906571123">
      <w:bodyDiv w:val="1"/>
      <w:marLeft w:val="0"/>
      <w:marRight w:val="0"/>
      <w:marTop w:val="0"/>
      <w:marBottom w:val="0"/>
      <w:divBdr>
        <w:top w:val="none" w:sz="0" w:space="0" w:color="auto"/>
        <w:left w:val="none" w:sz="0" w:space="0" w:color="auto"/>
        <w:bottom w:val="none" w:sz="0" w:space="0" w:color="auto"/>
        <w:right w:val="none" w:sz="0" w:space="0" w:color="auto"/>
      </w:divBdr>
    </w:div>
    <w:div w:id="911623597">
      <w:bodyDiv w:val="1"/>
      <w:marLeft w:val="0"/>
      <w:marRight w:val="0"/>
      <w:marTop w:val="0"/>
      <w:marBottom w:val="0"/>
      <w:divBdr>
        <w:top w:val="none" w:sz="0" w:space="0" w:color="auto"/>
        <w:left w:val="none" w:sz="0" w:space="0" w:color="auto"/>
        <w:bottom w:val="none" w:sz="0" w:space="0" w:color="auto"/>
        <w:right w:val="none" w:sz="0" w:space="0" w:color="auto"/>
      </w:divBdr>
    </w:div>
    <w:div w:id="935214726">
      <w:bodyDiv w:val="1"/>
      <w:marLeft w:val="0"/>
      <w:marRight w:val="0"/>
      <w:marTop w:val="0"/>
      <w:marBottom w:val="0"/>
      <w:divBdr>
        <w:top w:val="none" w:sz="0" w:space="0" w:color="auto"/>
        <w:left w:val="none" w:sz="0" w:space="0" w:color="auto"/>
        <w:bottom w:val="none" w:sz="0" w:space="0" w:color="auto"/>
        <w:right w:val="none" w:sz="0" w:space="0" w:color="auto"/>
      </w:divBdr>
    </w:div>
    <w:div w:id="967006133">
      <w:bodyDiv w:val="1"/>
      <w:marLeft w:val="0"/>
      <w:marRight w:val="0"/>
      <w:marTop w:val="0"/>
      <w:marBottom w:val="0"/>
      <w:divBdr>
        <w:top w:val="none" w:sz="0" w:space="0" w:color="auto"/>
        <w:left w:val="none" w:sz="0" w:space="0" w:color="auto"/>
        <w:bottom w:val="none" w:sz="0" w:space="0" w:color="auto"/>
        <w:right w:val="none" w:sz="0" w:space="0" w:color="auto"/>
      </w:divBdr>
    </w:div>
    <w:div w:id="973215602">
      <w:bodyDiv w:val="1"/>
      <w:marLeft w:val="0"/>
      <w:marRight w:val="0"/>
      <w:marTop w:val="0"/>
      <w:marBottom w:val="0"/>
      <w:divBdr>
        <w:top w:val="none" w:sz="0" w:space="0" w:color="auto"/>
        <w:left w:val="none" w:sz="0" w:space="0" w:color="auto"/>
        <w:bottom w:val="none" w:sz="0" w:space="0" w:color="auto"/>
        <w:right w:val="none" w:sz="0" w:space="0" w:color="auto"/>
      </w:divBdr>
    </w:div>
    <w:div w:id="986711844">
      <w:bodyDiv w:val="1"/>
      <w:marLeft w:val="0"/>
      <w:marRight w:val="0"/>
      <w:marTop w:val="0"/>
      <w:marBottom w:val="0"/>
      <w:divBdr>
        <w:top w:val="none" w:sz="0" w:space="0" w:color="auto"/>
        <w:left w:val="none" w:sz="0" w:space="0" w:color="auto"/>
        <w:bottom w:val="none" w:sz="0" w:space="0" w:color="auto"/>
        <w:right w:val="none" w:sz="0" w:space="0" w:color="auto"/>
      </w:divBdr>
    </w:div>
    <w:div w:id="989988912">
      <w:bodyDiv w:val="1"/>
      <w:marLeft w:val="0"/>
      <w:marRight w:val="0"/>
      <w:marTop w:val="0"/>
      <w:marBottom w:val="0"/>
      <w:divBdr>
        <w:top w:val="none" w:sz="0" w:space="0" w:color="auto"/>
        <w:left w:val="none" w:sz="0" w:space="0" w:color="auto"/>
        <w:bottom w:val="none" w:sz="0" w:space="0" w:color="auto"/>
        <w:right w:val="none" w:sz="0" w:space="0" w:color="auto"/>
      </w:divBdr>
    </w:div>
    <w:div w:id="1017466759">
      <w:bodyDiv w:val="1"/>
      <w:marLeft w:val="0"/>
      <w:marRight w:val="0"/>
      <w:marTop w:val="0"/>
      <w:marBottom w:val="0"/>
      <w:divBdr>
        <w:top w:val="none" w:sz="0" w:space="0" w:color="auto"/>
        <w:left w:val="none" w:sz="0" w:space="0" w:color="auto"/>
        <w:bottom w:val="none" w:sz="0" w:space="0" w:color="auto"/>
        <w:right w:val="none" w:sz="0" w:space="0" w:color="auto"/>
      </w:divBdr>
    </w:div>
    <w:div w:id="1027029640">
      <w:bodyDiv w:val="1"/>
      <w:marLeft w:val="0"/>
      <w:marRight w:val="0"/>
      <w:marTop w:val="0"/>
      <w:marBottom w:val="0"/>
      <w:divBdr>
        <w:top w:val="none" w:sz="0" w:space="0" w:color="auto"/>
        <w:left w:val="none" w:sz="0" w:space="0" w:color="auto"/>
        <w:bottom w:val="none" w:sz="0" w:space="0" w:color="auto"/>
        <w:right w:val="none" w:sz="0" w:space="0" w:color="auto"/>
      </w:divBdr>
    </w:div>
    <w:div w:id="1045905626">
      <w:bodyDiv w:val="1"/>
      <w:marLeft w:val="0"/>
      <w:marRight w:val="0"/>
      <w:marTop w:val="0"/>
      <w:marBottom w:val="0"/>
      <w:divBdr>
        <w:top w:val="none" w:sz="0" w:space="0" w:color="auto"/>
        <w:left w:val="none" w:sz="0" w:space="0" w:color="auto"/>
        <w:bottom w:val="none" w:sz="0" w:space="0" w:color="auto"/>
        <w:right w:val="none" w:sz="0" w:space="0" w:color="auto"/>
      </w:divBdr>
    </w:div>
    <w:div w:id="1060664980">
      <w:bodyDiv w:val="1"/>
      <w:marLeft w:val="0"/>
      <w:marRight w:val="0"/>
      <w:marTop w:val="0"/>
      <w:marBottom w:val="0"/>
      <w:divBdr>
        <w:top w:val="none" w:sz="0" w:space="0" w:color="auto"/>
        <w:left w:val="none" w:sz="0" w:space="0" w:color="auto"/>
        <w:bottom w:val="none" w:sz="0" w:space="0" w:color="auto"/>
        <w:right w:val="none" w:sz="0" w:space="0" w:color="auto"/>
      </w:divBdr>
    </w:div>
    <w:div w:id="1068192487">
      <w:bodyDiv w:val="1"/>
      <w:marLeft w:val="0"/>
      <w:marRight w:val="0"/>
      <w:marTop w:val="0"/>
      <w:marBottom w:val="0"/>
      <w:divBdr>
        <w:top w:val="none" w:sz="0" w:space="0" w:color="auto"/>
        <w:left w:val="none" w:sz="0" w:space="0" w:color="auto"/>
        <w:bottom w:val="none" w:sz="0" w:space="0" w:color="auto"/>
        <w:right w:val="none" w:sz="0" w:space="0" w:color="auto"/>
      </w:divBdr>
    </w:div>
    <w:div w:id="1074820152">
      <w:bodyDiv w:val="1"/>
      <w:marLeft w:val="0"/>
      <w:marRight w:val="0"/>
      <w:marTop w:val="0"/>
      <w:marBottom w:val="0"/>
      <w:divBdr>
        <w:top w:val="none" w:sz="0" w:space="0" w:color="auto"/>
        <w:left w:val="none" w:sz="0" w:space="0" w:color="auto"/>
        <w:bottom w:val="none" w:sz="0" w:space="0" w:color="auto"/>
        <w:right w:val="none" w:sz="0" w:space="0" w:color="auto"/>
      </w:divBdr>
    </w:div>
    <w:div w:id="1087002215">
      <w:bodyDiv w:val="1"/>
      <w:marLeft w:val="0"/>
      <w:marRight w:val="0"/>
      <w:marTop w:val="0"/>
      <w:marBottom w:val="0"/>
      <w:divBdr>
        <w:top w:val="none" w:sz="0" w:space="0" w:color="auto"/>
        <w:left w:val="none" w:sz="0" w:space="0" w:color="auto"/>
        <w:bottom w:val="none" w:sz="0" w:space="0" w:color="auto"/>
        <w:right w:val="none" w:sz="0" w:space="0" w:color="auto"/>
      </w:divBdr>
    </w:div>
    <w:div w:id="1092430168">
      <w:bodyDiv w:val="1"/>
      <w:marLeft w:val="0"/>
      <w:marRight w:val="0"/>
      <w:marTop w:val="0"/>
      <w:marBottom w:val="0"/>
      <w:divBdr>
        <w:top w:val="none" w:sz="0" w:space="0" w:color="auto"/>
        <w:left w:val="none" w:sz="0" w:space="0" w:color="auto"/>
        <w:bottom w:val="none" w:sz="0" w:space="0" w:color="auto"/>
        <w:right w:val="none" w:sz="0" w:space="0" w:color="auto"/>
      </w:divBdr>
    </w:div>
    <w:div w:id="1097092777">
      <w:bodyDiv w:val="1"/>
      <w:marLeft w:val="0"/>
      <w:marRight w:val="0"/>
      <w:marTop w:val="0"/>
      <w:marBottom w:val="0"/>
      <w:divBdr>
        <w:top w:val="none" w:sz="0" w:space="0" w:color="auto"/>
        <w:left w:val="none" w:sz="0" w:space="0" w:color="auto"/>
        <w:bottom w:val="none" w:sz="0" w:space="0" w:color="auto"/>
        <w:right w:val="none" w:sz="0" w:space="0" w:color="auto"/>
      </w:divBdr>
    </w:div>
    <w:div w:id="1105492717">
      <w:bodyDiv w:val="1"/>
      <w:marLeft w:val="0"/>
      <w:marRight w:val="0"/>
      <w:marTop w:val="0"/>
      <w:marBottom w:val="0"/>
      <w:divBdr>
        <w:top w:val="none" w:sz="0" w:space="0" w:color="auto"/>
        <w:left w:val="none" w:sz="0" w:space="0" w:color="auto"/>
        <w:bottom w:val="none" w:sz="0" w:space="0" w:color="auto"/>
        <w:right w:val="none" w:sz="0" w:space="0" w:color="auto"/>
      </w:divBdr>
    </w:div>
    <w:div w:id="1213420065">
      <w:bodyDiv w:val="1"/>
      <w:marLeft w:val="0"/>
      <w:marRight w:val="0"/>
      <w:marTop w:val="0"/>
      <w:marBottom w:val="0"/>
      <w:divBdr>
        <w:top w:val="none" w:sz="0" w:space="0" w:color="auto"/>
        <w:left w:val="none" w:sz="0" w:space="0" w:color="auto"/>
        <w:bottom w:val="none" w:sz="0" w:space="0" w:color="auto"/>
        <w:right w:val="none" w:sz="0" w:space="0" w:color="auto"/>
      </w:divBdr>
    </w:div>
    <w:div w:id="1223710578">
      <w:bodyDiv w:val="1"/>
      <w:marLeft w:val="0"/>
      <w:marRight w:val="0"/>
      <w:marTop w:val="0"/>
      <w:marBottom w:val="0"/>
      <w:divBdr>
        <w:top w:val="none" w:sz="0" w:space="0" w:color="auto"/>
        <w:left w:val="none" w:sz="0" w:space="0" w:color="auto"/>
        <w:bottom w:val="none" w:sz="0" w:space="0" w:color="auto"/>
        <w:right w:val="none" w:sz="0" w:space="0" w:color="auto"/>
      </w:divBdr>
    </w:div>
    <w:div w:id="1241789883">
      <w:bodyDiv w:val="1"/>
      <w:marLeft w:val="0"/>
      <w:marRight w:val="0"/>
      <w:marTop w:val="0"/>
      <w:marBottom w:val="0"/>
      <w:divBdr>
        <w:top w:val="none" w:sz="0" w:space="0" w:color="auto"/>
        <w:left w:val="none" w:sz="0" w:space="0" w:color="auto"/>
        <w:bottom w:val="none" w:sz="0" w:space="0" w:color="auto"/>
        <w:right w:val="none" w:sz="0" w:space="0" w:color="auto"/>
      </w:divBdr>
    </w:div>
    <w:div w:id="1253973865">
      <w:bodyDiv w:val="1"/>
      <w:marLeft w:val="0"/>
      <w:marRight w:val="0"/>
      <w:marTop w:val="0"/>
      <w:marBottom w:val="0"/>
      <w:divBdr>
        <w:top w:val="none" w:sz="0" w:space="0" w:color="auto"/>
        <w:left w:val="none" w:sz="0" w:space="0" w:color="auto"/>
        <w:bottom w:val="none" w:sz="0" w:space="0" w:color="auto"/>
        <w:right w:val="none" w:sz="0" w:space="0" w:color="auto"/>
      </w:divBdr>
    </w:div>
    <w:div w:id="1264530469">
      <w:bodyDiv w:val="1"/>
      <w:marLeft w:val="0"/>
      <w:marRight w:val="0"/>
      <w:marTop w:val="0"/>
      <w:marBottom w:val="0"/>
      <w:divBdr>
        <w:top w:val="none" w:sz="0" w:space="0" w:color="auto"/>
        <w:left w:val="none" w:sz="0" w:space="0" w:color="auto"/>
        <w:bottom w:val="none" w:sz="0" w:space="0" w:color="auto"/>
        <w:right w:val="none" w:sz="0" w:space="0" w:color="auto"/>
      </w:divBdr>
    </w:div>
    <w:div w:id="1293437194">
      <w:bodyDiv w:val="1"/>
      <w:marLeft w:val="0"/>
      <w:marRight w:val="0"/>
      <w:marTop w:val="0"/>
      <w:marBottom w:val="0"/>
      <w:divBdr>
        <w:top w:val="none" w:sz="0" w:space="0" w:color="auto"/>
        <w:left w:val="none" w:sz="0" w:space="0" w:color="auto"/>
        <w:bottom w:val="none" w:sz="0" w:space="0" w:color="auto"/>
        <w:right w:val="none" w:sz="0" w:space="0" w:color="auto"/>
      </w:divBdr>
    </w:div>
    <w:div w:id="1300308665">
      <w:bodyDiv w:val="1"/>
      <w:marLeft w:val="0"/>
      <w:marRight w:val="0"/>
      <w:marTop w:val="0"/>
      <w:marBottom w:val="0"/>
      <w:divBdr>
        <w:top w:val="none" w:sz="0" w:space="0" w:color="auto"/>
        <w:left w:val="none" w:sz="0" w:space="0" w:color="auto"/>
        <w:bottom w:val="none" w:sz="0" w:space="0" w:color="auto"/>
        <w:right w:val="none" w:sz="0" w:space="0" w:color="auto"/>
      </w:divBdr>
    </w:div>
    <w:div w:id="1332441875">
      <w:bodyDiv w:val="1"/>
      <w:marLeft w:val="0"/>
      <w:marRight w:val="0"/>
      <w:marTop w:val="0"/>
      <w:marBottom w:val="0"/>
      <w:divBdr>
        <w:top w:val="none" w:sz="0" w:space="0" w:color="auto"/>
        <w:left w:val="none" w:sz="0" w:space="0" w:color="auto"/>
        <w:bottom w:val="none" w:sz="0" w:space="0" w:color="auto"/>
        <w:right w:val="none" w:sz="0" w:space="0" w:color="auto"/>
      </w:divBdr>
    </w:div>
    <w:div w:id="1334213952">
      <w:bodyDiv w:val="1"/>
      <w:marLeft w:val="0"/>
      <w:marRight w:val="0"/>
      <w:marTop w:val="0"/>
      <w:marBottom w:val="0"/>
      <w:divBdr>
        <w:top w:val="none" w:sz="0" w:space="0" w:color="auto"/>
        <w:left w:val="none" w:sz="0" w:space="0" w:color="auto"/>
        <w:bottom w:val="none" w:sz="0" w:space="0" w:color="auto"/>
        <w:right w:val="none" w:sz="0" w:space="0" w:color="auto"/>
      </w:divBdr>
    </w:div>
    <w:div w:id="1340739071">
      <w:bodyDiv w:val="1"/>
      <w:marLeft w:val="0"/>
      <w:marRight w:val="0"/>
      <w:marTop w:val="0"/>
      <w:marBottom w:val="0"/>
      <w:divBdr>
        <w:top w:val="none" w:sz="0" w:space="0" w:color="auto"/>
        <w:left w:val="none" w:sz="0" w:space="0" w:color="auto"/>
        <w:bottom w:val="none" w:sz="0" w:space="0" w:color="auto"/>
        <w:right w:val="none" w:sz="0" w:space="0" w:color="auto"/>
      </w:divBdr>
    </w:div>
    <w:div w:id="1341195759">
      <w:bodyDiv w:val="1"/>
      <w:marLeft w:val="0"/>
      <w:marRight w:val="0"/>
      <w:marTop w:val="0"/>
      <w:marBottom w:val="0"/>
      <w:divBdr>
        <w:top w:val="none" w:sz="0" w:space="0" w:color="auto"/>
        <w:left w:val="none" w:sz="0" w:space="0" w:color="auto"/>
        <w:bottom w:val="none" w:sz="0" w:space="0" w:color="auto"/>
        <w:right w:val="none" w:sz="0" w:space="0" w:color="auto"/>
      </w:divBdr>
    </w:div>
    <w:div w:id="1348214942">
      <w:bodyDiv w:val="1"/>
      <w:marLeft w:val="0"/>
      <w:marRight w:val="0"/>
      <w:marTop w:val="0"/>
      <w:marBottom w:val="0"/>
      <w:divBdr>
        <w:top w:val="none" w:sz="0" w:space="0" w:color="auto"/>
        <w:left w:val="none" w:sz="0" w:space="0" w:color="auto"/>
        <w:bottom w:val="none" w:sz="0" w:space="0" w:color="auto"/>
        <w:right w:val="none" w:sz="0" w:space="0" w:color="auto"/>
      </w:divBdr>
      <w:divsChild>
        <w:div w:id="811798865">
          <w:marLeft w:val="547"/>
          <w:marRight w:val="0"/>
          <w:marTop w:val="0"/>
          <w:marBottom w:val="0"/>
          <w:divBdr>
            <w:top w:val="none" w:sz="0" w:space="0" w:color="auto"/>
            <w:left w:val="none" w:sz="0" w:space="0" w:color="auto"/>
            <w:bottom w:val="none" w:sz="0" w:space="0" w:color="auto"/>
            <w:right w:val="none" w:sz="0" w:space="0" w:color="auto"/>
          </w:divBdr>
        </w:div>
      </w:divsChild>
    </w:div>
    <w:div w:id="1349673531">
      <w:bodyDiv w:val="1"/>
      <w:marLeft w:val="0"/>
      <w:marRight w:val="0"/>
      <w:marTop w:val="0"/>
      <w:marBottom w:val="0"/>
      <w:divBdr>
        <w:top w:val="none" w:sz="0" w:space="0" w:color="auto"/>
        <w:left w:val="none" w:sz="0" w:space="0" w:color="auto"/>
        <w:bottom w:val="none" w:sz="0" w:space="0" w:color="auto"/>
        <w:right w:val="none" w:sz="0" w:space="0" w:color="auto"/>
      </w:divBdr>
    </w:div>
    <w:div w:id="1349872260">
      <w:bodyDiv w:val="1"/>
      <w:marLeft w:val="0"/>
      <w:marRight w:val="0"/>
      <w:marTop w:val="0"/>
      <w:marBottom w:val="0"/>
      <w:divBdr>
        <w:top w:val="none" w:sz="0" w:space="0" w:color="auto"/>
        <w:left w:val="none" w:sz="0" w:space="0" w:color="auto"/>
        <w:bottom w:val="none" w:sz="0" w:space="0" w:color="auto"/>
        <w:right w:val="none" w:sz="0" w:space="0" w:color="auto"/>
      </w:divBdr>
    </w:div>
    <w:div w:id="1350988494">
      <w:bodyDiv w:val="1"/>
      <w:marLeft w:val="0"/>
      <w:marRight w:val="0"/>
      <w:marTop w:val="0"/>
      <w:marBottom w:val="0"/>
      <w:divBdr>
        <w:top w:val="none" w:sz="0" w:space="0" w:color="auto"/>
        <w:left w:val="none" w:sz="0" w:space="0" w:color="auto"/>
        <w:bottom w:val="none" w:sz="0" w:space="0" w:color="auto"/>
        <w:right w:val="none" w:sz="0" w:space="0" w:color="auto"/>
      </w:divBdr>
    </w:div>
    <w:div w:id="1414816155">
      <w:bodyDiv w:val="1"/>
      <w:marLeft w:val="0"/>
      <w:marRight w:val="0"/>
      <w:marTop w:val="0"/>
      <w:marBottom w:val="0"/>
      <w:divBdr>
        <w:top w:val="none" w:sz="0" w:space="0" w:color="auto"/>
        <w:left w:val="none" w:sz="0" w:space="0" w:color="auto"/>
        <w:bottom w:val="none" w:sz="0" w:space="0" w:color="auto"/>
        <w:right w:val="none" w:sz="0" w:space="0" w:color="auto"/>
      </w:divBdr>
    </w:div>
    <w:div w:id="1415979893">
      <w:bodyDiv w:val="1"/>
      <w:marLeft w:val="0"/>
      <w:marRight w:val="0"/>
      <w:marTop w:val="0"/>
      <w:marBottom w:val="0"/>
      <w:divBdr>
        <w:top w:val="none" w:sz="0" w:space="0" w:color="auto"/>
        <w:left w:val="none" w:sz="0" w:space="0" w:color="auto"/>
        <w:bottom w:val="none" w:sz="0" w:space="0" w:color="auto"/>
        <w:right w:val="none" w:sz="0" w:space="0" w:color="auto"/>
      </w:divBdr>
    </w:div>
    <w:div w:id="1470124787">
      <w:bodyDiv w:val="1"/>
      <w:marLeft w:val="0"/>
      <w:marRight w:val="0"/>
      <w:marTop w:val="0"/>
      <w:marBottom w:val="0"/>
      <w:divBdr>
        <w:top w:val="none" w:sz="0" w:space="0" w:color="auto"/>
        <w:left w:val="none" w:sz="0" w:space="0" w:color="auto"/>
        <w:bottom w:val="none" w:sz="0" w:space="0" w:color="auto"/>
        <w:right w:val="none" w:sz="0" w:space="0" w:color="auto"/>
      </w:divBdr>
    </w:div>
    <w:div w:id="1498382069">
      <w:bodyDiv w:val="1"/>
      <w:marLeft w:val="0"/>
      <w:marRight w:val="0"/>
      <w:marTop w:val="0"/>
      <w:marBottom w:val="0"/>
      <w:divBdr>
        <w:top w:val="none" w:sz="0" w:space="0" w:color="auto"/>
        <w:left w:val="none" w:sz="0" w:space="0" w:color="auto"/>
        <w:bottom w:val="none" w:sz="0" w:space="0" w:color="auto"/>
        <w:right w:val="none" w:sz="0" w:space="0" w:color="auto"/>
      </w:divBdr>
    </w:div>
    <w:div w:id="1507670179">
      <w:bodyDiv w:val="1"/>
      <w:marLeft w:val="0"/>
      <w:marRight w:val="0"/>
      <w:marTop w:val="0"/>
      <w:marBottom w:val="0"/>
      <w:divBdr>
        <w:top w:val="none" w:sz="0" w:space="0" w:color="auto"/>
        <w:left w:val="none" w:sz="0" w:space="0" w:color="auto"/>
        <w:bottom w:val="none" w:sz="0" w:space="0" w:color="auto"/>
        <w:right w:val="none" w:sz="0" w:space="0" w:color="auto"/>
      </w:divBdr>
    </w:div>
    <w:div w:id="1513835939">
      <w:bodyDiv w:val="1"/>
      <w:marLeft w:val="0"/>
      <w:marRight w:val="0"/>
      <w:marTop w:val="0"/>
      <w:marBottom w:val="0"/>
      <w:divBdr>
        <w:top w:val="none" w:sz="0" w:space="0" w:color="auto"/>
        <w:left w:val="none" w:sz="0" w:space="0" w:color="auto"/>
        <w:bottom w:val="none" w:sz="0" w:space="0" w:color="auto"/>
        <w:right w:val="none" w:sz="0" w:space="0" w:color="auto"/>
      </w:divBdr>
    </w:div>
    <w:div w:id="1528061838">
      <w:bodyDiv w:val="1"/>
      <w:marLeft w:val="0"/>
      <w:marRight w:val="0"/>
      <w:marTop w:val="0"/>
      <w:marBottom w:val="0"/>
      <w:divBdr>
        <w:top w:val="none" w:sz="0" w:space="0" w:color="auto"/>
        <w:left w:val="none" w:sz="0" w:space="0" w:color="auto"/>
        <w:bottom w:val="none" w:sz="0" w:space="0" w:color="auto"/>
        <w:right w:val="none" w:sz="0" w:space="0" w:color="auto"/>
      </w:divBdr>
    </w:div>
    <w:div w:id="1553538371">
      <w:bodyDiv w:val="1"/>
      <w:marLeft w:val="0"/>
      <w:marRight w:val="0"/>
      <w:marTop w:val="0"/>
      <w:marBottom w:val="0"/>
      <w:divBdr>
        <w:top w:val="none" w:sz="0" w:space="0" w:color="auto"/>
        <w:left w:val="none" w:sz="0" w:space="0" w:color="auto"/>
        <w:bottom w:val="none" w:sz="0" w:space="0" w:color="auto"/>
        <w:right w:val="none" w:sz="0" w:space="0" w:color="auto"/>
      </w:divBdr>
    </w:div>
    <w:div w:id="1602954563">
      <w:bodyDiv w:val="1"/>
      <w:marLeft w:val="0"/>
      <w:marRight w:val="0"/>
      <w:marTop w:val="0"/>
      <w:marBottom w:val="0"/>
      <w:divBdr>
        <w:top w:val="none" w:sz="0" w:space="0" w:color="auto"/>
        <w:left w:val="none" w:sz="0" w:space="0" w:color="auto"/>
        <w:bottom w:val="none" w:sz="0" w:space="0" w:color="auto"/>
        <w:right w:val="none" w:sz="0" w:space="0" w:color="auto"/>
      </w:divBdr>
    </w:div>
    <w:div w:id="1605570196">
      <w:bodyDiv w:val="1"/>
      <w:marLeft w:val="0"/>
      <w:marRight w:val="0"/>
      <w:marTop w:val="0"/>
      <w:marBottom w:val="0"/>
      <w:divBdr>
        <w:top w:val="none" w:sz="0" w:space="0" w:color="auto"/>
        <w:left w:val="none" w:sz="0" w:space="0" w:color="auto"/>
        <w:bottom w:val="none" w:sz="0" w:space="0" w:color="auto"/>
        <w:right w:val="none" w:sz="0" w:space="0" w:color="auto"/>
      </w:divBdr>
    </w:div>
    <w:div w:id="1629041862">
      <w:bodyDiv w:val="1"/>
      <w:marLeft w:val="0"/>
      <w:marRight w:val="0"/>
      <w:marTop w:val="0"/>
      <w:marBottom w:val="0"/>
      <w:divBdr>
        <w:top w:val="none" w:sz="0" w:space="0" w:color="auto"/>
        <w:left w:val="none" w:sz="0" w:space="0" w:color="auto"/>
        <w:bottom w:val="none" w:sz="0" w:space="0" w:color="auto"/>
        <w:right w:val="none" w:sz="0" w:space="0" w:color="auto"/>
      </w:divBdr>
    </w:div>
    <w:div w:id="1684429503">
      <w:bodyDiv w:val="1"/>
      <w:marLeft w:val="0"/>
      <w:marRight w:val="0"/>
      <w:marTop w:val="0"/>
      <w:marBottom w:val="0"/>
      <w:divBdr>
        <w:top w:val="none" w:sz="0" w:space="0" w:color="auto"/>
        <w:left w:val="none" w:sz="0" w:space="0" w:color="auto"/>
        <w:bottom w:val="none" w:sz="0" w:space="0" w:color="auto"/>
        <w:right w:val="none" w:sz="0" w:space="0" w:color="auto"/>
      </w:divBdr>
    </w:div>
    <w:div w:id="1708289241">
      <w:bodyDiv w:val="1"/>
      <w:marLeft w:val="0"/>
      <w:marRight w:val="0"/>
      <w:marTop w:val="0"/>
      <w:marBottom w:val="0"/>
      <w:divBdr>
        <w:top w:val="none" w:sz="0" w:space="0" w:color="auto"/>
        <w:left w:val="none" w:sz="0" w:space="0" w:color="auto"/>
        <w:bottom w:val="none" w:sz="0" w:space="0" w:color="auto"/>
        <w:right w:val="none" w:sz="0" w:space="0" w:color="auto"/>
      </w:divBdr>
    </w:div>
    <w:div w:id="1708598595">
      <w:bodyDiv w:val="1"/>
      <w:marLeft w:val="0"/>
      <w:marRight w:val="0"/>
      <w:marTop w:val="0"/>
      <w:marBottom w:val="0"/>
      <w:divBdr>
        <w:top w:val="none" w:sz="0" w:space="0" w:color="auto"/>
        <w:left w:val="none" w:sz="0" w:space="0" w:color="auto"/>
        <w:bottom w:val="none" w:sz="0" w:space="0" w:color="auto"/>
        <w:right w:val="none" w:sz="0" w:space="0" w:color="auto"/>
      </w:divBdr>
    </w:div>
    <w:div w:id="1747191905">
      <w:bodyDiv w:val="1"/>
      <w:marLeft w:val="0"/>
      <w:marRight w:val="0"/>
      <w:marTop w:val="0"/>
      <w:marBottom w:val="0"/>
      <w:divBdr>
        <w:top w:val="none" w:sz="0" w:space="0" w:color="auto"/>
        <w:left w:val="none" w:sz="0" w:space="0" w:color="auto"/>
        <w:bottom w:val="none" w:sz="0" w:space="0" w:color="auto"/>
        <w:right w:val="none" w:sz="0" w:space="0" w:color="auto"/>
      </w:divBdr>
    </w:div>
    <w:div w:id="1768498008">
      <w:bodyDiv w:val="1"/>
      <w:marLeft w:val="0"/>
      <w:marRight w:val="0"/>
      <w:marTop w:val="0"/>
      <w:marBottom w:val="0"/>
      <w:divBdr>
        <w:top w:val="none" w:sz="0" w:space="0" w:color="auto"/>
        <w:left w:val="none" w:sz="0" w:space="0" w:color="auto"/>
        <w:bottom w:val="none" w:sz="0" w:space="0" w:color="auto"/>
        <w:right w:val="none" w:sz="0" w:space="0" w:color="auto"/>
      </w:divBdr>
    </w:div>
    <w:div w:id="1769887140">
      <w:bodyDiv w:val="1"/>
      <w:marLeft w:val="0"/>
      <w:marRight w:val="0"/>
      <w:marTop w:val="0"/>
      <w:marBottom w:val="0"/>
      <w:divBdr>
        <w:top w:val="none" w:sz="0" w:space="0" w:color="auto"/>
        <w:left w:val="none" w:sz="0" w:space="0" w:color="auto"/>
        <w:bottom w:val="none" w:sz="0" w:space="0" w:color="auto"/>
        <w:right w:val="none" w:sz="0" w:space="0" w:color="auto"/>
      </w:divBdr>
    </w:div>
    <w:div w:id="1784808739">
      <w:bodyDiv w:val="1"/>
      <w:marLeft w:val="0"/>
      <w:marRight w:val="0"/>
      <w:marTop w:val="0"/>
      <w:marBottom w:val="0"/>
      <w:divBdr>
        <w:top w:val="none" w:sz="0" w:space="0" w:color="auto"/>
        <w:left w:val="none" w:sz="0" w:space="0" w:color="auto"/>
        <w:bottom w:val="none" w:sz="0" w:space="0" w:color="auto"/>
        <w:right w:val="none" w:sz="0" w:space="0" w:color="auto"/>
      </w:divBdr>
    </w:div>
    <w:div w:id="1786923398">
      <w:bodyDiv w:val="1"/>
      <w:marLeft w:val="0"/>
      <w:marRight w:val="0"/>
      <w:marTop w:val="0"/>
      <w:marBottom w:val="0"/>
      <w:divBdr>
        <w:top w:val="none" w:sz="0" w:space="0" w:color="auto"/>
        <w:left w:val="none" w:sz="0" w:space="0" w:color="auto"/>
        <w:bottom w:val="none" w:sz="0" w:space="0" w:color="auto"/>
        <w:right w:val="none" w:sz="0" w:space="0" w:color="auto"/>
      </w:divBdr>
    </w:div>
    <w:div w:id="1811242756">
      <w:bodyDiv w:val="1"/>
      <w:marLeft w:val="0"/>
      <w:marRight w:val="0"/>
      <w:marTop w:val="0"/>
      <w:marBottom w:val="0"/>
      <w:divBdr>
        <w:top w:val="none" w:sz="0" w:space="0" w:color="auto"/>
        <w:left w:val="none" w:sz="0" w:space="0" w:color="auto"/>
        <w:bottom w:val="none" w:sz="0" w:space="0" w:color="auto"/>
        <w:right w:val="none" w:sz="0" w:space="0" w:color="auto"/>
      </w:divBdr>
    </w:div>
    <w:div w:id="1816218444">
      <w:bodyDiv w:val="1"/>
      <w:marLeft w:val="0"/>
      <w:marRight w:val="0"/>
      <w:marTop w:val="0"/>
      <w:marBottom w:val="0"/>
      <w:divBdr>
        <w:top w:val="none" w:sz="0" w:space="0" w:color="auto"/>
        <w:left w:val="none" w:sz="0" w:space="0" w:color="auto"/>
        <w:bottom w:val="none" w:sz="0" w:space="0" w:color="auto"/>
        <w:right w:val="none" w:sz="0" w:space="0" w:color="auto"/>
      </w:divBdr>
    </w:div>
    <w:div w:id="1831673399">
      <w:bodyDiv w:val="1"/>
      <w:marLeft w:val="0"/>
      <w:marRight w:val="0"/>
      <w:marTop w:val="0"/>
      <w:marBottom w:val="0"/>
      <w:divBdr>
        <w:top w:val="none" w:sz="0" w:space="0" w:color="auto"/>
        <w:left w:val="none" w:sz="0" w:space="0" w:color="auto"/>
        <w:bottom w:val="none" w:sz="0" w:space="0" w:color="auto"/>
        <w:right w:val="none" w:sz="0" w:space="0" w:color="auto"/>
      </w:divBdr>
    </w:div>
    <w:div w:id="1840803178">
      <w:bodyDiv w:val="1"/>
      <w:marLeft w:val="0"/>
      <w:marRight w:val="0"/>
      <w:marTop w:val="0"/>
      <w:marBottom w:val="0"/>
      <w:divBdr>
        <w:top w:val="none" w:sz="0" w:space="0" w:color="auto"/>
        <w:left w:val="none" w:sz="0" w:space="0" w:color="auto"/>
        <w:bottom w:val="none" w:sz="0" w:space="0" w:color="auto"/>
        <w:right w:val="none" w:sz="0" w:space="0" w:color="auto"/>
      </w:divBdr>
    </w:div>
    <w:div w:id="1870605364">
      <w:bodyDiv w:val="1"/>
      <w:marLeft w:val="0"/>
      <w:marRight w:val="0"/>
      <w:marTop w:val="0"/>
      <w:marBottom w:val="0"/>
      <w:divBdr>
        <w:top w:val="none" w:sz="0" w:space="0" w:color="auto"/>
        <w:left w:val="none" w:sz="0" w:space="0" w:color="auto"/>
        <w:bottom w:val="none" w:sz="0" w:space="0" w:color="auto"/>
        <w:right w:val="none" w:sz="0" w:space="0" w:color="auto"/>
      </w:divBdr>
    </w:div>
    <w:div w:id="1885367068">
      <w:bodyDiv w:val="1"/>
      <w:marLeft w:val="0"/>
      <w:marRight w:val="0"/>
      <w:marTop w:val="0"/>
      <w:marBottom w:val="0"/>
      <w:divBdr>
        <w:top w:val="none" w:sz="0" w:space="0" w:color="auto"/>
        <w:left w:val="none" w:sz="0" w:space="0" w:color="auto"/>
        <w:bottom w:val="none" w:sz="0" w:space="0" w:color="auto"/>
        <w:right w:val="none" w:sz="0" w:space="0" w:color="auto"/>
      </w:divBdr>
    </w:div>
    <w:div w:id="1910921144">
      <w:bodyDiv w:val="1"/>
      <w:marLeft w:val="0"/>
      <w:marRight w:val="0"/>
      <w:marTop w:val="0"/>
      <w:marBottom w:val="0"/>
      <w:divBdr>
        <w:top w:val="none" w:sz="0" w:space="0" w:color="auto"/>
        <w:left w:val="none" w:sz="0" w:space="0" w:color="auto"/>
        <w:bottom w:val="none" w:sz="0" w:space="0" w:color="auto"/>
        <w:right w:val="none" w:sz="0" w:space="0" w:color="auto"/>
      </w:divBdr>
    </w:div>
    <w:div w:id="1931312357">
      <w:bodyDiv w:val="1"/>
      <w:marLeft w:val="0"/>
      <w:marRight w:val="0"/>
      <w:marTop w:val="0"/>
      <w:marBottom w:val="0"/>
      <w:divBdr>
        <w:top w:val="none" w:sz="0" w:space="0" w:color="auto"/>
        <w:left w:val="none" w:sz="0" w:space="0" w:color="auto"/>
        <w:bottom w:val="none" w:sz="0" w:space="0" w:color="auto"/>
        <w:right w:val="none" w:sz="0" w:space="0" w:color="auto"/>
      </w:divBdr>
    </w:div>
    <w:div w:id="1939826387">
      <w:bodyDiv w:val="1"/>
      <w:marLeft w:val="0"/>
      <w:marRight w:val="0"/>
      <w:marTop w:val="0"/>
      <w:marBottom w:val="0"/>
      <w:divBdr>
        <w:top w:val="none" w:sz="0" w:space="0" w:color="auto"/>
        <w:left w:val="none" w:sz="0" w:space="0" w:color="auto"/>
        <w:bottom w:val="none" w:sz="0" w:space="0" w:color="auto"/>
        <w:right w:val="none" w:sz="0" w:space="0" w:color="auto"/>
      </w:divBdr>
    </w:div>
    <w:div w:id="1992977035">
      <w:bodyDiv w:val="1"/>
      <w:marLeft w:val="0"/>
      <w:marRight w:val="0"/>
      <w:marTop w:val="0"/>
      <w:marBottom w:val="0"/>
      <w:divBdr>
        <w:top w:val="none" w:sz="0" w:space="0" w:color="auto"/>
        <w:left w:val="none" w:sz="0" w:space="0" w:color="auto"/>
        <w:bottom w:val="none" w:sz="0" w:space="0" w:color="auto"/>
        <w:right w:val="none" w:sz="0" w:space="0" w:color="auto"/>
      </w:divBdr>
    </w:div>
    <w:div w:id="2015037105">
      <w:bodyDiv w:val="1"/>
      <w:marLeft w:val="0"/>
      <w:marRight w:val="0"/>
      <w:marTop w:val="0"/>
      <w:marBottom w:val="0"/>
      <w:divBdr>
        <w:top w:val="none" w:sz="0" w:space="0" w:color="auto"/>
        <w:left w:val="none" w:sz="0" w:space="0" w:color="auto"/>
        <w:bottom w:val="none" w:sz="0" w:space="0" w:color="auto"/>
        <w:right w:val="none" w:sz="0" w:space="0" w:color="auto"/>
      </w:divBdr>
    </w:div>
    <w:div w:id="2039774324">
      <w:bodyDiv w:val="1"/>
      <w:marLeft w:val="0"/>
      <w:marRight w:val="0"/>
      <w:marTop w:val="0"/>
      <w:marBottom w:val="0"/>
      <w:divBdr>
        <w:top w:val="none" w:sz="0" w:space="0" w:color="auto"/>
        <w:left w:val="none" w:sz="0" w:space="0" w:color="auto"/>
        <w:bottom w:val="none" w:sz="0" w:space="0" w:color="auto"/>
        <w:right w:val="none" w:sz="0" w:space="0" w:color="auto"/>
      </w:divBdr>
    </w:div>
    <w:div w:id="2042126393">
      <w:bodyDiv w:val="1"/>
      <w:marLeft w:val="0"/>
      <w:marRight w:val="0"/>
      <w:marTop w:val="0"/>
      <w:marBottom w:val="0"/>
      <w:divBdr>
        <w:top w:val="none" w:sz="0" w:space="0" w:color="auto"/>
        <w:left w:val="none" w:sz="0" w:space="0" w:color="auto"/>
        <w:bottom w:val="none" w:sz="0" w:space="0" w:color="auto"/>
        <w:right w:val="none" w:sz="0" w:space="0" w:color="auto"/>
      </w:divBdr>
    </w:div>
    <w:div w:id="20875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hdphoto" Target="media/hdphoto1.wdp"/><Relationship Id="rId21" Type="http://schemas.openxmlformats.org/officeDocument/2006/relationships/diagramQuickStyle" Target="diagrams/quickStyle3.xml"/><Relationship Id="rId42" Type="http://schemas.openxmlformats.org/officeDocument/2006/relationships/chart" Target="charts/chart3.xml"/><Relationship Id="rId47" Type="http://schemas.openxmlformats.org/officeDocument/2006/relationships/diagramLayout" Target="diagrams/layout4.xml"/><Relationship Id="rId63" Type="http://schemas.openxmlformats.org/officeDocument/2006/relationships/diagramQuickStyle" Target="diagrams/quickStyle7.xml"/><Relationship Id="rId68" Type="http://schemas.openxmlformats.org/officeDocument/2006/relationships/diagramLayout" Target="diagrams/layout8.xml"/><Relationship Id="rId84" Type="http://schemas.openxmlformats.org/officeDocument/2006/relationships/diagramQuickStyle" Target="diagrams/quickStyle11.xml"/><Relationship Id="rId89" Type="http://schemas.openxmlformats.org/officeDocument/2006/relationships/diagramQuickStyle" Target="diagrams/quickStyle12.xml"/><Relationship Id="rId16" Type="http://schemas.openxmlformats.org/officeDocument/2006/relationships/diagramQuickStyle" Target="diagrams/quickStyle2.xml"/><Relationship Id="rId11" Type="http://schemas.openxmlformats.org/officeDocument/2006/relationships/diagramQuickStyle" Target="diagrams/quickStyle1.xml"/><Relationship Id="rId32" Type="http://schemas.microsoft.com/office/2007/relationships/hdphoto" Target="media/hdphoto4.wdp"/><Relationship Id="rId37" Type="http://schemas.openxmlformats.org/officeDocument/2006/relationships/image" Target="media/image8.png"/><Relationship Id="rId53" Type="http://schemas.openxmlformats.org/officeDocument/2006/relationships/diagramQuickStyle" Target="diagrams/quickStyle5.xml"/><Relationship Id="rId58" Type="http://schemas.openxmlformats.org/officeDocument/2006/relationships/diagramQuickStyle" Target="diagrams/quickStyle6.xml"/><Relationship Id="rId74" Type="http://schemas.openxmlformats.org/officeDocument/2006/relationships/diagramQuickStyle" Target="diagrams/quickStyle9.xml"/><Relationship Id="rId79" Type="http://schemas.openxmlformats.org/officeDocument/2006/relationships/diagramQuickStyle" Target="diagrams/quickStyle10.xml"/><Relationship Id="rId5" Type="http://schemas.openxmlformats.org/officeDocument/2006/relationships/settings" Target="settings.xml"/><Relationship Id="rId90" Type="http://schemas.openxmlformats.org/officeDocument/2006/relationships/diagramColors" Target="diagrams/colors12.xml"/><Relationship Id="rId95" Type="http://schemas.openxmlformats.org/officeDocument/2006/relationships/theme" Target="theme/theme1.xml"/><Relationship Id="rId22" Type="http://schemas.openxmlformats.org/officeDocument/2006/relationships/diagramColors" Target="diagrams/colors3.xml"/><Relationship Id="rId27" Type="http://schemas.openxmlformats.org/officeDocument/2006/relationships/image" Target="media/image3.png"/><Relationship Id="rId43" Type="http://schemas.openxmlformats.org/officeDocument/2006/relationships/chart" Target="charts/chart4.xml"/><Relationship Id="rId48" Type="http://schemas.openxmlformats.org/officeDocument/2006/relationships/diagramQuickStyle" Target="diagrams/quickStyle4.xml"/><Relationship Id="rId64" Type="http://schemas.openxmlformats.org/officeDocument/2006/relationships/diagramColors" Target="diagrams/colors7.xml"/><Relationship Id="rId69" Type="http://schemas.openxmlformats.org/officeDocument/2006/relationships/diagramQuickStyle" Target="diagrams/quickStyle8.xml"/><Relationship Id="rId8" Type="http://schemas.openxmlformats.org/officeDocument/2006/relationships/endnotes" Target="endnotes.xml"/><Relationship Id="rId51" Type="http://schemas.openxmlformats.org/officeDocument/2006/relationships/diagramData" Target="diagrams/data5.xml"/><Relationship Id="rId72" Type="http://schemas.openxmlformats.org/officeDocument/2006/relationships/diagramData" Target="diagrams/data9.xml"/><Relationship Id="rId80" Type="http://schemas.openxmlformats.org/officeDocument/2006/relationships/diagramColors" Target="diagrams/colors10.xml"/><Relationship Id="rId85" Type="http://schemas.openxmlformats.org/officeDocument/2006/relationships/diagramColors" Target="diagrams/colors11.xml"/><Relationship Id="rId93"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2.png"/><Relationship Id="rId33" Type="http://schemas.openxmlformats.org/officeDocument/2006/relationships/image" Target="media/image6.png"/><Relationship Id="rId38" Type="http://schemas.microsoft.com/office/2007/relationships/hdphoto" Target="media/hdphoto7.wdp"/><Relationship Id="rId46" Type="http://schemas.openxmlformats.org/officeDocument/2006/relationships/diagramData" Target="diagrams/data4.xml"/><Relationship Id="rId59" Type="http://schemas.openxmlformats.org/officeDocument/2006/relationships/diagramColors" Target="diagrams/colors6.xml"/><Relationship Id="rId67" Type="http://schemas.openxmlformats.org/officeDocument/2006/relationships/diagramData" Target="diagrams/data8.xml"/><Relationship Id="rId20" Type="http://schemas.openxmlformats.org/officeDocument/2006/relationships/diagramLayout" Target="diagrams/layout3.xml"/><Relationship Id="rId41" Type="http://schemas.openxmlformats.org/officeDocument/2006/relationships/chart" Target="charts/chart2.xml"/><Relationship Id="rId54" Type="http://schemas.openxmlformats.org/officeDocument/2006/relationships/diagramColors" Target="diagrams/colors5.xml"/><Relationship Id="rId62" Type="http://schemas.openxmlformats.org/officeDocument/2006/relationships/diagramLayout" Target="diagrams/layout7.xml"/><Relationship Id="rId70" Type="http://schemas.openxmlformats.org/officeDocument/2006/relationships/diagramColors" Target="diagrams/colors8.xml"/><Relationship Id="rId75" Type="http://schemas.openxmlformats.org/officeDocument/2006/relationships/diagramColors" Target="diagrams/colors9.xml"/><Relationship Id="rId83" Type="http://schemas.openxmlformats.org/officeDocument/2006/relationships/diagramLayout" Target="diagrams/layout11.xml"/><Relationship Id="rId88" Type="http://schemas.openxmlformats.org/officeDocument/2006/relationships/diagramLayout" Target="diagrams/layout12.xml"/><Relationship Id="rId91" Type="http://schemas.microsoft.com/office/2007/relationships/diagramDrawing" Target="diagrams/drawing1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hdphoto" Target="media/hdphoto2.wdp"/><Relationship Id="rId36" Type="http://schemas.microsoft.com/office/2007/relationships/hdphoto" Target="media/hdphoto6.wdp"/><Relationship Id="rId49" Type="http://schemas.openxmlformats.org/officeDocument/2006/relationships/diagramColors" Target="diagrams/colors4.xml"/><Relationship Id="rId57" Type="http://schemas.openxmlformats.org/officeDocument/2006/relationships/diagramLayout" Target="diagrams/layout6.xml"/><Relationship Id="rId10" Type="http://schemas.openxmlformats.org/officeDocument/2006/relationships/diagramLayout" Target="diagrams/layout1.xml"/><Relationship Id="rId31" Type="http://schemas.openxmlformats.org/officeDocument/2006/relationships/image" Target="media/image5.png"/><Relationship Id="rId44" Type="http://schemas.openxmlformats.org/officeDocument/2006/relationships/chart" Target="charts/chart5.xml"/><Relationship Id="rId52" Type="http://schemas.openxmlformats.org/officeDocument/2006/relationships/diagramLayout" Target="diagrams/layout5.xml"/><Relationship Id="rId60" Type="http://schemas.microsoft.com/office/2007/relationships/diagramDrawing" Target="diagrams/drawing6.xml"/><Relationship Id="rId65" Type="http://schemas.microsoft.com/office/2007/relationships/diagramDrawing" Target="diagrams/drawing7.xml"/><Relationship Id="rId73" Type="http://schemas.openxmlformats.org/officeDocument/2006/relationships/diagramLayout" Target="diagrams/layout9.xml"/><Relationship Id="rId78" Type="http://schemas.openxmlformats.org/officeDocument/2006/relationships/diagramLayout" Target="diagrams/layout10.xml"/><Relationship Id="rId81" Type="http://schemas.microsoft.com/office/2007/relationships/diagramDrawing" Target="diagrams/drawing10.xml"/><Relationship Id="rId86" Type="http://schemas.microsoft.com/office/2007/relationships/diagramDrawing" Target="diagrams/drawing11.xm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image" Target="media/image9.png"/><Relationship Id="rId34" Type="http://schemas.microsoft.com/office/2007/relationships/hdphoto" Target="media/hdphoto5.wdp"/><Relationship Id="rId50" Type="http://schemas.microsoft.com/office/2007/relationships/diagramDrawing" Target="diagrams/drawing4.xml"/><Relationship Id="rId55" Type="http://schemas.microsoft.com/office/2007/relationships/diagramDrawing" Target="diagrams/drawing5.xml"/><Relationship Id="rId76" Type="http://schemas.microsoft.com/office/2007/relationships/diagramDrawing" Target="diagrams/drawing9.xml"/><Relationship Id="rId7" Type="http://schemas.openxmlformats.org/officeDocument/2006/relationships/footnotes" Target="footnotes.xml"/><Relationship Id="rId71" Type="http://schemas.microsoft.com/office/2007/relationships/diagramDrawing" Target="diagrams/drawing8.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4.png"/><Relationship Id="rId24" Type="http://schemas.openxmlformats.org/officeDocument/2006/relationships/chart" Target="charts/chart1.xml"/><Relationship Id="rId40" Type="http://schemas.microsoft.com/office/2007/relationships/hdphoto" Target="media/hdphoto8.wdp"/><Relationship Id="rId45" Type="http://schemas.openxmlformats.org/officeDocument/2006/relationships/chart" Target="charts/chart6.xml"/><Relationship Id="rId66" Type="http://schemas.openxmlformats.org/officeDocument/2006/relationships/chart" Target="charts/chart7.xml"/><Relationship Id="rId87" Type="http://schemas.openxmlformats.org/officeDocument/2006/relationships/diagramData" Target="diagrams/data12.xml"/><Relationship Id="rId61" Type="http://schemas.openxmlformats.org/officeDocument/2006/relationships/diagramData" Target="diagrams/data7.xml"/><Relationship Id="rId82" Type="http://schemas.openxmlformats.org/officeDocument/2006/relationships/diagramData" Target="diagrams/data11.xml"/><Relationship Id="rId19" Type="http://schemas.openxmlformats.org/officeDocument/2006/relationships/diagramData" Target="diagrams/data3.xml"/><Relationship Id="rId14" Type="http://schemas.openxmlformats.org/officeDocument/2006/relationships/diagramData" Target="diagrams/data2.xml"/><Relationship Id="rId30" Type="http://schemas.microsoft.com/office/2007/relationships/hdphoto" Target="media/hdphoto3.wdp"/><Relationship Id="rId35" Type="http://schemas.openxmlformats.org/officeDocument/2006/relationships/image" Target="media/image7.png"/><Relationship Id="rId56" Type="http://schemas.openxmlformats.org/officeDocument/2006/relationships/diagramData" Target="diagrams/data6.xml"/><Relationship Id="rId77" Type="http://schemas.openxmlformats.org/officeDocument/2006/relationships/diagramData" Target="diagrams/data10.xml"/></Relationships>
</file>

<file path=word/_rels/footnotes.xml.rels><?xml version="1.0" encoding="UTF-8" standalone="yes"?>
<Relationships xmlns="http://schemas.openxmlformats.org/package/2006/relationships"><Relationship Id="rId8" Type="http://schemas.openxmlformats.org/officeDocument/2006/relationships/hyperlink" Target="https://www.tggplc.com/media/90843/TGG-Plc-Preliminary-Statement-2018-FINAL.pdf" TargetMode="External"/><Relationship Id="rId13" Type="http://schemas.openxmlformats.org/officeDocument/2006/relationships/hyperlink" Target="https://www.davidlloyd.co.uk/-/media/david-lloyd/files/deuce-midco-ltd-signed-2020-accounts-1.pdf?la=en&amp;hash=4BF0ED5A7B8B2E55B95CE849A9F08ACC7BCE02BE" TargetMode="External"/><Relationship Id="rId18" Type="http://schemas.openxmlformats.org/officeDocument/2006/relationships/hyperlink" Target="https://www.nuffieldhealth.com/about-us/how-we-are-governed/2019-annual-report" TargetMode="External"/><Relationship Id="rId3" Type="http://schemas.openxmlformats.org/officeDocument/2006/relationships/hyperlink" Target="https://corporate.puregym.com/sites/default/files/2018-06" TargetMode="External"/><Relationship Id="rId21" Type="http://schemas.openxmlformats.org/officeDocument/2006/relationships/hyperlink" Target="https://www.perfectgym.com/en/blog/club-owners/fitness-marketing-how-to-market-your-gym" TargetMode="External"/><Relationship Id="rId7" Type="http://schemas.openxmlformats.org/officeDocument/2006/relationships/hyperlink" Target="https://corporate.puregym.com/sites/default/files/2018-06" TargetMode="External"/><Relationship Id="rId12" Type="http://schemas.openxmlformats.org/officeDocument/2006/relationships/hyperlink" Target="https://www.tggplc.com/media/90843/TGG-Plc-Preliminary-Statement-2018-FINAL.pdf" TargetMode="External"/><Relationship Id="rId17" Type="http://schemas.openxmlformats.org/officeDocument/2006/relationships/hyperlink" Target="https://www.davidlloyd.co.uk/-/media/david-lloyd/files/deuce-midco-ltd-signed-2020-accounts-1.pdf?la=en&amp;hash=4BF0ED5A7B8B2E55B95CE849A9F08ACC7BCE02BE" TargetMode="External"/><Relationship Id="rId2" Type="http://schemas.openxmlformats.org/officeDocument/2006/relationships/hyperlink" Target="https://www.nuffieldhealth.com/about-us/how-we-are-governed/2019-annual-report" TargetMode="External"/><Relationship Id="rId16" Type="http://schemas.openxmlformats.org/officeDocument/2006/relationships/hyperlink" Target="https://www.tggplc.com/media/90843/TGG-Plc-Preliminary-Statement-2018-FINAL.pdf" TargetMode="External"/><Relationship Id="rId20" Type="http://schemas.openxmlformats.org/officeDocument/2006/relationships/hyperlink" Target="https://www.tggplc.com/media/90843/TGG-Plc-Preliminary-Statement-2018-FINAL.pdf" TargetMode="External"/><Relationship Id="rId1" Type="http://schemas.openxmlformats.org/officeDocument/2006/relationships/hyperlink" Target="https://www.davidlloyd.co.uk/-/media/david-lloyd/files/deuce-midco-ltd-signed-2020-accounts-1.pdf?la=en&amp;hash=4BF0ED5A7B8B2E55B95CE849A9F08ACC7BCE02BE" TargetMode="External"/><Relationship Id="rId6" Type="http://schemas.openxmlformats.org/officeDocument/2006/relationships/hyperlink" Target="https://www.nuffieldhealth.com/about-us/how-we-are-governed/2019-annual-report" TargetMode="External"/><Relationship Id="rId11" Type="http://schemas.openxmlformats.org/officeDocument/2006/relationships/hyperlink" Target="https://corporate.puregym.com/sites/default/files/2018-06" TargetMode="External"/><Relationship Id="rId5" Type="http://schemas.openxmlformats.org/officeDocument/2006/relationships/hyperlink" Target="https://www.davidlloyd.co.uk/-/media/david-lloyd/files/deuce-midco-ltd-signed-2020-accounts-1.pdf?la=en&amp;hash=4BF0ED5A7B8B2E55B95CE849A9F08ACC7BCE02BE" TargetMode="External"/><Relationship Id="rId15" Type="http://schemas.openxmlformats.org/officeDocument/2006/relationships/hyperlink" Target="https://corporate.puregym.com/sites/default/files/2018-06" TargetMode="External"/><Relationship Id="rId10" Type="http://schemas.openxmlformats.org/officeDocument/2006/relationships/hyperlink" Target="https://www.nuffieldhealth.com/about-us/how-we-are-governed/2019-annual-report" TargetMode="External"/><Relationship Id="rId19" Type="http://schemas.openxmlformats.org/officeDocument/2006/relationships/hyperlink" Target="https://corporate.puregym.com/sites/default/files/2018-06" TargetMode="External"/><Relationship Id="rId4" Type="http://schemas.openxmlformats.org/officeDocument/2006/relationships/hyperlink" Target="https://www.tggplc.com/media/90843/TGG-Plc-Preliminary-Statement-2018-FINAL.pdf" TargetMode="External"/><Relationship Id="rId9" Type="http://schemas.openxmlformats.org/officeDocument/2006/relationships/hyperlink" Target="https://www.davidlloyd.co.uk/-/media/david-lloyd/files/deuce-midco-ltd-signed-2020-accounts-1.pdf?la=en&amp;hash=4BF0ED5A7B8B2E55B95CE849A9F08ACC7BCE02BE" TargetMode="External"/><Relationship Id="rId14" Type="http://schemas.openxmlformats.org/officeDocument/2006/relationships/hyperlink" Target="https://www.nuffieldhealth.com/about-us/how-we-are-governed/2019-annual-repor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EBUKOLA%20PC\Desktop\market%20st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EBUKOLA%20PC\Desktop\market%20st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EBUKOLA%20PC\Desktop\market%20st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EBUKOLA%20PC\Desktop\market%20st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EBUKOLA%20PC\Desktop\market%20st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accent2">
                    <a:lumMod val="75000"/>
                  </a:schemeClr>
                </a:solidFill>
                <a:latin typeface="+mn-lt"/>
                <a:ea typeface="+mn-ea"/>
                <a:cs typeface="+mn-cs"/>
              </a:defRPr>
            </a:pPr>
            <a:r>
              <a:rPr lang="en-US" b="1">
                <a:solidFill>
                  <a:schemeClr val="accent2">
                    <a:lumMod val="75000"/>
                  </a:schemeClr>
                </a:solidFill>
              </a:rPr>
              <a:t>UK GYM Market Size in Billion GBP</a:t>
            </a:r>
          </a:p>
        </c:rich>
      </c:tx>
      <c:layout>
        <c:manualLayout>
          <c:xMode val="edge"/>
          <c:yMode val="edge"/>
          <c:x val="0.23758101249017025"/>
          <c:y val="5.30679933665008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accent2">
                  <a:lumMod val="75000"/>
                </a:schemeClr>
              </a:solidFill>
              <a:latin typeface="+mn-lt"/>
              <a:ea typeface="+mn-ea"/>
              <a:cs typeface="+mn-cs"/>
            </a:defRPr>
          </a:pPr>
          <a:endParaRPr lang="en-US"/>
        </a:p>
      </c:txPr>
    </c:title>
    <c:autoTitleDeleted val="0"/>
    <c:plotArea>
      <c:layout/>
      <c:barChart>
        <c:barDir val="col"/>
        <c:grouping val="clustered"/>
        <c:varyColors val="0"/>
        <c:dLbls>
          <c:showLegendKey val="0"/>
          <c:showVal val="0"/>
          <c:showCatName val="0"/>
          <c:showSerName val="0"/>
          <c:showPercent val="0"/>
          <c:showBubbleSize val="0"/>
        </c:dLbls>
        <c:gapWidth val="219"/>
        <c:overlap val="-27"/>
        <c:axId val="2129092912"/>
        <c:axId val="2129094000"/>
      </c:barChart>
      <c:catAx>
        <c:axId val="212909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094000"/>
        <c:crosses val="autoZero"/>
        <c:auto val="1"/>
        <c:lblAlgn val="ctr"/>
        <c:lblOffset val="100"/>
        <c:noMultiLvlLbl val="0"/>
      </c:catAx>
      <c:valAx>
        <c:axId val="212909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092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857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Revenue of 2015 UK Top Gym and Health Firms</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1"/>
          <c:order val="1"/>
          <c:tx>
            <c:strRef>
              <c:f>Sheet1!$C$11</c:f>
              <c:strCache>
                <c:ptCount val="1"/>
                <c:pt idx="0">
                  <c:v>Revenue</c:v>
                </c:pt>
              </c:strCache>
            </c:strRef>
          </c:tx>
          <c:spPr>
            <a:solidFill>
              <a:schemeClr val="tx1">
                <a:lumMod val="75000"/>
                <a:lumOff val="25000"/>
              </a:schemeClr>
            </a:solidFill>
            <a:ln>
              <a:noFill/>
            </a:ln>
            <a:effectLst/>
          </c:spPr>
          <c:invertIfNegative val="0"/>
          <c:cat>
            <c:numRef>
              <c:f>Sheet1!$A$12:$A$19</c:f>
              <c:numCache>
                <c:formatCode>General</c:formatCode>
                <c:ptCount val="8"/>
                <c:pt idx="0">
                  <c:v>1</c:v>
                </c:pt>
                <c:pt idx="1">
                  <c:v>2</c:v>
                </c:pt>
                <c:pt idx="2">
                  <c:v>3</c:v>
                </c:pt>
                <c:pt idx="3">
                  <c:v>4</c:v>
                </c:pt>
                <c:pt idx="4">
                  <c:v>5</c:v>
                </c:pt>
                <c:pt idx="5">
                  <c:v>6</c:v>
                </c:pt>
                <c:pt idx="6">
                  <c:v>7</c:v>
                </c:pt>
                <c:pt idx="7">
                  <c:v>8</c:v>
                </c:pt>
              </c:numCache>
            </c:numRef>
          </c:cat>
          <c:val>
            <c:numRef>
              <c:f>Sheet1!$C$12:$C$19</c:f>
              <c:numCache>
                <c:formatCode>General</c:formatCode>
                <c:ptCount val="8"/>
                <c:pt idx="0">
                  <c:v>335.5</c:v>
                </c:pt>
                <c:pt idx="1">
                  <c:v>260</c:v>
                </c:pt>
                <c:pt idx="2">
                  <c:v>99.5</c:v>
                </c:pt>
                <c:pt idx="3">
                  <c:v>169.73</c:v>
                </c:pt>
                <c:pt idx="4">
                  <c:v>60</c:v>
                </c:pt>
                <c:pt idx="5">
                  <c:v>90.8</c:v>
                </c:pt>
                <c:pt idx="6">
                  <c:v>154.38</c:v>
                </c:pt>
                <c:pt idx="7">
                  <c:v>60.78</c:v>
                </c:pt>
              </c:numCache>
            </c:numRef>
          </c:val>
          <c:extLst>
            <c:ext xmlns:c16="http://schemas.microsoft.com/office/drawing/2014/chart" uri="{C3380CC4-5D6E-409C-BE32-E72D297353CC}">
              <c16:uniqueId val="{00000000-3F33-40C8-921A-0450D10B99AD}"/>
            </c:ext>
          </c:extLst>
        </c:ser>
        <c:dLbls>
          <c:showLegendKey val="0"/>
          <c:showVal val="0"/>
          <c:showCatName val="0"/>
          <c:showSerName val="0"/>
          <c:showPercent val="0"/>
          <c:showBubbleSize val="0"/>
        </c:dLbls>
        <c:gapWidth val="247"/>
        <c:axId val="2129096176"/>
        <c:axId val="2129116304"/>
        <c:extLst>
          <c:ext xmlns:c15="http://schemas.microsoft.com/office/drawing/2012/chart" uri="{02D57815-91ED-43cb-92C2-25804820EDAC}">
            <c15:filteredBarSeries>
              <c15:ser>
                <c:idx val="0"/>
                <c:order val="0"/>
                <c:tx>
                  <c:strRef>
                    <c:extLst>
                      <c:ext uri="{02D57815-91ED-43cb-92C2-25804820EDAC}">
                        <c15:formulaRef>
                          <c15:sqref>Sheet1!$B$11</c15:sqref>
                        </c15:formulaRef>
                      </c:ext>
                    </c:extLst>
                    <c:strCache>
                      <c:ptCount val="1"/>
                      <c:pt idx="0">
                        <c:v>Companies</c:v>
                      </c:pt>
                    </c:strCache>
                  </c:strRef>
                </c:tx>
                <c:spPr>
                  <a:solidFill>
                    <a:schemeClr val="accent1"/>
                  </a:solidFill>
                  <a:ln>
                    <a:noFill/>
                  </a:ln>
                  <a:effectLst/>
                </c:spPr>
                <c:invertIfNegative val="0"/>
                <c:cat>
                  <c:numRef>
                    <c:extLst>
                      <c:ext uri="{02D57815-91ED-43cb-92C2-25804820EDAC}">
                        <c15:formulaRef>
                          <c15:sqref>Sheet1!$A$12:$A$19</c15:sqref>
                        </c15:formulaRef>
                      </c:ext>
                    </c:extLst>
                    <c:numCache>
                      <c:formatCode>General</c:formatCode>
                      <c:ptCount val="8"/>
                      <c:pt idx="0">
                        <c:v>1</c:v>
                      </c:pt>
                      <c:pt idx="1">
                        <c:v>2</c:v>
                      </c:pt>
                      <c:pt idx="2">
                        <c:v>3</c:v>
                      </c:pt>
                      <c:pt idx="3">
                        <c:v>4</c:v>
                      </c:pt>
                      <c:pt idx="4">
                        <c:v>5</c:v>
                      </c:pt>
                      <c:pt idx="5">
                        <c:v>6</c:v>
                      </c:pt>
                      <c:pt idx="6">
                        <c:v>7</c:v>
                      </c:pt>
                      <c:pt idx="7">
                        <c:v>8</c:v>
                      </c:pt>
                    </c:numCache>
                  </c:numRef>
                </c:cat>
                <c:val>
                  <c:numRef>
                    <c:extLst>
                      <c:ext uri="{02D57815-91ED-43cb-92C2-25804820EDAC}">
                        <c15:formulaRef>
                          <c15:sqref>Sheet1!$B$12:$B$19</c15:sqref>
                        </c15:formulaRef>
                      </c:ext>
                    </c:extLst>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3F33-40C8-921A-0450D10B99AD}"/>
                  </c:ext>
                </c:extLst>
              </c15:ser>
            </c15:filteredBarSeries>
          </c:ext>
        </c:extLst>
      </c:barChart>
      <c:lineChart>
        <c:grouping val="standard"/>
        <c:varyColors val="0"/>
        <c:ser>
          <c:idx val="2"/>
          <c:order val="2"/>
          <c:tx>
            <c:strRef>
              <c:f>Sheet1!$D$11</c:f>
              <c:strCache>
                <c:ptCount val="1"/>
                <c:pt idx="0">
                  <c:v>Operating Profit</c:v>
                </c:pt>
              </c:strCache>
            </c:strRef>
          </c:tx>
          <c:spPr>
            <a:ln w="2222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Sheet1!$A$12:$A$19</c:f>
              <c:numCache>
                <c:formatCode>General</c:formatCode>
                <c:ptCount val="8"/>
                <c:pt idx="0">
                  <c:v>1</c:v>
                </c:pt>
                <c:pt idx="1">
                  <c:v>2</c:v>
                </c:pt>
                <c:pt idx="2">
                  <c:v>3</c:v>
                </c:pt>
                <c:pt idx="3">
                  <c:v>4</c:v>
                </c:pt>
                <c:pt idx="4">
                  <c:v>5</c:v>
                </c:pt>
                <c:pt idx="5">
                  <c:v>6</c:v>
                </c:pt>
                <c:pt idx="6">
                  <c:v>7</c:v>
                </c:pt>
                <c:pt idx="7">
                  <c:v>8</c:v>
                </c:pt>
              </c:numCache>
            </c:numRef>
          </c:cat>
          <c:val>
            <c:numRef>
              <c:f>Sheet1!$D$12:$D$19</c:f>
              <c:numCache>
                <c:formatCode>General</c:formatCode>
                <c:ptCount val="8"/>
                <c:pt idx="0">
                  <c:v>51.7</c:v>
                </c:pt>
                <c:pt idx="1">
                  <c:v>12</c:v>
                </c:pt>
                <c:pt idx="2">
                  <c:v>2.7</c:v>
                </c:pt>
                <c:pt idx="3">
                  <c:v>-16.7</c:v>
                </c:pt>
                <c:pt idx="4">
                  <c:v>-2.7</c:v>
                </c:pt>
                <c:pt idx="5">
                  <c:v>5.8</c:v>
                </c:pt>
                <c:pt idx="6">
                  <c:v>8.48</c:v>
                </c:pt>
                <c:pt idx="7">
                  <c:v>-25.855</c:v>
                </c:pt>
              </c:numCache>
            </c:numRef>
          </c:val>
          <c:smooth val="0"/>
          <c:extLst>
            <c:ext xmlns:c16="http://schemas.microsoft.com/office/drawing/2014/chart" uri="{C3380CC4-5D6E-409C-BE32-E72D297353CC}">
              <c16:uniqueId val="{00000001-3F33-40C8-921A-0450D10B99AD}"/>
            </c:ext>
          </c:extLst>
        </c:ser>
        <c:dLbls>
          <c:showLegendKey val="0"/>
          <c:showVal val="0"/>
          <c:showCatName val="0"/>
          <c:showSerName val="0"/>
          <c:showPercent val="0"/>
          <c:showBubbleSize val="0"/>
        </c:dLbls>
        <c:marker val="1"/>
        <c:smooth val="0"/>
        <c:axId val="2129113584"/>
        <c:axId val="2129101616"/>
      </c:lineChart>
      <c:catAx>
        <c:axId val="212909617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129116304"/>
        <c:crosses val="autoZero"/>
        <c:auto val="1"/>
        <c:lblAlgn val="ctr"/>
        <c:lblOffset val="100"/>
        <c:noMultiLvlLbl val="0"/>
      </c:catAx>
      <c:valAx>
        <c:axId val="21291163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129096176"/>
        <c:crosses val="autoZero"/>
        <c:crossBetween val="between"/>
      </c:valAx>
      <c:valAx>
        <c:axId val="212910161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129113584"/>
        <c:crosses val="max"/>
        <c:crossBetween val="between"/>
      </c:valAx>
      <c:catAx>
        <c:axId val="2129113584"/>
        <c:scaling>
          <c:orientation val="minMax"/>
        </c:scaling>
        <c:delete val="1"/>
        <c:axPos val="b"/>
        <c:numFmt formatCode="General" sourceLinked="1"/>
        <c:majorTickMark val="out"/>
        <c:minorTickMark val="none"/>
        <c:tickLblPos val="nextTo"/>
        <c:crossAx val="2129101616"/>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chemeClr val="bg1"/>
                </a:solidFill>
                <a:latin typeface="+mj-lt"/>
                <a:ea typeface="+mj-ea"/>
                <a:cs typeface="+mj-cs"/>
              </a:defRPr>
            </a:pPr>
            <a:r>
              <a:rPr lang="en-US" sz="1100">
                <a:solidFill>
                  <a:schemeClr val="bg1"/>
                </a:solidFill>
              </a:rPr>
              <a:t>Revenue of 2016 UK Top Gym and Health Firms</a:t>
            </a:r>
          </a:p>
        </c:rich>
      </c:tx>
      <c:overlay val="0"/>
      <c:spPr>
        <a:solidFill>
          <a:schemeClr val="tx1">
            <a:lumMod val="75000"/>
            <a:lumOff val="25000"/>
          </a:schemeClr>
        </a:solidFill>
        <a:ln>
          <a:noFill/>
        </a:ln>
        <a:effectLst/>
      </c:spPr>
      <c:txPr>
        <a:bodyPr rot="0" spcFirstLastPara="1" vertOverflow="ellipsis" vert="horz" wrap="square" anchor="ctr" anchorCtr="1"/>
        <a:lstStyle/>
        <a:p>
          <a:pPr>
            <a:defRPr sz="1100" b="1" i="0" u="none" strike="noStrike" kern="1200" cap="none" spc="0" normalizeH="0" baseline="0">
              <a:solidFill>
                <a:schemeClr val="bg1"/>
              </a:solidFill>
              <a:latin typeface="+mj-lt"/>
              <a:ea typeface="+mj-ea"/>
              <a:cs typeface="+mj-cs"/>
            </a:defRPr>
          </a:pPr>
          <a:endParaRPr lang="en-US"/>
        </a:p>
      </c:txPr>
    </c:title>
    <c:autoTitleDeleted val="0"/>
    <c:plotArea>
      <c:layout/>
      <c:barChart>
        <c:barDir val="col"/>
        <c:grouping val="clustered"/>
        <c:varyColors val="0"/>
        <c:ser>
          <c:idx val="1"/>
          <c:order val="1"/>
          <c:tx>
            <c:strRef>
              <c:f>Sheet1!$C$22</c:f>
              <c:strCache>
                <c:ptCount val="1"/>
                <c:pt idx="0">
                  <c:v>Revenue</c:v>
                </c:pt>
              </c:strCache>
            </c:strRef>
          </c:tx>
          <c:spPr>
            <a:solidFill>
              <a:schemeClr val="tx1">
                <a:lumMod val="75000"/>
                <a:lumOff val="25000"/>
              </a:schemeClr>
            </a:solidFill>
            <a:ln>
              <a:noFill/>
            </a:ln>
            <a:effectLst/>
          </c:spPr>
          <c:invertIfNegative val="0"/>
          <c:cat>
            <c:numRef>
              <c:f>Sheet1!$A$23:$A$30</c:f>
              <c:numCache>
                <c:formatCode>General</c:formatCode>
                <c:ptCount val="8"/>
                <c:pt idx="0">
                  <c:v>1</c:v>
                </c:pt>
                <c:pt idx="1">
                  <c:v>2</c:v>
                </c:pt>
                <c:pt idx="2">
                  <c:v>3</c:v>
                </c:pt>
                <c:pt idx="3">
                  <c:v>4</c:v>
                </c:pt>
                <c:pt idx="4">
                  <c:v>5</c:v>
                </c:pt>
                <c:pt idx="5">
                  <c:v>6</c:v>
                </c:pt>
                <c:pt idx="6">
                  <c:v>7</c:v>
                </c:pt>
                <c:pt idx="7">
                  <c:v>8</c:v>
                </c:pt>
              </c:numCache>
            </c:numRef>
          </c:cat>
          <c:val>
            <c:numRef>
              <c:f>Sheet1!$C$23:$C$30</c:f>
              <c:numCache>
                <c:formatCode>General</c:formatCode>
                <c:ptCount val="8"/>
                <c:pt idx="0">
                  <c:v>358.4</c:v>
                </c:pt>
                <c:pt idx="1">
                  <c:v>301.09999999999997</c:v>
                </c:pt>
                <c:pt idx="2">
                  <c:v>159.94</c:v>
                </c:pt>
                <c:pt idx="3">
                  <c:v>173.95</c:v>
                </c:pt>
                <c:pt idx="4">
                  <c:v>73.5</c:v>
                </c:pt>
                <c:pt idx="5">
                  <c:v>102.04</c:v>
                </c:pt>
                <c:pt idx="6">
                  <c:v>159.59</c:v>
                </c:pt>
                <c:pt idx="7">
                  <c:v>60.78</c:v>
                </c:pt>
              </c:numCache>
            </c:numRef>
          </c:val>
          <c:extLst>
            <c:ext xmlns:c16="http://schemas.microsoft.com/office/drawing/2014/chart" uri="{C3380CC4-5D6E-409C-BE32-E72D297353CC}">
              <c16:uniqueId val="{00000000-EA33-4645-B9AE-9225EDA23B98}"/>
            </c:ext>
          </c:extLst>
        </c:ser>
        <c:dLbls>
          <c:showLegendKey val="0"/>
          <c:showVal val="0"/>
          <c:showCatName val="0"/>
          <c:showSerName val="0"/>
          <c:showPercent val="0"/>
          <c:showBubbleSize val="0"/>
        </c:dLbls>
        <c:gapWidth val="247"/>
        <c:axId val="2129099984"/>
        <c:axId val="2129119024"/>
        <c:extLst>
          <c:ext xmlns:c15="http://schemas.microsoft.com/office/drawing/2012/chart" uri="{02D57815-91ED-43cb-92C2-25804820EDAC}">
            <c15:filteredBarSeries>
              <c15:ser>
                <c:idx val="0"/>
                <c:order val="0"/>
                <c:tx>
                  <c:strRef>
                    <c:extLst>
                      <c:ext uri="{02D57815-91ED-43cb-92C2-25804820EDAC}">
                        <c15:formulaRef>
                          <c15:sqref>Sheet1!$B$22</c15:sqref>
                        </c15:formulaRef>
                      </c:ext>
                    </c:extLst>
                    <c:strCache>
                      <c:ptCount val="1"/>
                      <c:pt idx="0">
                        <c:v>Companies</c:v>
                      </c:pt>
                    </c:strCache>
                  </c:strRef>
                </c:tx>
                <c:spPr>
                  <a:solidFill>
                    <a:schemeClr val="accent1"/>
                  </a:solidFill>
                  <a:ln>
                    <a:noFill/>
                  </a:ln>
                  <a:effectLst/>
                </c:spPr>
                <c:invertIfNegative val="0"/>
                <c:cat>
                  <c:numRef>
                    <c:extLst>
                      <c:ext uri="{02D57815-91ED-43cb-92C2-25804820EDAC}">
                        <c15:formulaRef>
                          <c15:sqref>Sheet1!$A$23:$A$30</c15:sqref>
                        </c15:formulaRef>
                      </c:ext>
                    </c:extLst>
                    <c:numCache>
                      <c:formatCode>General</c:formatCode>
                      <c:ptCount val="8"/>
                      <c:pt idx="0">
                        <c:v>1</c:v>
                      </c:pt>
                      <c:pt idx="1">
                        <c:v>2</c:v>
                      </c:pt>
                      <c:pt idx="2">
                        <c:v>3</c:v>
                      </c:pt>
                      <c:pt idx="3">
                        <c:v>4</c:v>
                      </c:pt>
                      <c:pt idx="4">
                        <c:v>5</c:v>
                      </c:pt>
                      <c:pt idx="5">
                        <c:v>6</c:v>
                      </c:pt>
                      <c:pt idx="6">
                        <c:v>7</c:v>
                      </c:pt>
                      <c:pt idx="7">
                        <c:v>8</c:v>
                      </c:pt>
                    </c:numCache>
                  </c:numRef>
                </c:cat>
                <c:val>
                  <c:numRef>
                    <c:extLst>
                      <c:ext uri="{02D57815-91ED-43cb-92C2-25804820EDAC}">
                        <c15:formulaRef>
                          <c15:sqref>Sheet1!$B$23:$B$30</c15:sqref>
                        </c15:formulaRef>
                      </c:ext>
                    </c:extLst>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EA33-4645-B9AE-9225EDA23B98}"/>
                  </c:ext>
                </c:extLst>
              </c15:ser>
            </c15:filteredBarSeries>
          </c:ext>
        </c:extLst>
      </c:barChart>
      <c:lineChart>
        <c:grouping val="standard"/>
        <c:varyColors val="0"/>
        <c:ser>
          <c:idx val="2"/>
          <c:order val="2"/>
          <c:tx>
            <c:strRef>
              <c:f>Sheet1!$D$22</c:f>
              <c:strCache>
                <c:ptCount val="1"/>
                <c:pt idx="0">
                  <c:v>Operating Profit</c:v>
                </c:pt>
              </c:strCache>
            </c:strRef>
          </c:tx>
          <c:spPr>
            <a:ln w="2222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Sheet1!$A$23:$A$30</c:f>
              <c:numCache>
                <c:formatCode>General</c:formatCode>
                <c:ptCount val="8"/>
                <c:pt idx="0">
                  <c:v>1</c:v>
                </c:pt>
                <c:pt idx="1">
                  <c:v>2</c:v>
                </c:pt>
                <c:pt idx="2">
                  <c:v>3</c:v>
                </c:pt>
                <c:pt idx="3">
                  <c:v>4</c:v>
                </c:pt>
                <c:pt idx="4">
                  <c:v>5</c:v>
                </c:pt>
                <c:pt idx="5">
                  <c:v>6</c:v>
                </c:pt>
                <c:pt idx="6">
                  <c:v>7</c:v>
                </c:pt>
                <c:pt idx="7">
                  <c:v>8</c:v>
                </c:pt>
              </c:numCache>
            </c:numRef>
          </c:cat>
          <c:val>
            <c:numRef>
              <c:f>Sheet1!$D$23:$D$30</c:f>
              <c:numCache>
                <c:formatCode>General</c:formatCode>
                <c:ptCount val="8"/>
                <c:pt idx="0">
                  <c:v>53.7</c:v>
                </c:pt>
                <c:pt idx="1">
                  <c:v>11.9185</c:v>
                </c:pt>
                <c:pt idx="2">
                  <c:v>2.7</c:v>
                </c:pt>
                <c:pt idx="3">
                  <c:v>-13</c:v>
                </c:pt>
                <c:pt idx="4">
                  <c:v>7.7</c:v>
                </c:pt>
                <c:pt idx="5">
                  <c:v>6.05</c:v>
                </c:pt>
                <c:pt idx="6">
                  <c:v>3.74</c:v>
                </c:pt>
                <c:pt idx="7">
                  <c:v>-7.12</c:v>
                </c:pt>
              </c:numCache>
            </c:numRef>
          </c:val>
          <c:smooth val="0"/>
          <c:extLst>
            <c:ext xmlns:c16="http://schemas.microsoft.com/office/drawing/2014/chart" uri="{C3380CC4-5D6E-409C-BE32-E72D297353CC}">
              <c16:uniqueId val="{00000001-EA33-4645-B9AE-9225EDA23B98}"/>
            </c:ext>
          </c:extLst>
        </c:ser>
        <c:dLbls>
          <c:showLegendKey val="0"/>
          <c:showVal val="0"/>
          <c:showCatName val="0"/>
          <c:showSerName val="0"/>
          <c:showPercent val="0"/>
          <c:showBubbleSize val="0"/>
        </c:dLbls>
        <c:marker val="1"/>
        <c:smooth val="0"/>
        <c:axId val="2129118480"/>
        <c:axId val="2129120112"/>
      </c:lineChart>
      <c:catAx>
        <c:axId val="212909998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129119024"/>
        <c:crosses val="autoZero"/>
        <c:auto val="1"/>
        <c:lblAlgn val="ctr"/>
        <c:lblOffset val="100"/>
        <c:noMultiLvlLbl val="0"/>
      </c:catAx>
      <c:valAx>
        <c:axId val="2129119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129099984"/>
        <c:crosses val="autoZero"/>
        <c:crossBetween val="between"/>
      </c:valAx>
      <c:valAx>
        <c:axId val="2129120112"/>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129118480"/>
        <c:crosses val="max"/>
        <c:crossBetween val="between"/>
      </c:valAx>
      <c:catAx>
        <c:axId val="2129118480"/>
        <c:scaling>
          <c:orientation val="minMax"/>
        </c:scaling>
        <c:delete val="1"/>
        <c:axPos val="b"/>
        <c:numFmt formatCode="General" sourceLinked="1"/>
        <c:majorTickMark val="out"/>
        <c:minorTickMark val="none"/>
        <c:tickLblPos val="nextTo"/>
        <c:crossAx val="2129120112"/>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chemeClr val="bg1"/>
                </a:solidFill>
                <a:latin typeface="+mj-lt"/>
                <a:ea typeface="+mj-ea"/>
                <a:cs typeface="+mj-cs"/>
              </a:defRPr>
            </a:pPr>
            <a:r>
              <a:rPr lang="en-US" sz="1100">
                <a:solidFill>
                  <a:schemeClr val="bg1"/>
                </a:solidFill>
              </a:rPr>
              <a:t>Revenue of 2017 UK Top Gym and Health Firms</a:t>
            </a:r>
          </a:p>
        </c:rich>
      </c:tx>
      <c:overlay val="0"/>
      <c:spPr>
        <a:solidFill>
          <a:schemeClr val="tx1">
            <a:lumMod val="75000"/>
            <a:lumOff val="25000"/>
          </a:schemeClr>
        </a:solidFill>
        <a:ln>
          <a:noFill/>
        </a:ln>
        <a:effectLst/>
      </c:spPr>
      <c:txPr>
        <a:bodyPr rot="0" spcFirstLastPara="1" vertOverflow="ellipsis" vert="horz" wrap="square" anchor="ctr" anchorCtr="1"/>
        <a:lstStyle/>
        <a:p>
          <a:pPr>
            <a:defRPr sz="1100" b="1" i="0" u="none" strike="noStrike" kern="1200" cap="none" spc="0" normalizeH="0" baseline="0">
              <a:solidFill>
                <a:schemeClr val="bg1"/>
              </a:solidFill>
              <a:latin typeface="+mj-lt"/>
              <a:ea typeface="+mj-ea"/>
              <a:cs typeface="+mj-cs"/>
            </a:defRPr>
          </a:pPr>
          <a:endParaRPr lang="en-US"/>
        </a:p>
      </c:txPr>
    </c:title>
    <c:autoTitleDeleted val="0"/>
    <c:plotArea>
      <c:layout/>
      <c:barChart>
        <c:barDir val="col"/>
        <c:grouping val="clustered"/>
        <c:varyColors val="0"/>
        <c:ser>
          <c:idx val="1"/>
          <c:order val="1"/>
          <c:tx>
            <c:strRef>
              <c:f>Sheet1!$J$12</c:f>
              <c:strCache>
                <c:ptCount val="1"/>
                <c:pt idx="0">
                  <c:v>Revenue</c:v>
                </c:pt>
              </c:strCache>
            </c:strRef>
          </c:tx>
          <c:spPr>
            <a:solidFill>
              <a:schemeClr val="tx1">
                <a:lumMod val="75000"/>
                <a:lumOff val="25000"/>
              </a:schemeClr>
            </a:solidFill>
            <a:ln>
              <a:noFill/>
            </a:ln>
            <a:effectLst/>
          </c:spPr>
          <c:invertIfNegative val="0"/>
          <c:cat>
            <c:numRef>
              <c:f>Sheet1!$H$13:$H$20</c:f>
              <c:numCache>
                <c:formatCode>General</c:formatCode>
                <c:ptCount val="8"/>
                <c:pt idx="0">
                  <c:v>1</c:v>
                </c:pt>
                <c:pt idx="1">
                  <c:v>2</c:v>
                </c:pt>
                <c:pt idx="2">
                  <c:v>3</c:v>
                </c:pt>
                <c:pt idx="3">
                  <c:v>4</c:v>
                </c:pt>
                <c:pt idx="4">
                  <c:v>5</c:v>
                </c:pt>
                <c:pt idx="5">
                  <c:v>6</c:v>
                </c:pt>
                <c:pt idx="6">
                  <c:v>7</c:v>
                </c:pt>
                <c:pt idx="7">
                  <c:v>8</c:v>
                </c:pt>
              </c:numCache>
            </c:numRef>
          </c:cat>
          <c:val>
            <c:numRef>
              <c:f>Sheet1!$J$13:$J$20</c:f>
              <c:numCache>
                <c:formatCode>General</c:formatCode>
                <c:ptCount val="8"/>
                <c:pt idx="0">
                  <c:v>429</c:v>
                </c:pt>
                <c:pt idx="1">
                  <c:v>359.4</c:v>
                </c:pt>
                <c:pt idx="2">
                  <c:v>198</c:v>
                </c:pt>
                <c:pt idx="3">
                  <c:v>175.5</c:v>
                </c:pt>
                <c:pt idx="4">
                  <c:v>91.4</c:v>
                </c:pt>
                <c:pt idx="5">
                  <c:v>107.646</c:v>
                </c:pt>
                <c:pt idx="6">
                  <c:v>203.53</c:v>
                </c:pt>
                <c:pt idx="7">
                  <c:v>4.3600000000000003</c:v>
                </c:pt>
              </c:numCache>
            </c:numRef>
          </c:val>
          <c:extLst>
            <c:ext xmlns:c16="http://schemas.microsoft.com/office/drawing/2014/chart" uri="{C3380CC4-5D6E-409C-BE32-E72D297353CC}">
              <c16:uniqueId val="{00000000-989F-4240-8AFB-31F9CA3481B5}"/>
            </c:ext>
          </c:extLst>
        </c:ser>
        <c:dLbls>
          <c:showLegendKey val="0"/>
          <c:showVal val="0"/>
          <c:showCatName val="0"/>
          <c:showSerName val="0"/>
          <c:showPercent val="0"/>
          <c:showBubbleSize val="0"/>
        </c:dLbls>
        <c:gapWidth val="247"/>
        <c:axId val="2129116848"/>
        <c:axId val="2129127184"/>
        <c:extLst>
          <c:ext xmlns:c15="http://schemas.microsoft.com/office/drawing/2012/chart" uri="{02D57815-91ED-43cb-92C2-25804820EDAC}">
            <c15:filteredBarSeries>
              <c15:ser>
                <c:idx val="0"/>
                <c:order val="0"/>
                <c:tx>
                  <c:strRef>
                    <c:extLst>
                      <c:ext uri="{02D57815-91ED-43cb-92C2-25804820EDAC}">
                        <c15:formulaRef>
                          <c15:sqref>Sheet1!$I$12</c15:sqref>
                        </c15:formulaRef>
                      </c:ext>
                    </c:extLst>
                    <c:strCache>
                      <c:ptCount val="1"/>
                      <c:pt idx="0">
                        <c:v>Companies</c:v>
                      </c:pt>
                    </c:strCache>
                  </c:strRef>
                </c:tx>
                <c:spPr>
                  <a:solidFill>
                    <a:schemeClr val="accent1"/>
                  </a:solidFill>
                  <a:ln>
                    <a:noFill/>
                  </a:ln>
                  <a:effectLst/>
                </c:spPr>
                <c:invertIfNegative val="0"/>
                <c:cat>
                  <c:numRef>
                    <c:extLst>
                      <c:ext uri="{02D57815-91ED-43cb-92C2-25804820EDAC}">
                        <c15:formulaRef>
                          <c15:sqref>Sheet1!$H$13:$H$20</c15:sqref>
                        </c15:formulaRef>
                      </c:ext>
                    </c:extLst>
                    <c:numCache>
                      <c:formatCode>General</c:formatCode>
                      <c:ptCount val="8"/>
                      <c:pt idx="0">
                        <c:v>1</c:v>
                      </c:pt>
                      <c:pt idx="1">
                        <c:v>2</c:v>
                      </c:pt>
                      <c:pt idx="2">
                        <c:v>3</c:v>
                      </c:pt>
                      <c:pt idx="3">
                        <c:v>4</c:v>
                      </c:pt>
                      <c:pt idx="4">
                        <c:v>5</c:v>
                      </c:pt>
                      <c:pt idx="5">
                        <c:v>6</c:v>
                      </c:pt>
                      <c:pt idx="6">
                        <c:v>7</c:v>
                      </c:pt>
                      <c:pt idx="7">
                        <c:v>8</c:v>
                      </c:pt>
                    </c:numCache>
                  </c:numRef>
                </c:cat>
                <c:val>
                  <c:numRef>
                    <c:extLst>
                      <c:ext uri="{02D57815-91ED-43cb-92C2-25804820EDAC}">
                        <c15:formulaRef>
                          <c15:sqref>Sheet1!$I$13:$I$20</c15:sqref>
                        </c15:formulaRef>
                      </c:ext>
                    </c:extLst>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989F-4240-8AFB-31F9CA3481B5}"/>
                  </c:ext>
                </c:extLst>
              </c15:ser>
            </c15:filteredBarSeries>
          </c:ext>
        </c:extLst>
      </c:barChart>
      <c:lineChart>
        <c:grouping val="standard"/>
        <c:varyColors val="0"/>
        <c:ser>
          <c:idx val="2"/>
          <c:order val="2"/>
          <c:tx>
            <c:strRef>
              <c:f>Sheet1!$K$12</c:f>
              <c:strCache>
                <c:ptCount val="1"/>
                <c:pt idx="0">
                  <c:v>Operating Profit</c:v>
                </c:pt>
              </c:strCache>
            </c:strRef>
          </c:tx>
          <c:spPr>
            <a:ln w="2222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Sheet1!$H$13:$H$20</c:f>
              <c:numCache>
                <c:formatCode>General</c:formatCode>
                <c:ptCount val="8"/>
                <c:pt idx="0">
                  <c:v>1</c:v>
                </c:pt>
                <c:pt idx="1">
                  <c:v>2</c:v>
                </c:pt>
                <c:pt idx="2">
                  <c:v>3</c:v>
                </c:pt>
                <c:pt idx="3">
                  <c:v>4</c:v>
                </c:pt>
                <c:pt idx="4">
                  <c:v>5</c:v>
                </c:pt>
                <c:pt idx="5">
                  <c:v>6</c:v>
                </c:pt>
                <c:pt idx="6">
                  <c:v>7</c:v>
                </c:pt>
                <c:pt idx="7">
                  <c:v>8</c:v>
                </c:pt>
              </c:numCache>
            </c:numRef>
          </c:cat>
          <c:val>
            <c:numRef>
              <c:f>Sheet1!$K$13:$K$20</c:f>
              <c:numCache>
                <c:formatCode>General</c:formatCode>
                <c:ptCount val="8"/>
                <c:pt idx="0">
                  <c:v>51</c:v>
                </c:pt>
                <c:pt idx="1">
                  <c:v>12.1</c:v>
                </c:pt>
                <c:pt idx="2">
                  <c:v>23.2</c:v>
                </c:pt>
                <c:pt idx="3">
                  <c:v>-6.4</c:v>
                </c:pt>
                <c:pt idx="4">
                  <c:v>9.9</c:v>
                </c:pt>
                <c:pt idx="5">
                  <c:v>9.14</c:v>
                </c:pt>
                <c:pt idx="6">
                  <c:v>-16.579999999999998</c:v>
                </c:pt>
                <c:pt idx="7">
                  <c:v>0.3</c:v>
                </c:pt>
              </c:numCache>
            </c:numRef>
          </c:val>
          <c:smooth val="0"/>
          <c:extLst>
            <c:ext xmlns:c16="http://schemas.microsoft.com/office/drawing/2014/chart" uri="{C3380CC4-5D6E-409C-BE32-E72D297353CC}">
              <c16:uniqueId val="{00000001-989F-4240-8AFB-31F9CA3481B5}"/>
            </c:ext>
          </c:extLst>
        </c:ser>
        <c:dLbls>
          <c:showLegendKey val="0"/>
          <c:showVal val="0"/>
          <c:showCatName val="0"/>
          <c:showSerName val="0"/>
          <c:showPercent val="0"/>
          <c:showBubbleSize val="0"/>
        </c:dLbls>
        <c:marker val="1"/>
        <c:smooth val="0"/>
        <c:axId val="2129119568"/>
        <c:axId val="2129117392"/>
      </c:lineChart>
      <c:catAx>
        <c:axId val="212911684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129127184"/>
        <c:crosses val="autoZero"/>
        <c:auto val="1"/>
        <c:lblAlgn val="ctr"/>
        <c:lblOffset val="100"/>
        <c:noMultiLvlLbl val="0"/>
      </c:catAx>
      <c:valAx>
        <c:axId val="2129127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129116848"/>
        <c:crosses val="autoZero"/>
        <c:crossBetween val="between"/>
      </c:valAx>
      <c:valAx>
        <c:axId val="2129117392"/>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129119568"/>
        <c:crosses val="max"/>
        <c:crossBetween val="between"/>
      </c:valAx>
      <c:catAx>
        <c:axId val="2129119568"/>
        <c:scaling>
          <c:orientation val="minMax"/>
        </c:scaling>
        <c:delete val="1"/>
        <c:axPos val="b"/>
        <c:numFmt formatCode="General" sourceLinked="1"/>
        <c:majorTickMark val="out"/>
        <c:minorTickMark val="none"/>
        <c:tickLblPos val="nextTo"/>
        <c:crossAx val="2129117392"/>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bg1"/>
                </a:solidFill>
                <a:latin typeface="+mn-lt"/>
                <a:ea typeface="+mn-ea"/>
                <a:cs typeface="+mn-cs"/>
              </a:defRPr>
            </a:pPr>
            <a:r>
              <a:rPr lang="en-US" sz="1100" b="1" i="0" baseline="0">
                <a:solidFill>
                  <a:schemeClr val="bg1"/>
                </a:solidFill>
                <a:effectLst/>
              </a:rPr>
              <a:t>Revenue of 2018 UK Top Gym and Health Firms</a:t>
            </a:r>
          </a:p>
        </c:rich>
      </c:tx>
      <c:overlay val="0"/>
      <c:spPr>
        <a:solidFill>
          <a:schemeClr val="tx1">
            <a:lumMod val="75000"/>
            <a:lumOff val="25000"/>
          </a:schemeClr>
        </a:solidFill>
        <a:ln>
          <a:noFill/>
        </a:ln>
        <a:effectLst/>
      </c:spPr>
      <c:txPr>
        <a:bodyPr rot="0" spcFirstLastPara="1" vertOverflow="ellipsis" vert="horz" wrap="square" anchor="ctr" anchorCtr="1"/>
        <a:lstStyle/>
        <a:p>
          <a:pPr>
            <a:defRPr sz="1100" b="1" i="0" u="none" strike="noStrike" kern="1200" spc="0" baseline="0">
              <a:solidFill>
                <a:schemeClr val="bg1"/>
              </a:solidFill>
              <a:latin typeface="+mn-lt"/>
              <a:ea typeface="+mn-ea"/>
              <a:cs typeface="+mn-cs"/>
            </a:defRPr>
          </a:pPr>
          <a:endParaRPr lang="en-US"/>
        </a:p>
      </c:txPr>
    </c:title>
    <c:autoTitleDeleted val="0"/>
    <c:plotArea>
      <c:layout/>
      <c:barChart>
        <c:barDir val="col"/>
        <c:grouping val="clustered"/>
        <c:varyColors val="0"/>
        <c:ser>
          <c:idx val="1"/>
          <c:order val="1"/>
          <c:tx>
            <c:strRef>
              <c:f>Sheet1!$J$23</c:f>
              <c:strCache>
                <c:ptCount val="1"/>
                <c:pt idx="0">
                  <c:v>Revenue</c:v>
                </c:pt>
              </c:strCache>
            </c:strRef>
          </c:tx>
          <c:spPr>
            <a:solidFill>
              <a:schemeClr val="tx1">
                <a:lumMod val="75000"/>
                <a:lumOff val="25000"/>
              </a:schemeClr>
            </a:solidFill>
            <a:ln>
              <a:noFill/>
            </a:ln>
            <a:effectLst/>
          </c:spPr>
          <c:invertIfNegative val="0"/>
          <c:cat>
            <c:numRef>
              <c:f>Sheet1!$H$24:$H$31</c:f>
              <c:numCache>
                <c:formatCode>General</c:formatCode>
                <c:ptCount val="8"/>
                <c:pt idx="0">
                  <c:v>1</c:v>
                </c:pt>
                <c:pt idx="1">
                  <c:v>2</c:v>
                </c:pt>
                <c:pt idx="2">
                  <c:v>3</c:v>
                </c:pt>
                <c:pt idx="3">
                  <c:v>4</c:v>
                </c:pt>
                <c:pt idx="4">
                  <c:v>5</c:v>
                </c:pt>
                <c:pt idx="5">
                  <c:v>6</c:v>
                </c:pt>
                <c:pt idx="6">
                  <c:v>7</c:v>
                </c:pt>
                <c:pt idx="7">
                  <c:v>8</c:v>
                </c:pt>
              </c:numCache>
            </c:numRef>
          </c:cat>
          <c:val>
            <c:numRef>
              <c:f>Sheet1!$J$24:$J$31</c:f>
              <c:numCache>
                <c:formatCode>General</c:formatCode>
                <c:ptCount val="8"/>
                <c:pt idx="0">
                  <c:v>483.4</c:v>
                </c:pt>
                <c:pt idx="1">
                  <c:v>359.8</c:v>
                </c:pt>
                <c:pt idx="2">
                  <c:v>228.4</c:v>
                </c:pt>
                <c:pt idx="3">
                  <c:v>168.6</c:v>
                </c:pt>
                <c:pt idx="4">
                  <c:v>123.88</c:v>
                </c:pt>
                <c:pt idx="5">
                  <c:v>117.9</c:v>
                </c:pt>
                <c:pt idx="6">
                  <c:v>222.96</c:v>
                </c:pt>
                <c:pt idx="7">
                  <c:v>3.4</c:v>
                </c:pt>
              </c:numCache>
            </c:numRef>
          </c:val>
          <c:extLst>
            <c:ext xmlns:c16="http://schemas.microsoft.com/office/drawing/2014/chart" uri="{C3380CC4-5D6E-409C-BE32-E72D297353CC}">
              <c16:uniqueId val="{00000000-F5E4-4D68-8C91-23A7506CD0CF}"/>
            </c:ext>
          </c:extLst>
        </c:ser>
        <c:dLbls>
          <c:showLegendKey val="0"/>
          <c:showVal val="0"/>
          <c:showCatName val="0"/>
          <c:showSerName val="0"/>
          <c:showPercent val="0"/>
          <c:showBubbleSize val="0"/>
        </c:dLbls>
        <c:gapWidth val="150"/>
        <c:axId val="2129121744"/>
        <c:axId val="2129122832"/>
        <c:extLst>
          <c:ext xmlns:c15="http://schemas.microsoft.com/office/drawing/2012/chart" uri="{02D57815-91ED-43cb-92C2-25804820EDAC}">
            <c15:filteredBarSeries>
              <c15:ser>
                <c:idx val="0"/>
                <c:order val="0"/>
                <c:tx>
                  <c:strRef>
                    <c:extLst>
                      <c:ext uri="{02D57815-91ED-43cb-92C2-25804820EDAC}">
                        <c15:formulaRef>
                          <c15:sqref>Sheet1!$I$23</c15:sqref>
                        </c15:formulaRef>
                      </c:ext>
                    </c:extLst>
                    <c:strCache>
                      <c:ptCount val="1"/>
                      <c:pt idx="0">
                        <c:v>Companies</c:v>
                      </c:pt>
                    </c:strCache>
                  </c:strRef>
                </c:tx>
                <c:spPr>
                  <a:solidFill>
                    <a:schemeClr val="accent1"/>
                  </a:solidFill>
                  <a:ln>
                    <a:noFill/>
                  </a:ln>
                  <a:effectLst/>
                </c:spPr>
                <c:invertIfNegative val="0"/>
                <c:cat>
                  <c:numRef>
                    <c:extLst>
                      <c:ext uri="{02D57815-91ED-43cb-92C2-25804820EDAC}">
                        <c15:formulaRef>
                          <c15:sqref>Sheet1!$H$24:$H$31</c15:sqref>
                        </c15:formulaRef>
                      </c:ext>
                    </c:extLst>
                    <c:numCache>
                      <c:formatCode>General</c:formatCode>
                      <c:ptCount val="8"/>
                      <c:pt idx="0">
                        <c:v>1</c:v>
                      </c:pt>
                      <c:pt idx="1">
                        <c:v>2</c:v>
                      </c:pt>
                      <c:pt idx="2">
                        <c:v>3</c:v>
                      </c:pt>
                      <c:pt idx="3">
                        <c:v>4</c:v>
                      </c:pt>
                      <c:pt idx="4">
                        <c:v>5</c:v>
                      </c:pt>
                      <c:pt idx="5">
                        <c:v>6</c:v>
                      </c:pt>
                      <c:pt idx="6">
                        <c:v>7</c:v>
                      </c:pt>
                      <c:pt idx="7">
                        <c:v>8</c:v>
                      </c:pt>
                    </c:numCache>
                  </c:numRef>
                </c:cat>
                <c:val>
                  <c:numRef>
                    <c:extLst>
                      <c:ext uri="{02D57815-91ED-43cb-92C2-25804820EDAC}">
                        <c15:formulaRef>
                          <c15:sqref>Sheet1!$I$24:$I$31</c15:sqref>
                        </c15:formulaRef>
                      </c:ext>
                    </c:extLst>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F5E4-4D68-8C91-23A7506CD0CF}"/>
                  </c:ext>
                </c:extLst>
              </c15:ser>
            </c15:filteredBarSeries>
          </c:ext>
        </c:extLst>
      </c:barChart>
      <c:lineChart>
        <c:grouping val="standard"/>
        <c:varyColors val="0"/>
        <c:ser>
          <c:idx val="2"/>
          <c:order val="2"/>
          <c:tx>
            <c:strRef>
              <c:f>Sheet1!$K$23</c:f>
              <c:strCache>
                <c:ptCount val="1"/>
                <c:pt idx="0">
                  <c:v>Operating Profit</c:v>
                </c:pt>
              </c:strCache>
            </c:strRef>
          </c:tx>
          <c:spPr>
            <a:ln w="28575" cap="rnd">
              <a:solidFill>
                <a:schemeClr val="accent1">
                  <a:lumMod val="7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Sheet1!$H$24:$H$31</c:f>
              <c:numCache>
                <c:formatCode>General</c:formatCode>
                <c:ptCount val="8"/>
                <c:pt idx="0">
                  <c:v>1</c:v>
                </c:pt>
                <c:pt idx="1">
                  <c:v>2</c:v>
                </c:pt>
                <c:pt idx="2">
                  <c:v>3</c:v>
                </c:pt>
                <c:pt idx="3">
                  <c:v>4</c:v>
                </c:pt>
                <c:pt idx="4">
                  <c:v>5</c:v>
                </c:pt>
                <c:pt idx="5">
                  <c:v>6</c:v>
                </c:pt>
                <c:pt idx="6">
                  <c:v>7</c:v>
                </c:pt>
                <c:pt idx="7">
                  <c:v>8</c:v>
                </c:pt>
              </c:numCache>
            </c:numRef>
          </c:cat>
          <c:val>
            <c:numRef>
              <c:f>Sheet1!$K$24:$K$31</c:f>
              <c:numCache>
                <c:formatCode>General</c:formatCode>
                <c:ptCount val="8"/>
                <c:pt idx="0">
                  <c:v>51.8</c:v>
                </c:pt>
                <c:pt idx="1">
                  <c:v>16.899999999999999</c:v>
                </c:pt>
                <c:pt idx="2">
                  <c:v>33</c:v>
                </c:pt>
                <c:pt idx="3">
                  <c:v>2.2400000000000002</c:v>
                </c:pt>
                <c:pt idx="4">
                  <c:v>19.600000000000001</c:v>
                </c:pt>
                <c:pt idx="5">
                  <c:v>13.8</c:v>
                </c:pt>
                <c:pt idx="6">
                  <c:v>-7.4</c:v>
                </c:pt>
                <c:pt idx="7">
                  <c:v>0.17</c:v>
                </c:pt>
              </c:numCache>
            </c:numRef>
          </c:val>
          <c:smooth val="0"/>
          <c:extLst>
            <c:ext xmlns:c16="http://schemas.microsoft.com/office/drawing/2014/chart" uri="{C3380CC4-5D6E-409C-BE32-E72D297353CC}">
              <c16:uniqueId val="{00000001-F5E4-4D68-8C91-23A7506CD0CF}"/>
            </c:ext>
          </c:extLst>
        </c:ser>
        <c:dLbls>
          <c:showLegendKey val="0"/>
          <c:showVal val="0"/>
          <c:showCatName val="0"/>
          <c:showSerName val="0"/>
          <c:showPercent val="0"/>
          <c:showBubbleSize val="0"/>
        </c:dLbls>
        <c:marker val="1"/>
        <c:smooth val="0"/>
        <c:axId val="2129124464"/>
        <c:axId val="2129123920"/>
      </c:lineChart>
      <c:catAx>
        <c:axId val="212912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122832"/>
        <c:crosses val="autoZero"/>
        <c:auto val="1"/>
        <c:lblAlgn val="ctr"/>
        <c:lblOffset val="100"/>
        <c:noMultiLvlLbl val="0"/>
      </c:catAx>
      <c:valAx>
        <c:axId val="212912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121744"/>
        <c:crosses val="autoZero"/>
        <c:crossBetween val="between"/>
      </c:valAx>
      <c:valAx>
        <c:axId val="2129123920"/>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124464"/>
        <c:crosses val="max"/>
        <c:crossBetween val="between"/>
      </c:valAx>
      <c:catAx>
        <c:axId val="2129124464"/>
        <c:scaling>
          <c:orientation val="minMax"/>
        </c:scaling>
        <c:delete val="1"/>
        <c:axPos val="b"/>
        <c:numFmt formatCode="General" sourceLinked="1"/>
        <c:majorTickMark val="none"/>
        <c:minorTickMark val="none"/>
        <c:tickLblPos val="nextTo"/>
        <c:crossAx val="21291239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chemeClr val="bg1"/>
                </a:solidFill>
                <a:latin typeface="+mj-lt"/>
                <a:ea typeface="+mj-ea"/>
                <a:cs typeface="+mj-cs"/>
              </a:defRPr>
            </a:pPr>
            <a:r>
              <a:rPr lang="en-US" sz="1100">
                <a:solidFill>
                  <a:schemeClr val="bg1"/>
                </a:solidFill>
              </a:rPr>
              <a:t>Revenue of 2019 UK Top Gym and Health Firms</a:t>
            </a:r>
          </a:p>
        </c:rich>
      </c:tx>
      <c:overlay val="0"/>
      <c:spPr>
        <a:solidFill>
          <a:schemeClr val="accent2"/>
        </a:solidFill>
        <a:ln>
          <a:noFill/>
        </a:ln>
        <a:effectLst/>
      </c:spPr>
      <c:txPr>
        <a:bodyPr rot="0" spcFirstLastPara="1" vertOverflow="ellipsis" vert="horz" wrap="square" anchor="ctr" anchorCtr="1"/>
        <a:lstStyle/>
        <a:p>
          <a:pPr>
            <a:defRPr sz="1100" b="1" i="0" u="none" strike="noStrike" kern="1200" cap="none" spc="0" normalizeH="0" baseline="0">
              <a:solidFill>
                <a:schemeClr val="bg1"/>
              </a:solidFill>
              <a:latin typeface="+mj-lt"/>
              <a:ea typeface="+mj-ea"/>
              <a:cs typeface="+mj-cs"/>
            </a:defRPr>
          </a:pPr>
          <a:endParaRPr lang="en-US"/>
        </a:p>
      </c:txPr>
    </c:title>
    <c:autoTitleDeleted val="0"/>
    <c:plotArea>
      <c:layout/>
      <c:barChart>
        <c:barDir val="col"/>
        <c:grouping val="clustered"/>
        <c:varyColors val="0"/>
        <c:ser>
          <c:idx val="1"/>
          <c:order val="1"/>
          <c:tx>
            <c:strRef>
              <c:f>Sheet1!$P$11:$P$12</c:f>
              <c:strCache>
                <c:ptCount val="2"/>
                <c:pt idx="0">
                  <c:v>2019 TOP 8 GYM FIRMS IN UK</c:v>
                </c:pt>
                <c:pt idx="1">
                  <c:v>Revenue</c:v>
                </c:pt>
              </c:strCache>
            </c:strRef>
          </c:tx>
          <c:spPr>
            <a:solidFill>
              <a:schemeClr val="accent2"/>
            </a:solidFill>
            <a:ln>
              <a:noFill/>
            </a:ln>
            <a:effectLst/>
          </c:spPr>
          <c:invertIfNegative val="0"/>
          <c:cat>
            <c:numRef>
              <c:f>Sheet1!$N$13:$N$20</c:f>
              <c:numCache>
                <c:formatCode>General</c:formatCode>
                <c:ptCount val="8"/>
                <c:pt idx="0">
                  <c:v>1</c:v>
                </c:pt>
                <c:pt idx="1">
                  <c:v>2</c:v>
                </c:pt>
                <c:pt idx="2">
                  <c:v>3</c:v>
                </c:pt>
                <c:pt idx="3">
                  <c:v>4</c:v>
                </c:pt>
                <c:pt idx="4">
                  <c:v>5</c:v>
                </c:pt>
                <c:pt idx="5">
                  <c:v>6</c:v>
                </c:pt>
                <c:pt idx="6">
                  <c:v>7</c:v>
                </c:pt>
                <c:pt idx="7">
                  <c:v>8</c:v>
                </c:pt>
              </c:numCache>
            </c:numRef>
          </c:cat>
          <c:val>
            <c:numRef>
              <c:f>Sheet1!$P$13:$P$20</c:f>
              <c:numCache>
                <c:formatCode>General</c:formatCode>
                <c:ptCount val="8"/>
                <c:pt idx="0">
                  <c:v>519.5</c:v>
                </c:pt>
                <c:pt idx="1">
                  <c:v>368</c:v>
                </c:pt>
                <c:pt idx="2">
                  <c:v>314.75</c:v>
                </c:pt>
                <c:pt idx="3">
                  <c:v>168.7</c:v>
                </c:pt>
                <c:pt idx="4">
                  <c:v>153.13</c:v>
                </c:pt>
                <c:pt idx="5">
                  <c:v>121</c:v>
                </c:pt>
                <c:pt idx="6">
                  <c:v>222.2</c:v>
                </c:pt>
                <c:pt idx="7">
                  <c:v>0.19</c:v>
                </c:pt>
              </c:numCache>
            </c:numRef>
          </c:val>
          <c:extLst>
            <c:ext xmlns:c16="http://schemas.microsoft.com/office/drawing/2014/chart" uri="{C3380CC4-5D6E-409C-BE32-E72D297353CC}">
              <c16:uniqueId val="{00000000-FC0B-44DA-97FA-8DEDB5DFE20F}"/>
            </c:ext>
          </c:extLst>
        </c:ser>
        <c:dLbls>
          <c:showLegendKey val="0"/>
          <c:showVal val="0"/>
          <c:showCatName val="0"/>
          <c:showSerName val="0"/>
          <c:showPercent val="0"/>
          <c:showBubbleSize val="0"/>
        </c:dLbls>
        <c:gapWidth val="247"/>
        <c:axId val="2129126096"/>
        <c:axId val="2129126640"/>
        <c:extLst>
          <c:ext xmlns:c15="http://schemas.microsoft.com/office/drawing/2012/chart" uri="{02D57815-91ED-43cb-92C2-25804820EDAC}">
            <c15:filteredBarSeries>
              <c15:ser>
                <c:idx val="0"/>
                <c:order val="0"/>
                <c:tx>
                  <c:strRef>
                    <c:extLst>
                      <c:ext uri="{02D57815-91ED-43cb-92C2-25804820EDAC}">
                        <c15:formulaRef>
                          <c15:sqref>Sheet1!$O$12</c15:sqref>
                        </c15:formulaRef>
                      </c:ext>
                    </c:extLst>
                    <c:strCache>
                      <c:ptCount val="1"/>
                      <c:pt idx="0">
                        <c:v>Companies</c:v>
                      </c:pt>
                    </c:strCache>
                  </c:strRef>
                </c:tx>
                <c:spPr>
                  <a:solidFill>
                    <a:schemeClr val="accent1"/>
                  </a:solidFill>
                  <a:ln>
                    <a:noFill/>
                  </a:ln>
                  <a:effectLst/>
                </c:spPr>
                <c:invertIfNegative val="0"/>
                <c:cat>
                  <c:numRef>
                    <c:extLst>
                      <c:ext uri="{02D57815-91ED-43cb-92C2-25804820EDAC}">
                        <c15:formulaRef>
                          <c15:sqref>Sheet1!$N$13:$N$20</c15:sqref>
                        </c15:formulaRef>
                      </c:ext>
                    </c:extLst>
                    <c:numCache>
                      <c:formatCode>General</c:formatCode>
                      <c:ptCount val="8"/>
                      <c:pt idx="0">
                        <c:v>1</c:v>
                      </c:pt>
                      <c:pt idx="1">
                        <c:v>2</c:v>
                      </c:pt>
                      <c:pt idx="2">
                        <c:v>3</c:v>
                      </c:pt>
                      <c:pt idx="3">
                        <c:v>4</c:v>
                      </c:pt>
                      <c:pt idx="4">
                        <c:v>5</c:v>
                      </c:pt>
                      <c:pt idx="5">
                        <c:v>6</c:v>
                      </c:pt>
                      <c:pt idx="6">
                        <c:v>7</c:v>
                      </c:pt>
                      <c:pt idx="7">
                        <c:v>8</c:v>
                      </c:pt>
                    </c:numCache>
                  </c:numRef>
                </c:cat>
                <c:val>
                  <c:numRef>
                    <c:extLst>
                      <c:ext uri="{02D57815-91ED-43cb-92C2-25804820EDAC}">
                        <c15:formulaRef>
                          <c15:sqref>Sheet1!$O$13:$O$20</c15:sqref>
                        </c15:formulaRef>
                      </c:ext>
                    </c:extLst>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FC0B-44DA-97FA-8DEDB5DFE20F}"/>
                  </c:ext>
                </c:extLst>
              </c15:ser>
            </c15:filteredBarSeries>
          </c:ext>
        </c:extLst>
      </c:barChart>
      <c:lineChart>
        <c:grouping val="standard"/>
        <c:varyColors val="0"/>
        <c:ser>
          <c:idx val="2"/>
          <c:order val="2"/>
          <c:tx>
            <c:strRef>
              <c:f>Sheet1!$Q$11:$Q$12</c:f>
              <c:strCache>
                <c:ptCount val="2"/>
                <c:pt idx="0">
                  <c:v>2019 TOP 8 GYM FIRMS IN UK</c:v>
                </c:pt>
                <c:pt idx="1">
                  <c:v>Operating Profit</c:v>
                </c:pt>
              </c:strCache>
            </c:strRef>
          </c:tx>
          <c:spPr>
            <a:ln w="2222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Sheet1!$N$13:$N$20</c:f>
              <c:numCache>
                <c:formatCode>General</c:formatCode>
                <c:ptCount val="8"/>
                <c:pt idx="0">
                  <c:v>1</c:v>
                </c:pt>
                <c:pt idx="1">
                  <c:v>2</c:v>
                </c:pt>
                <c:pt idx="2">
                  <c:v>3</c:v>
                </c:pt>
                <c:pt idx="3">
                  <c:v>4</c:v>
                </c:pt>
                <c:pt idx="4">
                  <c:v>5</c:v>
                </c:pt>
                <c:pt idx="5">
                  <c:v>6</c:v>
                </c:pt>
                <c:pt idx="6">
                  <c:v>7</c:v>
                </c:pt>
                <c:pt idx="7">
                  <c:v>8</c:v>
                </c:pt>
              </c:numCache>
            </c:numRef>
          </c:cat>
          <c:val>
            <c:numRef>
              <c:f>Sheet1!$Q$13:$Q$20</c:f>
              <c:numCache>
                <c:formatCode>General</c:formatCode>
                <c:ptCount val="8"/>
                <c:pt idx="0">
                  <c:v>95</c:v>
                </c:pt>
                <c:pt idx="1">
                  <c:v>15.9</c:v>
                </c:pt>
                <c:pt idx="2">
                  <c:v>56</c:v>
                </c:pt>
                <c:pt idx="3">
                  <c:v>12.13</c:v>
                </c:pt>
                <c:pt idx="4">
                  <c:v>21.5</c:v>
                </c:pt>
                <c:pt idx="5">
                  <c:v>14.6</c:v>
                </c:pt>
                <c:pt idx="6">
                  <c:v>-16.97</c:v>
                </c:pt>
                <c:pt idx="7">
                  <c:v>-0.09</c:v>
                </c:pt>
              </c:numCache>
            </c:numRef>
          </c:val>
          <c:smooth val="0"/>
          <c:extLst>
            <c:ext xmlns:c16="http://schemas.microsoft.com/office/drawing/2014/chart" uri="{C3380CC4-5D6E-409C-BE32-E72D297353CC}">
              <c16:uniqueId val="{00000001-FC0B-44DA-97FA-8DEDB5DFE20F}"/>
            </c:ext>
          </c:extLst>
        </c:ser>
        <c:dLbls>
          <c:showLegendKey val="0"/>
          <c:showVal val="0"/>
          <c:showCatName val="0"/>
          <c:showSerName val="0"/>
          <c:showPercent val="0"/>
          <c:showBubbleSize val="0"/>
        </c:dLbls>
        <c:marker val="1"/>
        <c:smooth val="0"/>
        <c:axId val="2129128272"/>
        <c:axId val="2129127728"/>
      </c:lineChart>
      <c:catAx>
        <c:axId val="21291260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129126640"/>
        <c:crosses val="autoZero"/>
        <c:auto val="1"/>
        <c:lblAlgn val="ctr"/>
        <c:lblOffset val="100"/>
        <c:noMultiLvlLbl val="0"/>
      </c:catAx>
      <c:valAx>
        <c:axId val="21291266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129126096"/>
        <c:crosses val="autoZero"/>
        <c:crossBetween val="between"/>
      </c:valAx>
      <c:valAx>
        <c:axId val="212912772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129128272"/>
        <c:crosses val="max"/>
        <c:crossBetween val="between"/>
      </c:valAx>
      <c:catAx>
        <c:axId val="2129128272"/>
        <c:scaling>
          <c:orientation val="minMax"/>
        </c:scaling>
        <c:delete val="1"/>
        <c:axPos val="b"/>
        <c:numFmt formatCode="General" sourceLinked="1"/>
        <c:majorTickMark val="out"/>
        <c:minorTickMark val="none"/>
        <c:tickLblPos val="nextTo"/>
        <c:crossAx val="2129127728"/>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EMS Target groups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Sheet2!$D$4</c:f>
              <c:strCache>
                <c:ptCount val="1"/>
                <c:pt idx="0">
                  <c:v>Proportion</c:v>
                </c:pt>
              </c:strCache>
            </c:strRef>
          </c:tx>
          <c:dPt>
            <c:idx val="0"/>
            <c:bubble3D val="0"/>
            <c:spPr>
              <a:gradFill rotWithShape="1">
                <a:gsLst>
                  <a:gs pos="0">
                    <a:schemeClr val="accent1">
                      <a:tint val="94000"/>
                      <a:satMod val="103000"/>
                      <a:lumMod val="102000"/>
                    </a:schemeClr>
                  </a:gs>
                  <a:gs pos="50000">
                    <a:schemeClr val="accent1">
                      <a:shade val="100000"/>
                      <a:satMod val="110000"/>
                      <a:lumMod val="100000"/>
                    </a:schemeClr>
                  </a:gs>
                  <a:gs pos="100000">
                    <a:schemeClr val="accent1">
                      <a:shade val="78000"/>
                      <a:satMod val="120000"/>
                      <a:lumMod val="99000"/>
                    </a:schemeClr>
                  </a:gs>
                </a:gsLst>
                <a:lin ang="5400000" scaled="0"/>
              </a:gradFill>
              <a:ln>
                <a:noFill/>
              </a:ln>
              <a:effectLst/>
              <a:sp3d/>
            </c:spPr>
            <c:extLst>
              <c:ext xmlns:c16="http://schemas.microsoft.com/office/drawing/2014/chart" uri="{C3380CC4-5D6E-409C-BE32-E72D297353CC}">
                <c16:uniqueId val="{00000001-8684-4A29-B025-302247D148FE}"/>
              </c:ext>
            </c:extLst>
          </c:dPt>
          <c:dPt>
            <c:idx val="1"/>
            <c:bubble3D val="0"/>
            <c:spPr>
              <a:gradFill rotWithShape="1">
                <a:gsLst>
                  <a:gs pos="0">
                    <a:schemeClr val="accent2">
                      <a:tint val="94000"/>
                      <a:satMod val="103000"/>
                      <a:lumMod val="102000"/>
                    </a:schemeClr>
                  </a:gs>
                  <a:gs pos="50000">
                    <a:schemeClr val="accent2">
                      <a:shade val="100000"/>
                      <a:satMod val="110000"/>
                      <a:lumMod val="100000"/>
                    </a:schemeClr>
                  </a:gs>
                  <a:gs pos="100000">
                    <a:schemeClr val="accent2">
                      <a:shade val="78000"/>
                      <a:satMod val="120000"/>
                      <a:lumMod val="99000"/>
                    </a:schemeClr>
                  </a:gs>
                </a:gsLst>
                <a:lin ang="5400000" scaled="0"/>
              </a:gradFill>
              <a:ln>
                <a:noFill/>
              </a:ln>
              <a:effectLst/>
              <a:sp3d/>
            </c:spPr>
            <c:extLst>
              <c:ext xmlns:c16="http://schemas.microsoft.com/office/drawing/2014/chart" uri="{C3380CC4-5D6E-409C-BE32-E72D297353CC}">
                <c16:uniqueId val="{00000003-8684-4A29-B025-302247D148FE}"/>
              </c:ext>
            </c:extLst>
          </c:dPt>
          <c:dPt>
            <c:idx val="2"/>
            <c:bubble3D val="0"/>
            <c:spPr>
              <a:gradFill rotWithShape="1">
                <a:gsLst>
                  <a:gs pos="0">
                    <a:schemeClr val="accent3">
                      <a:tint val="94000"/>
                      <a:satMod val="103000"/>
                      <a:lumMod val="102000"/>
                    </a:schemeClr>
                  </a:gs>
                  <a:gs pos="50000">
                    <a:schemeClr val="accent3">
                      <a:shade val="100000"/>
                      <a:satMod val="110000"/>
                      <a:lumMod val="100000"/>
                    </a:schemeClr>
                  </a:gs>
                  <a:gs pos="100000">
                    <a:schemeClr val="accent3">
                      <a:shade val="78000"/>
                      <a:satMod val="120000"/>
                      <a:lumMod val="99000"/>
                    </a:schemeClr>
                  </a:gs>
                </a:gsLst>
                <a:lin ang="5400000" scaled="0"/>
              </a:gradFill>
              <a:ln>
                <a:noFill/>
              </a:ln>
              <a:effectLst/>
              <a:sp3d/>
            </c:spPr>
            <c:extLst>
              <c:ext xmlns:c16="http://schemas.microsoft.com/office/drawing/2014/chart" uri="{C3380CC4-5D6E-409C-BE32-E72D297353CC}">
                <c16:uniqueId val="{00000005-8684-4A29-B025-302247D148FE}"/>
              </c:ext>
            </c:extLst>
          </c:dPt>
          <c:dPt>
            <c:idx val="3"/>
            <c:bubble3D val="0"/>
            <c:spPr>
              <a:gradFill rotWithShape="1">
                <a:gsLst>
                  <a:gs pos="0">
                    <a:schemeClr val="accent4">
                      <a:tint val="94000"/>
                      <a:satMod val="103000"/>
                      <a:lumMod val="102000"/>
                    </a:schemeClr>
                  </a:gs>
                  <a:gs pos="50000">
                    <a:schemeClr val="accent4">
                      <a:shade val="100000"/>
                      <a:satMod val="110000"/>
                      <a:lumMod val="100000"/>
                    </a:schemeClr>
                  </a:gs>
                  <a:gs pos="100000">
                    <a:schemeClr val="accent4">
                      <a:shade val="78000"/>
                      <a:satMod val="120000"/>
                      <a:lumMod val="99000"/>
                    </a:schemeClr>
                  </a:gs>
                </a:gsLst>
                <a:lin ang="5400000" scaled="0"/>
              </a:gradFill>
              <a:ln>
                <a:noFill/>
              </a:ln>
              <a:effectLst/>
              <a:sp3d/>
            </c:spPr>
            <c:extLst>
              <c:ext xmlns:c16="http://schemas.microsoft.com/office/drawing/2014/chart" uri="{C3380CC4-5D6E-409C-BE32-E72D297353CC}">
                <c16:uniqueId val="{00000007-8684-4A29-B025-302247D148FE}"/>
              </c:ext>
            </c:extLst>
          </c:dPt>
          <c:dPt>
            <c:idx val="4"/>
            <c:bubble3D val="0"/>
            <c:spPr>
              <a:gradFill rotWithShape="1">
                <a:gsLst>
                  <a:gs pos="0">
                    <a:schemeClr val="accent5">
                      <a:tint val="94000"/>
                      <a:satMod val="103000"/>
                      <a:lumMod val="102000"/>
                    </a:schemeClr>
                  </a:gs>
                  <a:gs pos="50000">
                    <a:schemeClr val="accent5">
                      <a:shade val="100000"/>
                      <a:satMod val="110000"/>
                      <a:lumMod val="100000"/>
                    </a:schemeClr>
                  </a:gs>
                  <a:gs pos="100000">
                    <a:schemeClr val="accent5">
                      <a:shade val="78000"/>
                      <a:satMod val="120000"/>
                      <a:lumMod val="99000"/>
                    </a:schemeClr>
                  </a:gs>
                </a:gsLst>
                <a:lin ang="5400000" scaled="0"/>
              </a:gradFill>
              <a:ln>
                <a:noFill/>
              </a:ln>
              <a:effectLst/>
              <a:sp3d/>
            </c:spPr>
            <c:extLst>
              <c:ext xmlns:c16="http://schemas.microsoft.com/office/drawing/2014/chart" uri="{C3380CC4-5D6E-409C-BE32-E72D297353CC}">
                <c16:uniqueId val="{00000009-8684-4A29-B025-302247D148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Sheet2!$C$5:$C$9</c:f>
              <c:strCache>
                <c:ptCount val="5"/>
                <c:pt idx="0">
                  <c:v>Working Class</c:v>
                </c:pt>
                <c:pt idx="1">
                  <c:v>Athletes</c:v>
                </c:pt>
                <c:pt idx="2">
                  <c:v>Rehab Patient</c:v>
                </c:pt>
                <c:pt idx="3">
                  <c:v>Models</c:v>
                </c:pt>
                <c:pt idx="4">
                  <c:v>Senior Citizen Groups</c:v>
                </c:pt>
              </c:strCache>
            </c:strRef>
          </c:cat>
          <c:val>
            <c:numRef>
              <c:f>Sheet2!$D$5:$D$9</c:f>
              <c:numCache>
                <c:formatCode>0%</c:formatCode>
                <c:ptCount val="5"/>
                <c:pt idx="0">
                  <c:v>0.5</c:v>
                </c:pt>
                <c:pt idx="1">
                  <c:v>0.2</c:v>
                </c:pt>
                <c:pt idx="2">
                  <c:v>0.1</c:v>
                </c:pt>
                <c:pt idx="3">
                  <c:v>0.1</c:v>
                </c:pt>
                <c:pt idx="4">
                  <c:v>0.1</c:v>
                </c:pt>
              </c:numCache>
            </c:numRef>
          </c:val>
          <c:extLst>
            <c:ext xmlns:c16="http://schemas.microsoft.com/office/drawing/2014/chart" uri="{C3380CC4-5D6E-409C-BE32-E72D297353CC}">
              <c16:uniqueId val="{0000000A-8684-4A29-B025-302247D148F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D1923B-DE48-4B8D-AD47-19EEE9CD6EAD}" type="doc">
      <dgm:prSet loTypeId="urn:microsoft.com/office/officeart/2008/layout/LinedList" loCatId="list" qsTypeId="urn:microsoft.com/office/officeart/2005/8/quickstyle/simple1" qsCatId="simple" csTypeId="urn:microsoft.com/office/officeart/2005/8/colors/accent0_3" csCatId="mainScheme" phldr="1"/>
      <dgm:spPr/>
      <dgm:t>
        <a:bodyPr/>
        <a:lstStyle/>
        <a:p>
          <a:endParaRPr lang="en-US"/>
        </a:p>
      </dgm:t>
    </dgm:pt>
    <dgm:pt modelId="{D2200AA0-EBB0-4E8C-8C39-E698CDD838D3}">
      <dgm:prSet phldrT="[Text]" custT="1"/>
      <dgm:spPr/>
      <dgm:t>
        <a:bodyPr/>
        <a:lstStyle/>
        <a:p>
          <a:r>
            <a:rPr lang="en-US" sz="1000" b="1">
              <a:latin typeface="Century Gothic" panose="020B0502020202020204" pitchFamily="34" charset="0"/>
              <a:cs typeface="Times New Roman" panose="02020603050405020304" pitchFamily="18" charset="0"/>
            </a:rPr>
            <a:t>1.1 </a:t>
          </a:r>
        </a:p>
        <a:p>
          <a:r>
            <a:rPr lang="en-US" sz="1000" b="1">
              <a:latin typeface="Century Gothic" panose="020B0502020202020204" pitchFamily="34" charset="0"/>
              <a:cs typeface="Times New Roman" panose="02020603050405020304" pitchFamily="18" charset="0"/>
            </a:rPr>
            <a:t>Business Location</a:t>
          </a:r>
        </a:p>
      </dgm:t>
    </dgm:pt>
    <dgm:pt modelId="{FE067771-F8CB-4309-94CB-7ABC18B50F29}" type="parTrans" cxnId="{FBCC4199-3C0E-49B1-B679-55A6B6D879ED}">
      <dgm:prSet/>
      <dgm:spPr/>
      <dgm:t>
        <a:bodyPr/>
        <a:lstStyle/>
        <a:p>
          <a:endParaRPr lang="en-US" sz="1000">
            <a:latin typeface="Century Gothic" panose="020B0502020202020204" pitchFamily="34" charset="0"/>
            <a:cs typeface="Times New Roman" panose="02020603050405020304" pitchFamily="18" charset="0"/>
          </a:endParaRPr>
        </a:p>
      </dgm:t>
    </dgm:pt>
    <dgm:pt modelId="{6EC5B407-7296-435B-9CBF-2537B96E37EB}" type="sibTrans" cxnId="{FBCC4199-3C0E-49B1-B679-55A6B6D879ED}">
      <dgm:prSet/>
      <dgm:spPr/>
      <dgm:t>
        <a:bodyPr/>
        <a:lstStyle/>
        <a:p>
          <a:endParaRPr lang="en-US" sz="1000">
            <a:latin typeface="Century Gothic" panose="020B0502020202020204" pitchFamily="34" charset="0"/>
            <a:cs typeface="Times New Roman" panose="02020603050405020304" pitchFamily="18" charset="0"/>
          </a:endParaRPr>
        </a:p>
      </dgm:t>
    </dgm:pt>
    <dgm:pt modelId="{7115550E-3A70-4159-8BE5-CF254AE58CDE}">
      <dgm:prSet custT="1"/>
      <dgm:spPr/>
      <dgm:t>
        <a:bodyPr/>
        <a:lstStyle/>
        <a:p>
          <a:r>
            <a:rPr lang="en-US" sz="1000" b="1">
              <a:latin typeface="Century Gothic" panose="020B0502020202020204" pitchFamily="34" charset="0"/>
              <a:cs typeface="Times New Roman" panose="02020603050405020304" pitchFamily="18" charset="0"/>
            </a:rPr>
            <a:t>1.2 </a:t>
          </a:r>
        </a:p>
        <a:p>
          <a:r>
            <a:rPr lang="en-US" sz="1000" b="1">
              <a:latin typeface="Century Gothic" panose="020B0502020202020204" pitchFamily="34" charset="0"/>
              <a:cs typeface="Times New Roman" panose="02020603050405020304" pitchFamily="18" charset="0"/>
            </a:rPr>
            <a:t>Business Line</a:t>
          </a:r>
        </a:p>
      </dgm:t>
    </dgm:pt>
    <dgm:pt modelId="{8EDE0583-1F2B-4483-81F1-3067FB2BA674}" type="parTrans" cxnId="{857FC076-7822-4E11-B667-0472AA68068E}">
      <dgm:prSet/>
      <dgm:spPr/>
      <dgm:t>
        <a:bodyPr/>
        <a:lstStyle/>
        <a:p>
          <a:endParaRPr lang="en-US" sz="1000">
            <a:latin typeface="Century Gothic" panose="020B0502020202020204" pitchFamily="34" charset="0"/>
            <a:cs typeface="Times New Roman" panose="02020603050405020304" pitchFamily="18" charset="0"/>
          </a:endParaRPr>
        </a:p>
      </dgm:t>
    </dgm:pt>
    <dgm:pt modelId="{99F2AFF2-56C6-41D6-9022-DD150C83A68C}" type="sibTrans" cxnId="{857FC076-7822-4E11-B667-0472AA68068E}">
      <dgm:prSet/>
      <dgm:spPr/>
      <dgm:t>
        <a:bodyPr/>
        <a:lstStyle/>
        <a:p>
          <a:endParaRPr lang="en-US" sz="1000">
            <a:latin typeface="Century Gothic" panose="020B0502020202020204" pitchFamily="34" charset="0"/>
            <a:cs typeface="Times New Roman" panose="02020603050405020304" pitchFamily="18" charset="0"/>
          </a:endParaRPr>
        </a:p>
      </dgm:t>
    </dgm:pt>
    <dgm:pt modelId="{52F82283-826D-4D1D-BD2C-E0DCC3B971ED}">
      <dgm:prSet custT="1"/>
      <dgm:spPr/>
      <dgm:t>
        <a:bodyPr/>
        <a:lstStyle/>
        <a:p>
          <a:r>
            <a:rPr lang="en-US" sz="1000" b="1">
              <a:latin typeface="Century Gothic" panose="020B0502020202020204" pitchFamily="34" charset="0"/>
              <a:cs typeface="Times New Roman" panose="02020603050405020304" pitchFamily="18" charset="0"/>
            </a:rPr>
            <a:t>1.7</a:t>
          </a:r>
        </a:p>
        <a:p>
          <a:r>
            <a:rPr lang="en-US" sz="1000" b="1">
              <a:latin typeface="Century Gothic" panose="020B0502020202020204" pitchFamily="34" charset="0"/>
              <a:cs typeface="Times New Roman" panose="02020603050405020304" pitchFamily="18" charset="0"/>
            </a:rPr>
            <a:t>Summary of Finance</a:t>
          </a:r>
        </a:p>
      </dgm:t>
    </dgm:pt>
    <dgm:pt modelId="{A555EF59-546A-4D6C-822F-0AA5A9EE8E84}" type="parTrans" cxnId="{49DF9E22-13E7-477D-B27F-9538846D5AD9}">
      <dgm:prSet/>
      <dgm:spPr/>
      <dgm:t>
        <a:bodyPr/>
        <a:lstStyle/>
        <a:p>
          <a:endParaRPr lang="en-US" sz="1000">
            <a:latin typeface="Century Gothic" panose="020B0502020202020204" pitchFamily="34" charset="0"/>
            <a:cs typeface="Times New Roman" panose="02020603050405020304" pitchFamily="18" charset="0"/>
          </a:endParaRPr>
        </a:p>
      </dgm:t>
    </dgm:pt>
    <dgm:pt modelId="{40BA48CB-ACD1-40FD-9EB4-3AEC8CC0E49F}" type="sibTrans" cxnId="{49DF9E22-13E7-477D-B27F-9538846D5AD9}">
      <dgm:prSet/>
      <dgm:spPr/>
      <dgm:t>
        <a:bodyPr/>
        <a:lstStyle/>
        <a:p>
          <a:endParaRPr lang="en-US" sz="1000">
            <a:latin typeface="Century Gothic" panose="020B0502020202020204" pitchFamily="34" charset="0"/>
            <a:cs typeface="Times New Roman" panose="02020603050405020304" pitchFamily="18" charset="0"/>
          </a:endParaRPr>
        </a:p>
      </dgm:t>
    </dgm:pt>
    <dgm:pt modelId="{F380B7C4-9575-4678-913A-A9BE9DC867FD}">
      <dgm:prSet custT="1"/>
      <dgm:spPr/>
      <dgm:t>
        <a:bodyPr/>
        <a:lstStyle/>
        <a:p>
          <a:r>
            <a:rPr lang="en-US" sz="1000" b="1">
              <a:latin typeface="Century Gothic" panose="020B0502020202020204" pitchFamily="34" charset="0"/>
              <a:cs typeface="Times New Roman" panose="02020603050405020304" pitchFamily="18" charset="0"/>
            </a:rPr>
            <a:t>1.5    Summary of the Production </a:t>
          </a:r>
        </a:p>
      </dgm:t>
    </dgm:pt>
    <dgm:pt modelId="{7888CE37-BFE6-453F-97CE-4D4832D3542C}" type="parTrans" cxnId="{BE409B06-81E5-4D93-B681-9A03E930911A}">
      <dgm:prSet/>
      <dgm:spPr/>
      <dgm:t>
        <a:bodyPr/>
        <a:lstStyle/>
        <a:p>
          <a:endParaRPr lang="en-US" sz="1000">
            <a:latin typeface="Century Gothic" panose="020B0502020202020204" pitchFamily="34" charset="0"/>
            <a:cs typeface="Times New Roman" panose="02020603050405020304" pitchFamily="18" charset="0"/>
          </a:endParaRPr>
        </a:p>
      </dgm:t>
    </dgm:pt>
    <dgm:pt modelId="{8C9FCD6D-B3C7-4A13-B2EE-487443CC3391}" type="sibTrans" cxnId="{BE409B06-81E5-4D93-B681-9A03E930911A}">
      <dgm:prSet/>
      <dgm:spPr/>
      <dgm:t>
        <a:bodyPr/>
        <a:lstStyle/>
        <a:p>
          <a:endParaRPr lang="en-US" sz="1000">
            <a:latin typeface="Century Gothic" panose="020B0502020202020204" pitchFamily="34" charset="0"/>
            <a:cs typeface="Times New Roman" panose="02020603050405020304" pitchFamily="18" charset="0"/>
          </a:endParaRPr>
        </a:p>
      </dgm:t>
    </dgm:pt>
    <dgm:pt modelId="{E3DF595A-187D-4896-8724-015CE816234D}">
      <dgm:prSet custT="1"/>
      <dgm:spPr/>
      <dgm:t>
        <a:bodyPr/>
        <a:lstStyle/>
        <a:p>
          <a:r>
            <a:rPr lang="en-US" sz="1000" b="1">
              <a:latin typeface="Century Gothic" panose="020B0502020202020204" pitchFamily="34" charset="0"/>
              <a:cs typeface="Times New Roman" panose="02020603050405020304" pitchFamily="18" charset="0"/>
            </a:rPr>
            <a:t>1.6    Summary of Revenue and Profit</a:t>
          </a:r>
        </a:p>
      </dgm:t>
    </dgm:pt>
    <dgm:pt modelId="{B3705E93-42A8-448A-A6D3-BC9691E65ED2}" type="parTrans" cxnId="{1755A9D4-9BA0-4244-9CC0-72398B1D8B29}">
      <dgm:prSet/>
      <dgm:spPr/>
      <dgm:t>
        <a:bodyPr/>
        <a:lstStyle/>
        <a:p>
          <a:endParaRPr lang="en-US" sz="1000">
            <a:latin typeface="Century Gothic" panose="020B0502020202020204" pitchFamily="34" charset="0"/>
            <a:cs typeface="Times New Roman" panose="02020603050405020304" pitchFamily="18" charset="0"/>
          </a:endParaRPr>
        </a:p>
      </dgm:t>
    </dgm:pt>
    <dgm:pt modelId="{647823FD-E9FB-4621-9B44-2F77E922C485}" type="sibTrans" cxnId="{1755A9D4-9BA0-4244-9CC0-72398B1D8B29}">
      <dgm:prSet/>
      <dgm:spPr/>
      <dgm:t>
        <a:bodyPr/>
        <a:lstStyle/>
        <a:p>
          <a:endParaRPr lang="en-US" sz="1000">
            <a:latin typeface="Century Gothic" panose="020B0502020202020204" pitchFamily="34" charset="0"/>
            <a:cs typeface="Times New Roman" panose="02020603050405020304" pitchFamily="18" charset="0"/>
          </a:endParaRPr>
        </a:p>
      </dgm:t>
    </dgm:pt>
    <dgm:pt modelId="{2F9170A1-6C71-47C7-A602-FA6D9B072E6B}">
      <dgm:prSet custT="1"/>
      <dgm:spPr/>
      <dgm:t>
        <a:bodyPr/>
        <a:lstStyle/>
        <a:p>
          <a:r>
            <a:rPr lang="en-US" sz="1000" b="1">
              <a:latin typeface="Century Gothic" panose="020B0502020202020204" pitchFamily="34" charset="0"/>
              <a:cs typeface="Times New Roman" panose="02020603050405020304" pitchFamily="18" charset="0"/>
            </a:rPr>
            <a:t>1.3 </a:t>
          </a:r>
        </a:p>
        <a:p>
          <a:r>
            <a:rPr lang="en-US" sz="1000" b="1">
              <a:latin typeface="Century Gothic" panose="020B0502020202020204" pitchFamily="34" charset="0"/>
              <a:cs typeface="Times New Roman" panose="02020603050405020304" pitchFamily="18" charset="0"/>
            </a:rPr>
            <a:t>Required Equipment</a:t>
          </a:r>
        </a:p>
      </dgm:t>
    </dgm:pt>
    <dgm:pt modelId="{A5380BEB-B68E-4FB1-801C-34655237ECCD}" type="parTrans" cxnId="{903C3680-7122-4A90-BED8-726E02AF37B3}">
      <dgm:prSet/>
      <dgm:spPr/>
      <dgm:t>
        <a:bodyPr/>
        <a:lstStyle/>
        <a:p>
          <a:endParaRPr lang="en-US" sz="1000">
            <a:latin typeface="Century Gothic" panose="020B0502020202020204" pitchFamily="34" charset="0"/>
            <a:cs typeface="Times New Roman" panose="02020603050405020304" pitchFamily="18" charset="0"/>
          </a:endParaRPr>
        </a:p>
      </dgm:t>
    </dgm:pt>
    <dgm:pt modelId="{137B694E-2277-4484-A4E0-9A238931A34D}" type="sibTrans" cxnId="{903C3680-7122-4A90-BED8-726E02AF37B3}">
      <dgm:prSet/>
      <dgm:spPr/>
      <dgm:t>
        <a:bodyPr/>
        <a:lstStyle/>
        <a:p>
          <a:endParaRPr lang="en-US" sz="1000">
            <a:latin typeface="Century Gothic" panose="020B0502020202020204" pitchFamily="34" charset="0"/>
            <a:cs typeface="Times New Roman" panose="02020603050405020304" pitchFamily="18" charset="0"/>
          </a:endParaRPr>
        </a:p>
      </dgm:t>
    </dgm:pt>
    <dgm:pt modelId="{2C3A794C-46E0-4885-98EB-090F2017BBAC}">
      <dgm:prSet custT="1"/>
      <dgm:spPr/>
      <dgm:t>
        <a:bodyPr/>
        <a:lstStyle/>
        <a:p>
          <a:r>
            <a:rPr lang="en-US" sz="1000" b="1">
              <a:latin typeface="Century Gothic" panose="020B0502020202020204" pitchFamily="34" charset="0"/>
              <a:cs typeface="Times New Roman" panose="02020603050405020304" pitchFamily="18" charset="0"/>
            </a:rPr>
            <a:t>1.4    Summary of Market Analysis</a:t>
          </a:r>
        </a:p>
      </dgm:t>
    </dgm:pt>
    <dgm:pt modelId="{5B44EDF9-6A27-4935-A5E2-D1DF1D5B79A2}" type="parTrans" cxnId="{5D837265-1985-4954-BF81-1C4F90D55BA1}">
      <dgm:prSet/>
      <dgm:spPr/>
      <dgm:t>
        <a:bodyPr/>
        <a:lstStyle/>
        <a:p>
          <a:endParaRPr lang="en-US" sz="1000">
            <a:latin typeface="Century Gothic" panose="020B0502020202020204" pitchFamily="34" charset="0"/>
            <a:cs typeface="Times New Roman" panose="02020603050405020304" pitchFamily="18" charset="0"/>
          </a:endParaRPr>
        </a:p>
      </dgm:t>
    </dgm:pt>
    <dgm:pt modelId="{0701CF84-B56F-4A36-BC56-519EB12FD8F3}" type="sibTrans" cxnId="{5D837265-1985-4954-BF81-1C4F90D55BA1}">
      <dgm:prSet/>
      <dgm:spPr/>
      <dgm:t>
        <a:bodyPr/>
        <a:lstStyle/>
        <a:p>
          <a:endParaRPr lang="en-US" sz="1000">
            <a:latin typeface="Century Gothic" panose="020B0502020202020204" pitchFamily="34" charset="0"/>
            <a:cs typeface="Times New Roman" panose="02020603050405020304" pitchFamily="18" charset="0"/>
          </a:endParaRPr>
        </a:p>
      </dgm:t>
    </dgm:pt>
    <dgm:pt modelId="{18AD1833-E718-43DD-A20B-6DD2D9AFA7A1}">
      <dgm:prSet custT="1"/>
      <dgm:spPr/>
      <dgm:t>
        <a:bodyPr/>
        <a:lstStyle/>
        <a:p>
          <a:pPr algn="l"/>
          <a:r>
            <a:rPr lang="en-US" sz="1000">
              <a:latin typeface="Century Gothic" panose="020B0502020202020204" pitchFamily="34" charset="0"/>
              <a:cs typeface="Times New Roman" panose="02020603050405020304" pitchFamily="18" charset="0"/>
            </a:rPr>
            <a:t>The company is venturing into a sports training for effective short time fitness services using an Electric Muscle Stimulator (EMS).</a:t>
          </a:r>
        </a:p>
      </dgm:t>
    </dgm:pt>
    <dgm:pt modelId="{57106929-8AD0-4819-96DB-134B62498057}" type="parTrans" cxnId="{620A4B16-B148-49FD-9EF6-CB87107F9ACA}">
      <dgm:prSet/>
      <dgm:spPr/>
      <dgm:t>
        <a:bodyPr/>
        <a:lstStyle/>
        <a:p>
          <a:endParaRPr lang="en-US" sz="1000">
            <a:latin typeface="Century Gothic" panose="020B0502020202020204" pitchFamily="34" charset="0"/>
            <a:cs typeface="Times New Roman" panose="02020603050405020304" pitchFamily="18" charset="0"/>
          </a:endParaRPr>
        </a:p>
      </dgm:t>
    </dgm:pt>
    <dgm:pt modelId="{11EE7D0A-0BC7-4EB1-8425-B191BD33FA51}" type="sibTrans" cxnId="{620A4B16-B148-49FD-9EF6-CB87107F9ACA}">
      <dgm:prSet/>
      <dgm:spPr/>
      <dgm:t>
        <a:bodyPr/>
        <a:lstStyle/>
        <a:p>
          <a:endParaRPr lang="en-US" sz="1000">
            <a:latin typeface="Century Gothic" panose="020B0502020202020204" pitchFamily="34" charset="0"/>
            <a:cs typeface="Times New Roman" panose="02020603050405020304" pitchFamily="18" charset="0"/>
          </a:endParaRPr>
        </a:p>
      </dgm:t>
    </dgm:pt>
    <dgm:pt modelId="{324F14B9-D0D4-4EDC-BECD-85FFFFECC617}">
      <dgm:prSet custT="1"/>
      <dgm:spPr/>
      <dgm:t>
        <a:bodyPr/>
        <a:lstStyle/>
        <a:p>
          <a:r>
            <a:rPr lang="en-US" sz="1000">
              <a:latin typeface="Century Gothic" panose="020B0502020202020204" pitchFamily="34" charset="0"/>
              <a:cs typeface="Times New Roman" panose="02020603050405020304" pitchFamily="18" charset="0"/>
            </a:rPr>
            <a:t>The major equipment required is an Electric Muscle Stimulator (EMS) that can accommodate eight (8) clients per run minimizing the cost of operation and spreading acquisition cost of equipment to clients.</a:t>
          </a:r>
        </a:p>
      </dgm:t>
    </dgm:pt>
    <dgm:pt modelId="{B2D14F97-F3F5-429C-85A2-52C038EFAF47}" type="parTrans" cxnId="{58A14069-49BF-40FA-9512-122C390953E3}">
      <dgm:prSet/>
      <dgm:spPr/>
      <dgm:t>
        <a:bodyPr/>
        <a:lstStyle/>
        <a:p>
          <a:endParaRPr lang="en-US" sz="1000">
            <a:latin typeface="Century Gothic" panose="020B0502020202020204" pitchFamily="34" charset="0"/>
            <a:cs typeface="Times New Roman" panose="02020603050405020304" pitchFamily="18" charset="0"/>
          </a:endParaRPr>
        </a:p>
      </dgm:t>
    </dgm:pt>
    <dgm:pt modelId="{B4493F4D-9F48-4BA6-BA76-5E9E73B4AE89}" type="sibTrans" cxnId="{58A14069-49BF-40FA-9512-122C390953E3}">
      <dgm:prSet/>
      <dgm:spPr/>
      <dgm:t>
        <a:bodyPr/>
        <a:lstStyle/>
        <a:p>
          <a:endParaRPr lang="en-US" sz="1000">
            <a:latin typeface="Century Gothic" panose="020B0502020202020204" pitchFamily="34" charset="0"/>
            <a:cs typeface="Times New Roman" panose="02020603050405020304" pitchFamily="18" charset="0"/>
          </a:endParaRPr>
        </a:p>
      </dgm:t>
    </dgm:pt>
    <dgm:pt modelId="{CF7E78A7-3406-4FE4-8693-5926C85E43AE}">
      <dgm:prSet custT="1"/>
      <dgm:spPr/>
      <dgm:t>
        <a:bodyPr/>
        <a:lstStyle/>
        <a:p>
          <a:pPr algn="just"/>
          <a:r>
            <a:rPr lang="en-US" sz="1000">
              <a:latin typeface="Century Gothic" panose="020B0502020202020204" pitchFamily="34" charset="0"/>
              <a:cs typeface="Times New Roman" panose="02020603050405020304" pitchFamily="18" charset="0"/>
            </a:rPr>
            <a:t>The business targets people with hectic schedules but still wants to stay fit. These include the working class and people of all ages who rarely have time to visit the training center more than five (5) times a week.</a:t>
          </a:r>
        </a:p>
      </dgm:t>
    </dgm:pt>
    <dgm:pt modelId="{DC0553CF-9753-40F0-9EF3-6D97C4D43FD3}" type="parTrans" cxnId="{5D0FDB6C-BF8F-41B2-A2C3-E2349D61B934}">
      <dgm:prSet/>
      <dgm:spPr/>
      <dgm:t>
        <a:bodyPr/>
        <a:lstStyle/>
        <a:p>
          <a:endParaRPr lang="en-US" sz="1000">
            <a:latin typeface="Century Gothic" panose="020B0502020202020204" pitchFamily="34" charset="0"/>
            <a:cs typeface="Times New Roman" panose="02020603050405020304" pitchFamily="18" charset="0"/>
          </a:endParaRPr>
        </a:p>
      </dgm:t>
    </dgm:pt>
    <dgm:pt modelId="{A11EFCEA-EA27-4888-A424-029635D5A2CC}" type="sibTrans" cxnId="{5D0FDB6C-BF8F-41B2-A2C3-E2349D61B934}">
      <dgm:prSet/>
      <dgm:spPr/>
      <dgm:t>
        <a:bodyPr/>
        <a:lstStyle/>
        <a:p>
          <a:endParaRPr lang="en-US" sz="1000">
            <a:latin typeface="Century Gothic" panose="020B0502020202020204" pitchFamily="34" charset="0"/>
            <a:cs typeface="Times New Roman" panose="02020603050405020304" pitchFamily="18" charset="0"/>
          </a:endParaRPr>
        </a:p>
      </dgm:t>
    </dgm:pt>
    <dgm:pt modelId="{02237D98-0827-4089-BC83-0DC114804840}">
      <dgm:prSet custT="1"/>
      <dgm:spPr/>
      <dgm:t>
        <a:bodyPr/>
        <a:lstStyle/>
        <a:p>
          <a:pPr algn="just"/>
          <a:r>
            <a:rPr lang="en-PH" sz="1000">
              <a:latin typeface="Century Gothic" panose="020B0502020202020204" pitchFamily="34" charset="0"/>
              <a:cs typeface="Times New Roman" panose="02020603050405020304" pitchFamily="18" charset="0"/>
            </a:rPr>
            <a:t>To reach the optimum production level, the venture needs to operate on a minimum of two (2) sessions per day with eight (8) clients per session. The EMS requires only 20 minutes to 30 minutes to simulate the benefits of a 90 minutes normal training exercise. </a:t>
          </a:r>
          <a:endParaRPr lang="en-US" sz="1000">
            <a:latin typeface="Century Gothic" panose="020B0502020202020204" pitchFamily="34" charset="0"/>
            <a:cs typeface="Times New Roman" panose="02020603050405020304" pitchFamily="18" charset="0"/>
          </a:endParaRPr>
        </a:p>
      </dgm:t>
    </dgm:pt>
    <dgm:pt modelId="{102C080C-D7B0-4C30-AC13-FAC67C8370C7}" type="parTrans" cxnId="{41ADAA5E-B46D-4F4C-BCA3-9D62501898AB}">
      <dgm:prSet/>
      <dgm:spPr/>
      <dgm:t>
        <a:bodyPr/>
        <a:lstStyle/>
        <a:p>
          <a:endParaRPr lang="en-US" sz="1000">
            <a:latin typeface="Century Gothic" panose="020B0502020202020204" pitchFamily="34" charset="0"/>
            <a:cs typeface="Times New Roman" panose="02020603050405020304" pitchFamily="18" charset="0"/>
          </a:endParaRPr>
        </a:p>
      </dgm:t>
    </dgm:pt>
    <dgm:pt modelId="{EEE8E9F9-1C06-4814-8EDC-92BB5E753376}" type="sibTrans" cxnId="{41ADAA5E-B46D-4F4C-BCA3-9D62501898AB}">
      <dgm:prSet/>
      <dgm:spPr/>
      <dgm:t>
        <a:bodyPr/>
        <a:lstStyle/>
        <a:p>
          <a:endParaRPr lang="en-US" sz="1000">
            <a:latin typeface="Century Gothic" panose="020B0502020202020204" pitchFamily="34" charset="0"/>
            <a:cs typeface="Times New Roman" panose="02020603050405020304" pitchFamily="18" charset="0"/>
          </a:endParaRPr>
        </a:p>
      </dgm:t>
    </dgm:pt>
    <dgm:pt modelId="{05BD2FA9-2C41-4D2E-90EF-423934A9207D}">
      <dgm:prSet custT="1"/>
      <dgm:spPr/>
      <dgm:t>
        <a:bodyPr/>
        <a:lstStyle/>
        <a:p>
          <a:pPr algn="just"/>
          <a:r>
            <a:rPr lang="en-PH" sz="1000">
              <a:latin typeface="Century Gothic" panose="020B0502020202020204" pitchFamily="34" charset="0"/>
              <a:cs typeface="Times New Roman" panose="02020603050405020304" pitchFamily="18" charset="0"/>
            </a:rPr>
            <a:t>The business is expected to have its first 3 years Returns on Investment (ROI) shown as: 48.60% in the first year, 157.63% in the second year, and over 200% in the third financial year. At the optimum operation level, the business will generate 11,936GBP per month with an average charge of 37.3GBP per session. </a:t>
          </a:r>
          <a:endParaRPr lang="en-US" sz="1000">
            <a:latin typeface="Century Gothic" panose="020B0502020202020204" pitchFamily="34" charset="0"/>
            <a:cs typeface="Times New Roman" panose="02020603050405020304" pitchFamily="18" charset="0"/>
          </a:endParaRPr>
        </a:p>
      </dgm:t>
    </dgm:pt>
    <dgm:pt modelId="{C48EE39D-9B9A-49D8-9B4B-0EACE2A36F3A}" type="parTrans" cxnId="{9083BA30-A3A9-4AD3-A613-9BA078D6BF14}">
      <dgm:prSet/>
      <dgm:spPr/>
      <dgm:t>
        <a:bodyPr/>
        <a:lstStyle/>
        <a:p>
          <a:endParaRPr lang="en-US" sz="1000">
            <a:latin typeface="Century Gothic" panose="020B0502020202020204" pitchFamily="34" charset="0"/>
            <a:cs typeface="Times New Roman" panose="02020603050405020304" pitchFamily="18" charset="0"/>
          </a:endParaRPr>
        </a:p>
      </dgm:t>
    </dgm:pt>
    <dgm:pt modelId="{0ADBF3BB-610F-4EFD-B836-573240331AA7}" type="sibTrans" cxnId="{9083BA30-A3A9-4AD3-A613-9BA078D6BF14}">
      <dgm:prSet/>
      <dgm:spPr/>
      <dgm:t>
        <a:bodyPr/>
        <a:lstStyle/>
        <a:p>
          <a:endParaRPr lang="en-US" sz="1000">
            <a:latin typeface="Century Gothic" panose="020B0502020202020204" pitchFamily="34" charset="0"/>
            <a:cs typeface="Times New Roman" panose="02020603050405020304" pitchFamily="18" charset="0"/>
          </a:endParaRPr>
        </a:p>
      </dgm:t>
    </dgm:pt>
    <dgm:pt modelId="{BFC526A8-4DF2-4FC4-887A-FD86FB50CA54}">
      <dgm:prSet custT="1"/>
      <dgm:spPr/>
      <dgm:t>
        <a:bodyPr/>
        <a:lstStyle/>
        <a:p>
          <a:r>
            <a:rPr lang="en-PH" sz="1000">
              <a:latin typeface="Century Gothic" panose="020B0502020202020204" pitchFamily="34" charset="0"/>
              <a:cs typeface="Times New Roman" panose="02020603050405020304" pitchFamily="18" charset="0"/>
            </a:rPr>
            <a:t>To start the business,  a total sum of 19,510.79 GBP will be needed to serve as the capital. The 16,188.99 GBP will be allocated to the total fixed assets and pre-operational expenses while the 3,321.80GBP will be used for the working capital. </a:t>
          </a:r>
          <a:endParaRPr lang="en-US" sz="1000">
            <a:latin typeface="Century Gothic" panose="020B0502020202020204" pitchFamily="34" charset="0"/>
            <a:cs typeface="Times New Roman" panose="02020603050405020304" pitchFamily="18" charset="0"/>
          </a:endParaRPr>
        </a:p>
      </dgm:t>
    </dgm:pt>
    <dgm:pt modelId="{C6204928-5765-44D5-9080-AA345F6B9700}" type="parTrans" cxnId="{3A8BEA27-6A51-48C5-9802-75F47E861D22}">
      <dgm:prSet/>
      <dgm:spPr/>
      <dgm:t>
        <a:bodyPr/>
        <a:lstStyle/>
        <a:p>
          <a:endParaRPr lang="en-US" sz="1000">
            <a:latin typeface="Century Gothic" panose="020B0502020202020204" pitchFamily="34" charset="0"/>
            <a:cs typeface="Times New Roman" panose="02020603050405020304" pitchFamily="18" charset="0"/>
          </a:endParaRPr>
        </a:p>
      </dgm:t>
    </dgm:pt>
    <dgm:pt modelId="{2928066C-0F62-4F62-A00E-694917EF6A68}" type="sibTrans" cxnId="{3A8BEA27-6A51-48C5-9802-75F47E861D22}">
      <dgm:prSet/>
      <dgm:spPr/>
      <dgm:t>
        <a:bodyPr/>
        <a:lstStyle/>
        <a:p>
          <a:endParaRPr lang="en-US" sz="1000">
            <a:latin typeface="Century Gothic" panose="020B0502020202020204" pitchFamily="34" charset="0"/>
            <a:cs typeface="Times New Roman" panose="02020603050405020304" pitchFamily="18" charset="0"/>
          </a:endParaRPr>
        </a:p>
      </dgm:t>
    </dgm:pt>
    <dgm:pt modelId="{16E6404C-B2C2-48B7-9285-C1832D8710D0}">
      <dgm:prSet phldrT="[Text]" custT="1"/>
      <dgm:spPr/>
      <dgm:t>
        <a:bodyPr/>
        <a:lstStyle/>
        <a:p>
          <a:r>
            <a:rPr lang="en-US" sz="1000">
              <a:latin typeface="Century Gothic" panose="020B0502020202020204" pitchFamily="34" charset="0"/>
              <a:cs typeface="Times New Roman" panose="02020603050405020304" pitchFamily="18" charset="0"/>
            </a:rPr>
            <a:t>The business will be located in a highly populated area of the city to capture the demand of its target markets and to promote an easy accessible services.</a:t>
          </a:r>
        </a:p>
      </dgm:t>
    </dgm:pt>
    <dgm:pt modelId="{107A8967-19E4-4538-8533-623F21910BBB}" type="sibTrans" cxnId="{DEC0CEE3-8BC4-4FE3-AAE4-0450DFAD125B}">
      <dgm:prSet/>
      <dgm:spPr/>
      <dgm:t>
        <a:bodyPr/>
        <a:lstStyle/>
        <a:p>
          <a:endParaRPr lang="en-US" sz="1000">
            <a:latin typeface="Century Gothic" panose="020B0502020202020204" pitchFamily="34" charset="0"/>
            <a:cs typeface="Times New Roman" panose="02020603050405020304" pitchFamily="18" charset="0"/>
          </a:endParaRPr>
        </a:p>
      </dgm:t>
    </dgm:pt>
    <dgm:pt modelId="{FFBD1626-BAAA-4473-B9D1-73020D4A4D67}" type="parTrans" cxnId="{DEC0CEE3-8BC4-4FE3-AAE4-0450DFAD125B}">
      <dgm:prSet/>
      <dgm:spPr/>
      <dgm:t>
        <a:bodyPr/>
        <a:lstStyle/>
        <a:p>
          <a:endParaRPr lang="en-US" sz="1000">
            <a:latin typeface="Century Gothic" panose="020B0502020202020204" pitchFamily="34" charset="0"/>
            <a:cs typeface="Times New Roman" panose="02020603050405020304" pitchFamily="18" charset="0"/>
          </a:endParaRPr>
        </a:p>
      </dgm:t>
    </dgm:pt>
    <dgm:pt modelId="{E787C012-BFF4-4532-BAF8-6CEBC5326291}">
      <dgm:prSet custT="1"/>
      <dgm:spPr/>
      <dgm:t>
        <a:bodyPr/>
        <a:lstStyle/>
        <a:p>
          <a:endParaRPr lang="en-US" sz="1000">
            <a:latin typeface="Century Gothic" panose="020B0502020202020204" pitchFamily="34" charset="0"/>
            <a:cs typeface="Times New Roman" panose="02020603050405020304" pitchFamily="18" charset="0"/>
          </a:endParaRPr>
        </a:p>
        <a:p>
          <a:r>
            <a:rPr lang="en-US" sz="1000">
              <a:latin typeface="Century Gothic" panose="020B0502020202020204" pitchFamily="34" charset="0"/>
              <a:cs typeface="Times New Roman" panose="02020603050405020304" pitchFamily="18" charset="0"/>
            </a:rPr>
            <a:t>The sources of fund will be from 40% equity and 60% loan.</a:t>
          </a:r>
        </a:p>
      </dgm:t>
    </dgm:pt>
    <dgm:pt modelId="{D7AC3023-0461-4569-840E-EFF1C615160C}" type="parTrans" cxnId="{C6AEFF44-A5B1-4EBC-B1F0-8F7551ABA875}">
      <dgm:prSet/>
      <dgm:spPr/>
      <dgm:t>
        <a:bodyPr/>
        <a:lstStyle/>
        <a:p>
          <a:endParaRPr lang="en-US" sz="1000">
            <a:latin typeface="Century Gothic" panose="020B0502020202020204" pitchFamily="34" charset="0"/>
          </a:endParaRPr>
        </a:p>
      </dgm:t>
    </dgm:pt>
    <dgm:pt modelId="{24794B30-CEED-4E73-BFF4-FFC5D305254A}" type="sibTrans" cxnId="{C6AEFF44-A5B1-4EBC-B1F0-8F7551ABA875}">
      <dgm:prSet/>
      <dgm:spPr/>
      <dgm:t>
        <a:bodyPr/>
        <a:lstStyle/>
        <a:p>
          <a:endParaRPr lang="en-US" sz="1000">
            <a:latin typeface="Century Gothic" panose="020B0502020202020204" pitchFamily="34" charset="0"/>
          </a:endParaRPr>
        </a:p>
      </dgm:t>
    </dgm:pt>
    <dgm:pt modelId="{560F2CFC-2F43-460D-AE0A-7B3A63273EBF}" type="pres">
      <dgm:prSet presAssocID="{6BD1923B-DE48-4B8D-AD47-19EEE9CD6EAD}" presName="vert0" presStyleCnt="0">
        <dgm:presLayoutVars>
          <dgm:dir/>
          <dgm:animOne val="branch"/>
          <dgm:animLvl val="lvl"/>
        </dgm:presLayoutVars>
      </dgm:prSet>
      <dgm:spPr/>
    </dgm:pt>
    <dgm:pt modelId="{1CA6FB6F-378A-4344-B33C-2FACB487C594}" type="pres">
      <dgm:prSet presAssocID="{D2200AA0-EBB0-4E8C-8C39-E698CDD838D3}" presName="thickLine" presStyleLbl="alignNode1" presStyleIdx="0" presStyleCnt="7"/>
      <dgm:spPr/>
    </dgm:pt>
    <dgm:pt modelId="{F9A6134D-C0B5-449D-BAEF-332A763252D4}" type="pres">
      <dgm:prSet presAssocID="{D2200AA0-EBB0-4E8C-8C39-E698CDD838D3}" presName="horz1" presStyleCnt="0"/>
      <dgm:spPr/>
    </dgm:pt>
    <dgm:pt modelId="{CEEC33D0-7C79-4ED6-9BD8-C286FC9FF49F}" type="pres">
      <dgm:prSet presAssocID="{D2200AA0-EBB0-4E8C-8C39-E698CDD838D3}" presName="tx1" presStyleLbl="revTx" presStyleIdx="0" presStyleCnt="15"/>
      <dgm:spPr/>
    </dgm:pt>
    <dgm:pt modelId="{9D25B679-E108-4BF1-B19E-C570648C14C9}" type="pres">
      <dgm:prSet presAssocID="{D2200AA0-EBB0-4E8C-8C39-E698CDD838D3}" presName="vert1" presStyleCnt="0"/>
      <dgm:spPr/>
    </dgm:pt>
    <dgm:pt modelId="{46D526E4-DD16-4A9E-8687-57CEEAD58933}" type="pres">
      <dgm:prSet presAssocID="{16E6404C-B2C2-48B7-9285-C1832D8710D0}" presName="vertSpace2a" presStyleCnt="0"/>
      <dgm:spPr/>
    </dgm:pt>
    <dgm:pt modelId="{56FB8F8E-0653-4CB7-AE0C-B7F1AA7AD4EF}" type="pres">
      <dgm:prSet presAssocID="{16E6404C-B2C2-48B7-9285-C1832D8710D0}" presName="horz2" presStyleCnt="0"/>
      <dgm:spPr/>
    </dgm:pt>
    <dgm:pt modelId="{7EE60CCA-4D78-4A19-B8B1-BFF34E65D593}" type="pres">
      <dgm:prSet presAssocID="{16E6404C-B2C2-48B7-9285-C1832D8710D0}" presName="horzSpace2" presStyleCnt="0"/>
      <dgm:spPr/>
    </dgm:pt>
    <dgm:pt modelId="{F82D5F78-73ED-4AD9-BDF2-8B7AD8FC027D}" type="pres">
      <dgm:prSet presAssocID="{16E6404C-B2C2-48B7-9285-C1832D8710D0}" presName="tx2" presStyleLbl="revTx" presStyleIdx="1" presStyleCnt="15"/>
      <dgm:spPr/>
    </dgm:pt>
    <dgm:pt modelId="{05F86A0C-A48A-413D-8CA0-85CD4F191A2C}" type="pres">
      <dgm:prSet presAssocID="{16E6404C-B2C2-48B7-9285-C1832D8710D0}" presName="vert2" presStyleCnt="0"/>
      <dgm:spPr/>
    </dgm:pt>
    <dgm:pt modelId="{55C7BFB0-9A55-4E76-8A57-D2956AE9E234}" type="pres">
      <dgm:prSet presAssocID="{16E6404C-B2C2-48B7-9285-C1832D8710D0}" presName="thinLine2b" presStyleLbl="callout" presStyleIdx="0" presStyleCnt="8"/>
      <dgm:spPr/>
    </dgm:pt>
    <dgm:pt modelId="{2CFD794F-3020-4A2F-82AA-FC36BBC0CE0E}" type="pres">
      <dgm:prSet presAssocID="{16E6404C-B2C2-48B7-9285-C1832D8710D0}" presName="vertSpace2b" presStyleCnt="0"/>
      <dgm:spPr/>
    </dgm:pt>
    <dgm:pt modelId="{63756FD9-419E-4223-A09F-CDFB83B5A829}" type="pres">
      <dgm:prSet presAssocID="{7115550E-3A70-4159-8BE5-CF254AE58CDE}" presName="thickLine" presStyleLbl="alignNode1" presStyleIdx="1" presStyleCnt="7"/>
      <dgm:spPr/>
    </dgm:pt>
    <dgm:pt modelId="{8B683C34-DCF6-4C31-895D-FFE68E187699}" type="pres">
      <dgm:prSet presAssocID="{7115550E-3A70-4159-8BE5-CF254AE58CDE}" presName="horz1" presStyleCnt="0"/>
      <dgm:spPr/>
    </dgm:pt>
    <dgm:pt modelId="{C815D7B4-2126-4970-955B-0E0B1C8503DA}" type="pres">
      <dgm:prSet presAssocID="{7115550E-3A70-4159-8BE5-CF254AE58CDE}" presName="tx1" presStyleLbl="revTx" presStyleIdx="2" presStyleCnt="15"/>
      <dgm:spPr/>
    </dgm:pt>
    <dgm:pt modelId="{71CA35F0-2BEE-4927-BE15-B01941BE7062}" type="pres">
      <dgm:prSet presAssocID="{7115550E-3A70-4159-8BE5-CF254AE58CDE}" presName="vert1" presStyleCnt="0"/>
      <dgm:spPr/>
    </dgm:pt>
    <dgm:pt modelId="{EEB3ED97-3E65-4790-89EE-666BFC859F73}" type="pres">
      <dgm:prSet presAssocID="{18AD1833-E718-43DD-A20B-6DD2D9AFA7A1}" presName="vertSpace2a" presStyleCnt="0"/>
      <dgm:spPr/>
    </dgm:pt>
    <dgm:pt modelId="{F5F807F7-9268-4A3F-9757-171FC63C54D2}" type="pres">
      <dgm:prSet presAssocID="{18AD1833-E718-43DD-A20B-6DD2D9AFA7A1}" presName="horz2" presStyleCnt="0"/>
      <dgm:spPr/>
    </dgm:pt>
    <dgm:pt modelId="{D38527A5-F34F-4C64-8F4F-ACEDD869535C}" type="pres">
      <dgm:prSet presAssocID="{18AD1833-E718-43DD-A20B-6DD2D9AFA7A1}" presName="horzSpace2" presStyleCnt="0"/>
      <dgm:spPr/>
    </dgm:pt>
    <dgm:pt modelId="{3E8F7D68-4010-4CAA-9C56-23CE65ED5E45}" type="pres">
      <dgm:prSet presAssocID="{18AD1833-E718-43DD-A20B-6DD2D9AFA7A1}" presName="tx2" presStyleLbl="revTx" presStyleIdx="3" presStyleCnt="15"/>
      <dgm:spPr/>
    </dgm:pt>
    <dgm:pt modelId="{F99A4C0A-5DDC-4E70-8F32-325AEDEDA9CE}" type="pres">
      <dgm:prSet presAssocID="{18AD1833-E718-43DD-A20B-6DD2D9AFA7A1}" presName="vert2" presStyleCnt="0"/>
      <dgm:spPr/>
    </dgm:pt>
    <dgm:pt modelId="{34B08E63-4EFD-4D22-A867-537D55674DD2}" type="pres">
      <dgm:prSet presAssocID="{18AD1833-E718-43DD-A20B-6DD2D9AFA7A1}" presName="thinLine2b" presStyleLbl="callout" presStyleIdx="1" presStyleCnt="8"/>
      <dgm:spPr/>
    </dgm:pt>
    <dgm:pt modelId="{B9394203-1E50-4F1E-B6D8-29B28F2F4D6C}" type="pres">
      <dgm:prSet presAssocID="{18AD1833-E718-43DD-A20B-6DD2D9AFA7A1}" presName="vertSpace2b" presStyleCnt="0"/>
      <dgm:spPr/>
    </dgm:pt>
    <dgm:pt modelId="{A38524BE-26BC-437E-BB4A-86FB60EF21E5}" type="pres">
      <dgm:prSet presAssocID="{2F9170A1-6C71-47C7-A602-FA6D9B072E6B}" presName="thickLine" presStyleLbl="alignNode1" presStyleIdx="2" presStyleCnt="7"/>
      <dgm:spPr/>
    </dgm:pt>
    <dgm:pt modelId="{C68E986E-B0D3-4A0A-9DD8-4E4C1D07A2AF}" type="pres">
      <dgm:prSet presAssocID="{2F9170A1-6C71-47C7-A602-FA6D9B072E6B}" presName="horz1" presStyleCnt="0"/>
      <dgm:spPr/>
    </dgm:pt>
    <dgm:pt modelId="{A190D48B-B2D3-486D-9689-3C30428C8940}" type="pres">
      <dgm:prSet presAssocID="{2F9170A1-6C71-47C7-A602-FA6D9B072E6B}" presName="tx1" presStyleLbl="revTx" presStyleIdx="4" presStyleCnt="15"/>
      <dgm:spPr/>
    </dgm:pt>
    <dgm:pt modelId="{AF855057-D901-4E96-95E5-7D25C5270D0F}" type="pres">
      <dgm:prSet presAssocID="{2F9170A1-6C71-47C7-A602-FA6D9B072E6B}" presName="vert1" presStyleCnt="0"/>
      <dgm:spPr/>
    </dgm:pt>
    <dgm:pt modelId="{05147273-F21C-4A6C-A5C6-BAF72E00A806}" type="pres">
      <dgm:prSet presAssocID="{324F14B9-D0D4-4EDC-BECD-85FFFFECC617}" presName="vertSpace2a" presStyleCnt="0"/>
      <dgm:spPr/>
    </dgm:pt>
    <dgm:pt modelId="{96021A9B-B5E2-4790-8E93-55C51C648B3C}" type="pres">
      <dgm:prSet presAssocID="{324F14B9-D0D4-4EDC-BECD-85FFFFECC617}" presName="horz2" presStyleCnt="0"/>
      <dgm:spPr/>
    </dgm:pt>
    <dgm:pt modelId="{C5DC4CE6-241A-46B8-94D5-5E8FAEA1C651}" type="pres">
      <dgm:prSet presAssocID="{324F14B9-D0D4-4EDC-BECD-85FFFFECC617}" presName="horzSpace2" presStyleCnt="0"/>
      <dgm:spPr/>
    </dgm:pt>
    <dgm:pt modelId="{0F7AA37C-C045-4078-9CB8-A80FD47AB28D}" type="pres">
      <dgm:prSet presAssocID="{324F14B9-D0D4-4EDC-BECD-85FFFFECC617}" presName="tx2" presStyleLbl="revTx" presStyleIdx="5" presStyleCnt="15"/>
      <dgm:spPr/>
    </dgm:pt>
    <dgm:pt modelId="{742887EC-71B6-4133-A7FC-905B4D314FBD}" type="pres">
      <dgm:prSet presAssocID="{324F14B9-D0D4-4EDC-BECD-85FFFFECC617}" presName="vert2" presStyleCnt="0"/>
      <dgm:spPr/>
    </dgm:pt>
    <dgm:pt modelId="{473ABA3B-0445-454F-80B2-6EDF8F92EE62}" type="pres">
      <dgm:prSet presAssocID="{324F14B9-D0D4-4EDC-BECD-85FFFFECC617}" presName="thinLine2b" presStyleLbl="callout" presStyleIdx="2" presStyleCnt="8"/>
      <dgm:spPr/>
    </dgm:pt>
    <dgm:pt modelId="{84E56702-1B51-4B45-B294-CBFC3EE488AB}" type="pres">
      <dgm:prSet presAssocID="{324F14B9-D0D4-4EDC-BECD-85FFFFECC617}" presName="vertSpace2b" presStyleCnt="0"/>
      <dgm:spPr/>
    </dgm:pt>
    <dgm:pt modelId="{388DE773-FD01-4F71-8DF0-647314EA7738}" type="pres">
      <dgm:prSet presAssocID="{2C3A794C-46E0-4885-98EB-090F2017BBAC}" presName="thickLine" presStyleLbl="alignNode1" presStyleIdx="3" presStyleCnt="7"/>
      <dgm:spPr/>
    </dgm:pt>
    <dgm:pt modelId="{9D35D945-04BF-4842-9F41-A51C243B6B62}" type="pres">
      <dgm:prSet presAssocID="{2C3A794C-46E0-4885-98EB-090F2017BBAC}" presName="horz1" presStyleCnt="0"/>
      <dgm:spPr/>
    </dgm:pt>
    <dgm:pt modelId="{A0593928-38BC-418C-9AF1-FAD34C40FA1A}" type="pres">
      <dgm:prSet presAssocID="{2C3A794C-46E0-4885-98EB-090F2017BBAC}" presName="tx1" presStyleLbl="revTx" presStyleIdx="6" presStyleCnt="15"/>
      <dgm:spPr/>
    </dgm:pt>
    <dgm:pt modelId="{7B5F86D8-3B8A-41E9-B54F-7ED1DFEEA519}" type="pres">
      <dgm:prSet presAssocID="{2C3A794C-46E0-4885-98EB-090F2017BBAC}" presName="vert1" presStyleCnt="0"/>
      <dgm:spPr/>
    </dgm:pt>
    <dgm:pt modelId="{D4B4D376-46C7-4C3A-AA58-DA0196111765}" type="pres">
      <dgm:prSet presAssocID="{CF7E78A7-3406-4FE4-8693-5926C85E43AE}" presName="vertSpace2a" presStyleCnt="0"/>
      <dgm:spPr/>
    </dgm:pt>
    <dgm:pt modelId="{BD5D4440-C1BB-4105-8843-BCB8035D9133}" type="pres">
      <dgm:prSet presAssocID="{CF7E78A7-3406-4FE4-8693-5926C85E43AE}" presName="horz2" presStyleCnt="0"/>
      <dgm:spPr/>
    </dgm:pt>
    <dgm:pt modelId="{969C630D-05E0-407E-97C9-77305FF968D2}" type="pres">
      <dgm:prSet presAssocID="{CF7E78A7-3406-4FE4-8693-5926C85E43AE}" presName="horzSpace2" presStyleCnt="0"/>
      <dgm:spPr/>
    </dgm:pt>
    <dgm:pt modelId="{7FA202D7-5FE7-4A8E-9DC6-8AD8E4C27875}" type="pres">
      <dgm:prSet presAssocID="{CF7E78A7-3406-4FE4-8693-5926C85E43AE}" presName="tx2" presStyleLbl="revTx" presStyleIdx="7" presStyleCnt="15"/>
      <dgm:spPr/>
    </dgm:pt>
    <dgm:pt modelId="{DA78D959-9FCA-4974-AAD1-383EDEEF9BB4}" type="pres">
      <dgm:prSet presAssocID="{CF7E78A7-3406-4FE4-8693-5926C85E43AE}" presName="vert2" presStyleCnt="0"/>
      <dgm:spPr/>
    </dgm:pt>
    <dgm:pt modelId="{CB903CBC-1319-4DC5-ABD8-22ECCCD8DBF6}" type="pres">
      <dgm:prSet presAssocID="{CF7E78A7-3406-4FE4-8693-5926C85E43AE}" presName="thinLine2b" presStyleLbl="callout" presStyleIdx="3" presStyleCnt="8"/>
      <dgm:spPr/>
    </dgm:pt>
    <dgm:pt modelId="{DCF2724C-B414-44CC-812C-F2DCDC91823C}" type="pres">
      <dgm:prSet presAssocID="{CF7E78A7-3406-4FE4-8693-5926C85E43AE}" presName="vertSpace2b" presStyleCnt="0"/>
      <dgm:spPr/>
    </dgm:pt>
    <dgm:pt modelId="{C812F0D1-6FB6-45D0-9E97-9A88CE168032}" type="pres">
      <dgm:prSet presAssocID="{F380B7C4-9575-4678-913A-A9BE9DC867FD}" presName="thickLine" presStyleLbl="alignNode1" presStyleIdx="4" presStyleCnt="7"/>
      <dgm:spPr/>
    </dgm:pt>
    <dgm:pt modelId="{3678A78A-98F0-4BB2-962B-6DF357AE890F}" type="pres">
      <dgm:prSet presAssocID="{F380B7C4-9575-4678-913A-A9BE9DC867FD}" presName="horz1" presStyleCnt="0"/>
      <dgm:spPr/>
    </dgm:pt>
    <dgm:pt modelId="{EF0ACFD4-2F3D-48D8-A327-6C974A27DC06}" type="pres">
      <dgm:prSet presAssocID="{F380B7C4-9575-4678-913A-A9BE9DC867FD}" presName="tx1" presStyleLbl="revTx" presStyleIdx="8" presStyleCnt="15"/>
      <dgm:spPr/>
    </dgm:pt>
    <dgm:pt modelId="{AE8D39D8-D0DA-43C8-ADF4-06F6875EB0E5}" type="pres">
      <dgm:prSet presAssocID="{F380B7C4-9575-4678-913A-A9BE9DC867FD}" presName="vert1" presStyleCnt="0"/>
      <dgm:spPr/>
    </dgm:pt>
    <dgm:pt modelId="{548FA6A6-6A66-42BA-84F3-D625FFC58010}" type="pres">
      <dgm:prSet presAssocID="{02237D98-0827-4089-BC83-0DC114804840}" presName="vertSpace2a" presStyleCnt="0"/>
      <dgm:spPr/>
    </dgm:pt>
    <dgm:pt modelId="{FB7D670E-5BD0-4AC8-9F09-4FCDC41C9179}" type="pres">
      <dgm:prSet presAssocID="{02237D98-0827-4089-BC83-0DC114804840}" presName="horz2" presStyleCnt="0"/>
      <dgm:spPr/>
    </dgm:pt>
    <dgm:pt modelId="{B0108830-39CA-401A-947A-2379A54054B7}" type="pres">
      <dgm:prSet presAssocID="{02237D98-0827-4089-BC83-0DC114804840}" presName="horzSpace2" presStyleCnt="0"/>
      <dgm:spPr/>
    </dgm:pt>
    <dgm:pt modelId="{BF3BC34E-EDE1-48E9-8E23-8953C32F20E0}" type="pres">
      <dgm:prSet presAssocID="{02237D98-0827-4089-BC83-0DC114804840}" presName="tx2" presStyleLbl="revTx" presStyleIdx="9" presStyleCnt="15"/>
      <dgm:spPr/>
    </dgm:pt>
    <dgm:pt modelId="{ECDB186E-1672-43DD-84BD-6770CFBD776E}" type="pres">
      <dgm:prSet presAssocID="{02237D98-0827-4089-BC83-0DC114804840}" presName="vert2" presStyleCnt="0"/>
      <dgm:spPr/>
    </dgm:pt>
    <dgm:pt modelId="{465CAF2D-CBEE-4487-A8BA-3AB1D8B4E569}" type="pres">
      <dgm:prSet presAssocID="{02237D98-0827-4089-BC83-0DC114804840}" presName="thinLine2b" presStyleLbl="callout" presStyleIdx="4" presStyleCnt="8"/>
      <dgm:spPr/>
    </dgm:pt>
    <dgm:pt modelId="{8FA0C28A-D820-4877-8F8A-BBD022D9D64D}" type="pres">
      <dgm:prSet presAssocID="{02237D98-0827-4089-BC83-0DC114804840}" presName="vertSpace2b" presStyleCnt="0"/>
      <dgm:spPr/>
    </dgm:pt>
    <dgm:pt modelId="{BE122EC6-E69C-4001-B847-685BB299623D}" type="pres">
      <dgm:prSet presAssocID="{E3DF595A-187D-4896-8724-015CE816234D}" presName="thickLine" presStyleLbl="alignNode1" presStyleIdx="5" presStyleCnt="7"/>
      <dgm:spPr/>
    </dgm:pt>
    <dgm:pt modelId="{861807A0-3C80-472F-B533-EE8C0C7C8A37}" type="pres">
      <dgm:prSet presAssocID="{E3DF595A-187D-4896-8724-015CE816234D}" presName="horz1" presStyleCnt="0"/>
      <dgm:spPr/>
    </dgm:pt>
    <dgm:pt modelId="{5A4C4229-AA4B-432D-B124-596BE974BC40}" type="pres">
      <dgm:prSet presAssocID="{E3DF595A-187D-4896-8724-015CE816234D}" presName="tx1" presStyleLbl="revTx" presStyleIdx="10" presStyleCnt="15"/>
      <dgm:spPr/>
    </dgm:pt>
    <dgm:pt modelId="{566F4E57-5FBF-4651-BED7-D4E37BF5BCA1}" type="pres">
      <dgm:prSet presAssocID="{E3DF595A-187D-4896-8724-015CE816234D}" presName="vert1" presStyleCnt="0"/>
      <dgm:spPr/>
    </dgm:pt>
    <dgm:pt modelId="{F050214A-0703-411F-B6D8-7367C474300F}" type="pres">
      <dgm:prSet presAssocID="{05BD2FA9-2C41-4D2E-90EF-423934A9207D}" presName="vertSpace2a" presStyleCnt="0"/>
      <dgm:spPr/>
    </dgm:pt>
    <dgm:pt modelId="{17873C68-60AD-44CD-87F1-C30A2953006D}" type="pres">
      <dgm:prSet presAssocID="{05BD2FA9-2C41-4D2E-90EF-423934A9207D}" presName="horz2" presStyleCnt="0"/>
      <dgm:spPr/>
    </dgm:pt>
    <dgm:pt modelId="{D0E36FEB-2E00-4D88-897C-FC67E5F86DC8}" type="pres">
      <dgm:prSet presAssocID="{05BD2FA9-2C41-4D2E-90EF-423934A9207D}" presName="horzSpace2" presStyleCnt="0"/>
      <dgm:spPr/>
    </dgm:pt>
    <dgm:pt modelId="{6E14B8B6-0668-4AD2-B675-D59030730257}" type="pres">
      <dgm:prSet presAssocID="{05BD2FA9-2C41-4D2E-90EF-423934A9207D}" presName="tx2" presStyleLbl="revTx" presStyleIdx="11" presStyleCnt="15"/>
      <dgm:spPr/>
    </dgm:pt>
    <dgm:pt modelId="{555010B0-8835-4235-9F22-B33CE0E5D68E}" type="pres">
      <dgm:prSet presAssocID="{05BD2FA9-2C41-4D2E-90EF-423934A9207D}" presName="vert2" presStyleCnt="0"/>
      <dgm:spPr/>
    </dgm:pt>
    <dgm:pt modelId="{EC621E2D-3AD1-473F-B905-22B0FB82FAD9}" type="pres">
      <dgm:prSet presAssocID="{05BD2FA9-2C41-4D2E-90EF-423934A9207D}" presName="thinLine2b" presStyleLbl="callout" presStyleIdx="5" presStyleCnt="8"/>
      <dgm:spPr/>
    </dgm:pt>
    <dgm:pt modelId="{99FA7871-B33F-44AC-BFAC-0B70A29B5523}" type="pres">
      <dgm:prSet presAssocID="{05BD2FA9-2C41-4D2E-90EF-423934A9207D}" presName="vertSpace2b" presStyleCnt="0"/>
      <dgm:spPr/>
    </dgm:pt>
    <dgm:pt modelId="{30C47509-8DDA-4423-8F33-D55BF1CA5643}" type="pres">
      <dgm:prSet presAssocID="{52F82283-826D-4D1D-BD2C-E0DCC3B971ED}" presName="thickLine" presStyleLbl="alignNode1" presStyleIdx="6" presStyleCnt="7"/>
      <dgm:spPr/>
    </dgm:pt>
    <dgm:pt modelId="{0C16EB5A-7705-4D93-A066-63F4B7894A17}" type="pres">
      <dgm:prSet presAssocID="{52F82283-826D-4D1D-BD2C-E0DCC3B971ED}" presName="horz1" presStyleCnt="0"/>
      <dgm:spPr/>
    </dgm:pt>
    <dgm:pt modelId="{268C93AA-04F0-4324-905B-FBE9851CA5A8}" type="pres">
      <dgm:prSet presAssocID="{52F82283-826D-4D1D-BD2C-E0DCC3B971ED}" presName="tx1" presStyleLbl="revTx" presStyleIdx="12" presStyleCnt="15"/>
      <dgm:spPr/>
    </dgm:pt>
    <dgm:pt modelId="{3282BB45-A6E5-4BA2-8863-43A10E2167D6}" type="pres">
      <dgm:prSet presAssocID="{52F82283-826D-4D1D-BD2C-E0DCC3B971ED}" presName="vert1" presStyleCnt="0"/>
      <dgm:spPr/>
    </dgm:pt>
    <dgm:pt modelId="{53AE1CD1-3ADF-465F-9211-51629FC1D70F}" type="pres">
      <dgm:prSet presAssocID="{BFC526A8-4DF2-4FC4-887A-FD86FB50CA54}" presName="vertSpace2a" presStyleCnt="0"/>
      <dgm:spPr/>
    </dgm:pt>
    <dgm:pt modelId="{0C94F34E-2F1E-458B-A422-0EBDD8B9BC20}" type="pres">
      <dgm:prSet presAssocID="{BFC526A8-4DF2-4FC4-887A-FD86FB50CA54}" presName="horz2" presStyleCnt="0"/>
      <dgm:spPr/>
    </dgm:pt>
    <dgm:pt modelId="{B0A905A0-689F-4D24-B425-3AC37A69700D}" type="pres">
      <dgm:prSet presAssocID="{BFC526A8-4DF2-4FC4-887A-FD86FB50CA54}" presName="horzSpace2" presStyleCnt="0"/>
      <dgm:spPr/>
    </dgm:pt>
    <dgm:pt modelId="{F9674C74-21FA-4BDA-83BB-F8A370983F4B}" type="pres">
      <dgm:prSet presAssocID="{BFC526A8-4DF2-4FC4-887A-FD86FB50CA54}" presName="tx2" presStyleLbl="revTx" presStyleIdx="13" presStyleCnt="15"/>
      <dgm:spPr/>
    </dgm:pt>
    <dgm:pt modelId="{66171A3A-A148-40C3-BAFD-3A75CD7F5767}" type="pres">
      <dgm:prSet presAssocID="{BFC526A8-4DF2-4FC4-887A-FD86FB50CA54}" presName="vert2" presStyleCnt="0"/>
      <dgm:spPr/>
    </dgm:pt>
    <dgm:pt modelId="{61CC0B42-8693-40FD-813A-CCB80A0D1140}" type="pres">
      <dgm:prSet presAssocID="{BFC526A8-4DF2-4FC4-887A-FD86FB50CA54}" presName="thinLine2b" presStyleLbl="callout" presStyleIdx="6" presStyleCnt="8" custLinFactY="283950" custLinFactNeighborX="697" custLinFactNeighborY="300000"/>
      <dgm:spPr/>
    </dgm:pt>
    <dgm:pt modelId="{FB72CDC6-6CE5-45AF-A5B3-0709C827E3B3}" type="pres">
      <dgm:prSet presAssocID="{BFC526A8-4DF2-4FC4-887A-FD86FB50CA54}" presName="vertSpace2b" presStyleCnt="0"/>
      <dgm:spPr/>
    </dgm:pt>
    <dgm:pt modelId="{6B9403D4-AEFB-4398-9852-958430769536}" type="pres">
      <dgm:prSet presAssocID="{E787C012-BFF4-4532-BAF8-6CEBC5326291}" presName="horz2" presStyleCnt="0"/>
      <dgm:spPr/>
    </dgm:pt>
    <dgm:pt modelId="{7407752F-A9BF-4ADF-BA4C-D53505D89FB3}" type="pres">
      <dgm:prSet presAssocID="{E787C012-BFF4-4532-BAF8-6CEBC5326291}" presName="horzSpace2" presStyleCnt="0"/>
      <dgm:spPr/>
    </dgm:pt>
    <dgm:pt modelId="{FD63534F-5E80-4B4A-A359-DCE84F6E0C7F}" type="pres">
      <dgm:prSet presAssocID="{E787C012-BFF4-4532-BAF8-6CEBC5326291}" presName="tx2" presStyleLbl="revTx" presStyleIdx="14" presStyleCnt="15" custLinFactNeighborX="0" custLinFactNeighborY="30349"/>
      <dgm:spPr/>
    </dgm:pt>
    <dgm:pt modelId="{3460D980-D75C-484B-8CE1-50B05947885C}" type="pres">
      <dgm:prSet presAssocID="{E787C012-BFF4-4532-BAF8-6CEBC5326291}" presName="vert2" presStyleCnt="0"/>
      <dgm:spPr/>
    </dgm:pt>
    <dgm:pt modelId="{9A3B6D41-1BFA-43DC-BC64-F046412E1CA1}" type="pres">
      <dgm:prSet presAssocID="{E787C012-BFF4-4532-BAF8-6CEBC5326291}" presName="thinLine2b" presStyleLbl="callout" presStyleIdx="7" presStyleCnt="8"/>
      <dgm:spPr/>
    </dgm:pt>
    <dgm:pt modelId="{865874CA-E619-4CD8-A57B-959E6473BAC3}" type="pres">
      <dgm:prSet presAssocID="{E787C012-BFF4-4532-BAF8-6CEBC5326291}" presName="vertSpace2b" presStyleCnt="0"/>
      <dgm:spPr/>
    </dgm:pt>
  </dgm:ptLst>
  <dgm:cxnLst>
    <dgm:cxn modelId="{21C72A00-DFD9-4E6E-918C-7E3FC23436F8}" type="presOf" srcId="{16E6404C-B2C2-48B7-9285-C1832D8710D0}" destId="{F82D5F78-73ED-4AD9-BDF2-8B7AD8FC027D}" srcOrd="0" destOrd="0" presId="urn:microsoft.com/office/officeart/2008/layout/LinedList"/>
    <dgm:cxn modelId="{D6BFA405-9250-4031-9915-85329DD87E07}" type="presOf" srcId="{324F14B9-D0D4-4EDC-BECD-85FFFFECC617}" destId="{0F7AA37C-C045-4078-9CB8-A80FD47AB28D}" srcOrd="0" destOrd="0" presId="urn:microsoft.com/office/officeart/2008/layout/LinedList"/>
    <dgm:cxn modelId="{BE409B06-81E5-4D93-B681-9A03E930911A}" srcId="{6BD1923B-DE48-4B8D-AD47-19EEE9CD6EAD}" destId="{F380B7C4-9575-4678-913A-A9BE9DC867FD}" srcOrd="4" destOrd="0" parTransId="{7888CE37-BFE6-453F-97CE-4D4832D3542C}" sibTransId="{8C9FCD6D-B3C7-4A13-B2EE-487443CC3391}"/>
    <dgm:cxn modelId="{B99ECF0E-BA9E-4925-A98D-E95386FDE43F}" type="presOf" srcId="{D2200AA0-EBB0-4E8C-8C39-E698CDD838D3}" destId="{CEEC33D0-7C79-4ED6-9BD8-C286FC9FF49F}" srcOrd="0" destOrd="0" presId="urn:microsoft.com/office/officeart/2008/layout/LinedList"/>
    <dgm:cxn modelId="{4A174B14-FD94-4E35-AC69-3F763117342B}" type="presOf" srcId="{6BD1923B-DE48-4B8D-AD47-19EEE9CD6EAD}" destId="{560F2CFC-2F43-460D-AE0A-7B3A63273EBF}" srcOrd="0" destOrd="0" presId="urn:microsoft.com/office/officeart/2008/layout/LinedList"/>
    <dgm:cxn modelId="{620A4B16-B148-49FD-9EF6-CB87107F9ACA}" srcId="{7115550E-3A70-4159-8BE5-CF254AE58CDE}" destId="{18AD1833-E718-43DD-A20B-6DD2D9AFA7A1}" srcOrd="0" destOrd="0" parTransId="{57106929-8AD0-4819-96DB-134B62498057}" sibTransId="{11EE7D0A-0BC7-4EB1-8425-B191BD33FA51}"/>
    <dgm:cxn modelId="{712C9D16-B5CB-420D-8F2B-7892FB0F6C56}" type="presOf" srcId="{BFC526A8-4DF2-4FC4-887A-FD86FB50CA54}" destId="{F9674C74-21FA-4BDA-83BB-F8A370983F4B}" srcOrd="0" destOrd="0" presId="urn:microsoft.com/office/officeart/2008/layout/LinedList"/>
    <dgm:cxn modelId="{E7BD681D-631B-4059-9593-84D6EB332759}" type="presOf" srcId="{18AD1833-E718-43DD-A20B-6DD2D9AFA7A1}" destId="{3E8F7D68-4010-4CAA-9C56-23CE65ED5E45}" srcOrd="0" destOrd="0" presId="urn:microsoft.com/office/officeart/2008/layout/LinedList"/>
    <dgm:cxn modelId="{87C49E20-B23F-4111-B661-FA6805A6613A}" type="presOf" srcId="{05BD2FA9-2C41-4D2E-90EF-423934A9207D}" destId="{6E14B8B6-0668-4AD2-B675-D59030730257}" srcOrd="0" destOrd="0" presId="urn:microsoft.com/office/officeart/2008/layout/LinedList"/>
    <dgm:cxn modelId="{49DF9E22-13E7-477D-B27F-9538846D5AD9}" srcId="{6BD1923B-DE48-4B8D-AD47-19EEE9CD6EAD}" destId="{52F82283-826D-4D1D-BD2C-E0DCC3B971ED}" srcOrd="6" destOrd="0" parTransId="{A555EF59-546A-4D6C-822F-0AA5A9EE8E84}" sibTransId="{40BA48CB-ACD1-40FD-9EB4-3AEC8CC0E49F}"/>
    <dgm:cxn modelId="{3A8BEA27-6A51-48C5-9802-75F47E861D22}" srcId="{52F82283-826D-4D1D-BD2C-E0DCC3B971ED}" destId="{BFC526A8-4DF2-4FC4-887A-FD86FB50CA54}" srcOrd="0" destOrd="0" parTransId="{C6204928-5765-44D5-9080-AA345F6B9700}" sibTransId="{2928066C-0F62-4F62-A00E-694917EF6A68}"/>
    <dgm:cxn modelId="{9083BA30-A3A9-4AD3-A613-9BA078D6BF14}" srcId="{E3DF595A-187D-4896-8724-015CE816234D}" destId="{05BD2FA9-2C41-4D2E-90EF-423934A9207D}" srcOrd="0" destOrd="0" parTransId="{C48EE39D-9B9A-49D8-9B4B-0EACE2A36F3A}" sibTransId="{0ADBF3BB-610F-4EFD-B836-573240331AA7}"/>
    <dgm:cxn modelId="{583F3036-FE24-4E1F-80D8-AD572831569A}" type="presOf" srcId="{2C3A794C-46E0-4885-98EB-090F2017BBAC}" destId="{A0593928-38BC-418C-9AF1-FAD34C40FA1A}" srcOrd="0" destOrd="0" presId="urn:microsoft.com/office/officeart/2008/layout/LinedList"/>
    <dgm:cxn modelId="{41ADAA5E-B46D-4F4C-BCA3-9D62501898AB}" srcId="{F380B7C4-9575-4678-913A-A9BE9DC867FD}" destId="{02237D98-0827-4089-BC83-0DC114804840}" srcOrd="0" destOrd="0" parTransId="{102C080C-D7B0-4C30-AC13-FAC67C8370C7}" sibTransId="{EEE8E9F9-1C06-4814-8EDC-92BB5E753376}"/>
    <dgm:cxn modelId="{C6AEFF44-A5B1-4EBC-B1F0-8F7551ABA875}" srcId="{52F82283-826D-4D1D-BD2C-E0DCC3B971ED}" destId="{E787C012-BFF4-4532-BAF8-6CEBC5326291}" srcOrd="1" destOrd="0" parTransId="{D7AC3023-0461-4569-840E-EFF1C615160C}" sibTransId="{24794B30-CEED-4E73-BFF4-FFC5D305254A}"/>
    <dgm:cxn modelId="{5D837265-1985-4954-BF81-1C4F90D55BA1}" srcId="{6BD1923B-DE48-4B8D-AD47-19EEE9CD6EAD}" destId="{2C3A794C-46E0-4885-98EB-090F2017BBAC}" srcOrd="3" destOrd="0" parTransId="{5B44EDF9-6A27-4935-A5E2-D1DF1D5B79A2}" sibTransId="{0701CF84-B56F-4A36-BC56-519EB12FD8F3}"/>
    <dgm:cxn modelId="{58A14069-49BF-40FA-9512-122C390953E3}" srcId="{2F9170A1-6C71-47C7-A602-FA6D9B072E6B}" destId="{324F14B9-D0D4-4EDC-BECD-85FFFFECC617}" srcOrd="0" destOrd="0" parTransId="{B2D14F97-F3F5-429C-85A2-52C038EFAF47}" sibTransId="{B4493F4D-9F48-4BA6-BA76-5E9E73B4AE89}"/>
    <dgm:cxn modelId="{5D0FDB6C-BF8F-41B2-A2C3-E2349D61B934}" srcId="{2C3A794C-46E0-4885-98EB-090F2017BBAC}" destId="{CF7E78A7-3406-4FE4-8693-5926C85E43AE}" srcOrd="0" destOrd="0" parTransId="{DC0553CF-9753-40F0-9EF3-6D97C4D43FD3}" sibTransId="{A11EFCEA-EA27-4888-A424-029635D5A2CC}"/>
    <dgm:cxn modelId="{857FC076-7822-4E11-B667-0472AA68068E}" srcId="{6BD1923B-DE48-4B8D-AD47-19EEE9CD6EAD}" destId="{7115550E-3A70-4159-8BE5-CF254AE58CDE}" srcOrd="1" destOrd="0" parTransId="{8EDE0583-1F2B-4483-81F1-3067FB2BA674}" sibTransId="{99F2AFF2-56C6-41D6-9022-DD150C83A68C}"/>
    <dgm:cxn modelId="{26153D7A-F1DA-48A5-8560-1802F7671C05}" type="presOf" srcId="{2F9170A1-6C71-47C7-A602-FA6D9B072E6B}" destId="{A190D48B-B2D3-486D-9689-3C30428C8940}" srcOrd="0" destOrd="0" presId="urn:microsoft.com/office/officeart/2008/layout/LinedList"/>
    <dgm:cxn modelId="{903C3680-7122-4A90-BED8-726E02AF37B3}" srcId="{6BD1923B-DE48-4B8D-AD47-19EEE9CD6EAD}" destId="{2F9170A1-6C71-47C7-A602-FA6D9B072E6B}" srcOrd="2" destOrd="0" parTransId="{A5380BEB-B68E-4FB1-801C-34655237ECCD}" sibTransId="{137B694E-2277-4484-A4E0-9A238931A34D}"/>
    <dgm:cxn modelId="{5DAEDE90-C8F9-4D70-8BB0-A589FDD5BE7F}" type="presOf" srcId="{52F82283-826D-4D1D-BD2C-E0DCC3B971ED}" destId="{268C93AA-04F0-4324-905B-FBE9851CA5A8}" srcOrd="0" destOrd="0" presId="urn:microsoft.com/office/officeart/2008/layout/LinedList"/>
    <dgm:cxn modelId="{005D7895-9915-4389-9918-A58E17B131CC}" type="presOf" srcId="{E3DF595A-187D-4896-8724-015CE816234D}" destId="{5A4C4229-AA4B-432D-B124-596BE974BC40}" srcOrd="0" destOrd="0" presId="urn:microsoft.com/office/officeart/2008/layout/LinedList"/>
    <dgm:cxn modelId="{FBCC4199-3C0E-49B1-B679-55A6B6D879ED}" srcId="{6BD1923B-DE48-4B8D-AD47-19EEE9CD6EAD}" destId="{D2200AA0-EBB0-4E8C-8C39-E698CDD838D3}" srcOrd="0" destOrd="0" parTransId="{FE067771-F8CB-4309-94CB-7ABC18B50F29}" sibTransId="{6EC5B407-7296-435B-9CBF-2537B96E37EB}"/>
    <dgm:cxn modelId="{B2392CA6-3F8E-49B5-B966-DD30EF68C8DF}" type="presOf" srcId="{02237D98-0827-4089-BC83-0DC114804840}" destId="{BF3BC34E-EDE1-48E9-8E23-8953C32F20E0}" srcOrd="0" destOrd="0" presId="urn:microsoft.com/office/officeart/2008/layout/LinedList"/>
    <dgm:cxn modelId="{DA3B83AE-4E17-440D-8C4B-F3F8146B77DF}" type="presOf" srcId="{CF7E78A7-3406-4FE4-8693-5926C85E43AE}" destId="{7FA202D7-5FE7-4A8E-9DC6-8AD8E4C27875}" srcOrd="0" destOrd="0" presId="urn:microsoft.com/office/officeart/2008/layout/LinedList"/>
    <dgm:cxn modelId="{32A5DED2-0BC9-4A01-BB6C-D7CC005A54FE}" type="presOf" srcId="{F380B7C4-9575-4678-913A-A9BE9DC867FD}" destId="{EF0ACFD4-2F3D-48D8-A327-6C974A27DC06}" srcOrd="0" destOrd="0" presId="urn:microsoft.com/office/officeart/2008/layout/LinedList"/>
    <dgm:cxn modelId="{1755A9D4-9BA0-4244-9CC0-72398B1D8B29}" srcId="{6BD1923B-DE48-4B8D-AD47-19EEE9CD6EAD}" destId="{E3DF595A-187D-4896-8724-015CE816234D}" srcOrd="5" destOrd="0" parTransId="{B3705E93-42A8-448A-A6D3-BC9691E65ED2}" sibTransId="{647823FD-E9FB-4621-9B44-2F77E922C485}"/>
    <dgm:cxn modelId="{582C5EDF-E84E-4B04-8A0F-934B23335589}" type="presOf" srcId="{7115550E-3A70-4159-8BE5-CF254AE58CDE}" destId="{C815D7B4-2126-4970-955B-0E0B1C8503DA}" srcOrd="0" destOrd="0" presId="urn:microsoft.com/office/officeart/2008/layout/LinedList"/>
    <dgm:cxn modelId="{DEC0CEE3-8BC4-4FE3-AAE4-0450DFAD125B}" srcId="{D2200AA0-EBB0-4E8C-8C39-E698CDD838D3}" destId="{16E6404C-B2C2-48B7-9285-C1832D8710D0}" srcOrd="0" destOrd="0" parTransId="{FFBD1626-BAAA-4473-B9D1-73020D4A4D67}" sibTransId="{107A8967-19E4-4538-8533-623F21910BBB}"/>
    <dgm:cxn modelId="{12BEC6FA-267C-4DF3-AC30-4F6DF8D538A3}" type="presOf" srcId="{E787C012-BFF4-4532-BAF8-6CEBC5326291}" destId="{FD63534F-5E80-4B4A-A359-DCE84F6E0C7F}" srcOrd="0" destOrd="0" presId="urn:microsoft.com/office/officeart/2008/layout/LinedList"/>
    <dgm:cxn modelId="{150144E4-F93F-453D-B58F-60DCE3A1F4B0}" type="presParOf" srcId="{560F2CFC-2F43-460D-AE0A-7B3A63273EBF}" destId="{1CA6FB6F-378A-4344-B33C-2FACB487C594}" srcOrd="0" destOrd="0" presId="urn:microsoft.com/office/officeart/2008/layout/LinedList"/>
    <dgm:cxn modelId="{12591F0E-AB1B-48C4-BA5F-7712C4C1C1EB}" type="presParOf" srcId="{560F2CFC-2F43-460D-AE0A-7B3A63273EBF}" destId="{F9A6134D-C0B5-449D-BAEF-332A763252D4}" srcOrd="1" destOrd="0" presId="urn:microsoft.com/office/officeart/2008/layout/LinedList"/>
    <dgm:cxn modelId="{D2D76A5C-B614-4298-A77C-B0F9B743C289}" type="presParOf" srcId="{F9A6134D-C0B5-449D-BAEF-332A763252D4}" destId="{CEEC33D0-7C79-4ED6-9BD8-C286FC9FF49F}" srcOrd="0" destOrd="0" presId="urn:microsoft.com/office/officeart/2008/layout/LinedList"/>
    <dgm:cxn modelId="{8AFE1CF8-F0BB-4F06-AB83-C35D4F176726}" type="presParOf" srcId="{F9A6134D-C0B5-449D-BAEF-332A763252D4}" destId="{9D25B679-E108-4BF1-B19E-C570648C14C9}" srcOrd="1" destOrd="0" presId="urn:microsoft.com/office/officeart/2008/layout/LinedList"/>
    <dgm:cxn modelId="{18A6F351-827F-413D-A693-EF6E3206B06F}" type="presParOf" srcId="{9D25B679-E108-4BF1-B19E-C570648C14C9}" destId="{46D526E4-DD16-4A9E-8687-57CEEAD58933}" srcOrd="0" destOrd="0" presId="urn:microsoft.com/office/officeart/2008/layout/LinedList"/>
    <dgm:cxn modelId="{A59D21B1-1911-4B53-BB7E-55621D2563C9}" type="presParOf" srcId="{9D25B679-E108-4BF1-B19E-C570648C14C9}" destId="{56FB8F8E-0653-4CB7-AE0C-B7F1AA7AD4EF}" srcOrd="1" destOrd="0" presId="urn:microsoft.com/office/officeart/2008/layout/LinedList"/>
    <dgm:cxn modelId="{06F9EAC9-DE81-4B89-8A08-C75859C6DD72}" type="presParOf" srcId="{56FB8F8E-0653-4CB7-AE0C-B7F1AA7AD4EF}" destId="{7EE60CCA-4D78-4A19-B8B1-BFF34E65D593}" srcOrd="0" destOrd="0" presId="urn:microsoft.com/office/officeart/2008/layout/LinedList"/>
    <dgm:cxn modelId="{E5698118-AFD5-42EF-8DDA-A836B4E8BFEA}" type="presParOf" srcId="{56FB8F8E-0653-4CB7-AE0C-B7F1AA7AD4EF}" destId="{F82D5F78-73ED-4AD9-BDF2-8B7AD8FC027D}" srcOrd="1" destOrd="0" presId="urn:microsoft.com/office/officeart/2008/layout/LinedList"/>
    <dgm:cxn modelId="{F93C80CD-8C0A-4962-ABEE-D94364C6404D}" type="presParOf" srcId="{56FB8F8E-0653-4CB7-AE0C-B7F1AA7AD4EF}" destId="{05F86A0C-A48A-413D-8CA0-85CD4F191A2C}" srcOrd="2" destOrd="0" presId="urn:microsoft.com/office/officeart/2008/layout/LinedList"/>
    <dgm:cxn modelId="{565040F3-0240-402F-A6A7-2D2489FD8655}" type="presParOf" srcId="{9D25B679-E108-4BF1-B19E-C570648C14C9}" destId="{55C7BFB0-9A55-4E76-8A57-D2956AE9E234}" srcOrd="2" destOrd="0" presId="urn:microsoft.com/office/officeart/2008/layout/LinedList"/>
    <dgm:cxn modelId="{F59462F5-F6D8-4DA6-B783-353D4CCE27AA}" type="presParOf" srcId="{9D25B679-E108-4BF1-B19E-C570648C14C9}" destId="{2CFD794F-3020-4A2F-82AA-FC36BBC0CE0E}" srcOrd="3" destOrd="0" presId="urn:microsoft.com/office/officeart/2008/layout/LinedList"/>
    <dgm:cxn modelId="{BEACAE30-7B40-4B97-98AB-3F11DF347320}" type="presParOf" srcId="{560F2CFC-2F43-460D-AE0A-7B3A63273EBF}" destId="{63756FD9-419E-4223-A09F-CDFB83B5A829}" srcOrd="2" destOrd="0" presId="urn:microsoft.com/office/officeart/2008/layout/LinedList"/>
    <dgm:cxn modelId="{86452918-B050-4B4D-B079-D51D01D9DA36}" type="presParOf" srcId="{560F2CFC-2F43-460D-AE0A-7B3A63273EBF}" destId="{8B683C34-DCF6-4C31-895D-FFE68E187699}" srcOrd="3" destOrd="0" presId="urn:microsoft.com/office/officeart/2008/layout/LinedList"/>
    <dgm:cxn modelId="{29B221CF-A298-46AE-8AAD-66A8C866D481}" type="presParOf" srcId="{8B683C34-DCF6-4C31-895D-FFE68E187699}" destId="{C815D7B4-2126-4970-955B-0E0B1C8503DA}" srcOrd="0" destOrd="0" presId="urn:microsoft.com/office/officeart/2008/layout/LinedList"/>
    <dgm:cxn modelId="{C03F6845-2ADF-4054-8552-F2CB207769BC}" type="presParOf" srcId="{8B683C34-DCF6-4C31-895D-FFE68E187699}" destId="{71CA35F0-2BEE-4927-BE15-B01941BE7062}" srcOrd="1" destOrd="0" presId="urn:microsoft.com/office/officeart/2008/layout/LinedList"/>
    <dgm:cxn modelId="{4BD0936F-A2DB-4128-991E-CBCAD870F634}" type="presParOf" srcId="{71CA35F0-2BEE-4927-BE15-B01941BE7062}" destId="{EEB3ED97-3E65-4790-89EE-666BFC859F73}" srcOrd="0" destOrd="0" presId="urn:microsoft.com/office/officeart/2008/layout/LinedList"/>
    <dgm:cxn modelId="{5886EC3D-D7EE-4256-8801-3A414C0B5D1F}" type="presParOf" srcId="{71CA35F0-2BEE-4927-BE15-B01941BE7062}" destId="{F5F807F7-9268-4A3F-9757-171FC63C54D2}" srcOrd="1" destOrd="0" presId="urn:microsoft.com/office/officeart/2008/layout/LinedList"/>
    <dgm:cxn modelId="{A710C2FD-9CF5-4BED-9C7A-AE970A36FFF4}" type="presParOf" srcId="{F5F807F7-9268-4A3F-9757-171FC63C54D2}" destId="{D38527A5-F34F-4C64-8F4F-ACEDD869535C}" srcOrd="0" destOrd="0" presId="urn:microsoft.com/office/officeart/2008/layout/LinedList"/>
    <dgm:cxn modelId="{8442B0EB-B8BB-420F-8594-99F0F2907093}" type="presParOf" srcId="{F5F807F7-9268-4A3F-9757-171FC63C54D2}" destId="{3E8F7D68-4010-4CAA-9C56-23CE65ED5E45}" srcOrd="1" destOrd="0" presId="urn:microsoft.com/office/officeart/2008/layout/LinedList"/>
    <dgm:cxn modelId="{3D340469-2DA0-4715-9B37-0E51CE265073}" type="presParOf" srcId="{F5F807F7-9268-4A3F-9757-171FC63C54D2}" destId="{F99A4C0A-5DDC-4E70-8F32-325AEDEDA9CE}" srcOrd="2" destOrd="0" presId="urn:microsoft.com/office/officeart/2008/layout/LinedList"/>
    <dgm:cxn modelId="{A318A058-9E06-44E2-943E-947CB0EE8A71}" type="presParOf" srcId="{71CA35F0-2BEE-4927-BE15-B01941BE7062}" destId="{34B08E63-4EFD-4D22-A867-537D55674DD2}" srcOrd="2" destOrd="0" presId="urn:microsoft.com/office/officeart/2008/layout/LinedList"/>
    <dgm:cxn modelId="{CFEFDD93-3FF3-4AED-8729-A20C96645EC6}" type="presParOf" srcId="{71CA35F0-2BEE-4927-BE15-B01941BE7062}" destId="{B9394203-1E50-4F1E-B6D8-29B28F2F4D6C}" srcOrd="3" destOrd="0" presId="urn:microsoft.com/office/officeart/2008/layout/LinedList"/>
    <dgm:cxn modelId="{7FC2B200-6F80-4300-B56A-726DB37C79E4}" type="presParOf" srcId="{560F2CFC-2F43-460D-AE0A-7B3A63273EBF}" destId="{A38524BE-26BC-437E-BB4A-86FB60EF21E5}" srcOrd="4" destOrd="0" presId="urn:microsoft.com/office/officeart/2008/layout/LinedList"/>
    <dgm:cxn modelId="{A0F98A1E-CDE4-4148-8D68-13FCD74367B5}" type="presParOf" srcId="{560F2CFC-2F43-460D-AE0A-7B3A63273EBF}" destId="{C68E986E-B0D3-4A0A-9DD8-4E4C1D07A2AF}" srcOrd="5" destOrd="0" presId="urn:microsoft.com/office/officeart/2008/layout/LinedList"/>
    <dgm:cxn modelId="{A6B9CBF7-E3AE-4883-A72C-BEDB6EBA02E5}" type="presParOf" srcId="{C68E986E-B0D3-4A0A-9DD8-4E4C1D07A2AF}" destId="{A190D48B-B2D3-486D-9689-3C30428C8940}" srcOrd="0" destOrd="0" presId="urn:microsoft.com/office/officeart/2008/layout/LinedList"/>
    <dgm:cxn modelId="{5E3863A3-3DD3-43D8-9205-13DB8E3A13E2}" type="presParOf" srcId="{C68E986E-B0D3-4A0A-9DD8-4E4C1D07A2AF}" destId="{AF855057-D901-4E96-95E5-7D25C5270D0F}" srcOrd="1" destOrd="0" presId="urn:microsoft.com/office/officeart/2008/layout/LinedList"/>
    <dgm:cxn modelId="{85DF1611-0316-4758-A2CE-505C8F3A5EC3}" type="presParOf" srcId="{AF855057-D901-4E96-95E5-7D25C5270D0F}" destId="{05147273-F21C-4A6C-A5C6-BAF72E00A806}" srcOrd="0" destOrd="0" presId="urn:microsoft.com/office/officeart/2008/layout/LinedList"/>
    <dgm:cxn modelId="{9E896349-7C5D-4722-9B59-8E5F96BC6279}" type="presParOf" srcId="{AF855057-D901-4E96-95E5-7D25C5270D0F}" destId="{96021A9B-B5E2-4790-8E93-55C51C648B3C}" srcOrd="1" destOrd="0" presId="urn:microsoft.com/office/officeart/2008/layout/LinedList"/>
    <dgm:cxn modelId="{0CD9D4F6-D679-49E2-88AB-BC7450B7DE2A}" type="presParOf" srcId="{96021A9B-B5E2-4790-8E93-55C51C648B3C}" destId="{C5DC4CE6-241A-46B8-94D5-5E8FAEA1C651}" srcOrd="0" destOrd="0" presId="urn:microsoft.com/office/officeart/2008/layout/LinedList"/>
    <dgm:cxn modelId="{AEADDB60-6923-498F-81FD-920DAC3C73F0}" type="presParOf" srcId="{96021A9B-B5E2-4790-8E93-55C51C648B3C}" destId="{0F7AA37C-C045-4078-9CB8-A80FD47AB28D}" srcOrd="1" destOrd="0" presId="urn:microsoft.com/office/officeart/2008/layout/LinedList"/>
    <dgm:cxn modelId="{3D1A119F-ADB1-44F3-B3EE-D97F49870284}" type="presParOf" srcId="{96021A9B-B5E2-4790-8E93-55C51C648B3C}" destId="{742887EC-71B6-4133-A7FC-905B4D314FBD}" srcOrd="2" destOrd="0" presId="urn:microsoft.com/office/officeart/2008/layout/LinedList"/>
    <dgm:cxn modelId="{9DF9534B-0646-4D28-B09E-CC9B55D06FE9}" type="presParOf" srcId="{AF855057-D901-4E96-95E5-7D25C5270D0F}" destId="{473ABA3B-0445-454F-80B2-6EDF8F92EE62}" srcOrd="2" destOrd="0" presId="urn:microsoft.com/office/officeart/2008/layout/LinedList"/>
    <dgm:cxn modelId="{111DDFED-C985-47A8-9344-1C79CA74D087}" type="presParOf" srcId="{AF855057-D901-4E96-95E5-7D25C5270D0F}" destId="{84E56702-1B51-4B45-B294-CBFC3EE488AB}" srcOrd="3" destOrd="0" presId="urn:microsoft.com/office/officeart/2008/layout/LinedList"/>
    <dgm:cxn modelId="{D7B1C754-0F09-4931-A1A1-658C347E54E0}" type="presParOf" srcId="{560F2CFC-2F43-460D-AE0A-7B3A63273EBF}" destId="{388DE773-FD01-4F71-8DF0-647314EA7738}" srcOrd="6" destOrd="0" presId="urn:microsoft.com/office/officeart/2008/layout/LinedList"/>
    <dgm:cxn modelId="{B290A576-96DC-46B8-B786-BD394FC51B38}" type="presParOf" srcId="{560F2CFC-2F43-460D-AE0A-7B3A63273EBF}" destId="{9D35D945-04BF-4842-9F41-A51C243B6B62}" srcOrd="7" destOrd="0" presId="urn:microsoft.com/office/officeart/2008/layout/LinedList"/>
    <dgm:cxn modelId="{E268704B-9027-4BD5-BEE3-99ADF2344E74}" type="presParOf" srcId="{9D35D945-04BF-4842-9F41-A51C243B6B62}" destId="{A0593928-38BC-418C-9AF1-FAD34C40FA1A}" srcOrd="0" destOrd="0" presId="urn:microsoft.com/office/officeart/2008/layout/LinedList"/>
    <dgm:cxn modelId="{0AC59BAE-F5AE-48B3-9DE5-1C90FA8A8828}" type="presParOf" srcId="{9D35D945-04BF-4842-9F41-A51C243B6B62}" destId="{7B5F86D8-3B8A-41E9-B54F-7ED1DFEEA519}" srcOrd="1" destOrd="0" presId="urn:microsoft.com/office/officeart/2008/layout/LinedList"/>
    <dgm:cxn modelId="{033110E3-1A84-4E71-8C08-D9E83F15B977}" type="presParOf" srcId="{7B5F86D8-3B8A-41E9-B54F-7ED1DFEEA519}" destId="{D4B4D376-46C7-4C3A-AA58-DA0196111765}" srcOrd="0" destOrd="0" presId="urn:microsoft.com/office/officeart/2008/layout/LinedList"/>
    <dgm:cxn modelId="{82BAF810-ADB9-4AAE-9FFA-F2930F8FB8CB}" type="presParOf" srcId="{7B5F86D8-3B8A-41E9-B54F-7ED1DFEEA519}" destId="{BD5D4440-C1BB-4105-8843-BCB8035D9133}" srcOrd="1" destOrd="0" presId="urn:microsoft.com/office/officeart/2008/layout/LinedList"/>
    <dgm:cxn modelId="{EACAF3D7-19C7-4589-9DE9-D0D77D5931C3}" type="presParOf" srcId="{BD5D4440-C1BB-4105-8843-BCB8035D9133}" destId="{969C630D-05E0-407E-97C9-77305FF968D2}" srcOrd="0" destOrd="0" presId="urn:microsoft.com/office/officeart/2008/layout/LinedList"/>
    <dgm:cxn modelId="{69955999-5E99-47D7-AE61-D4FE3D314682}" type="presParOf" srcId="{BD5D4440-C1BB-4105-8843-BCB8035D9133}" destId="{7FA202D7-5FE7-4A8E-9DC6-8AD8E4C27875}" srcOrd="1" destOrd="0" presId="urn:microsoft.com/office/officeart/2008/layout/LinedList"/>
    <dgm:cxn modelId="{E5F4F3E8-63E8-4F29-AFDB-C8F499680039}" type="presParOf" srcId="{BD5D4440-C1BB-4105-8843-BCB8035D9133}" destId="{DA78D959-9FCA-4974-AAD1-383EDEEF9BB4}" srcOrd="2" destOrd="0" presId="urn:microsoft.com/office/officeart/2008/layout/LinedList"/>
    <dgm:cxn modelId="{9FE32938-7A38-4218-B89B-C3846775F7EA}" type="presParOf" srcId="{7B5F86D8-3B8A-41E9-B54F-7ED1DFEEA519}" destId="{CB903CBC-1319-4DC5-ABD8-22ECCCD8DBF6}" srcOrd="2" destOrd="0" presId="urn:microsoft.com/office/officeart/2008/layout/LinedList"/>
    <dgm:cxn modelId="{C3B1C97D-4629-4D00-AC50-65F99584C9A5}" type="presParOf" srcId="{7B5F86D8-3B8A-41E9-B54F-7ED1DFEEA519}" destId="{DCF2724C-B414-44CC-812C-F2DCDC91823C}" srcOrd="3" destOrd="0" presId="urn:microsoft.com/office/officeart/2008/layout/LinedList"/>
    <dgm:cxn modelId="{9124F6A5-B97F-4EEE-A723-DD38BA986AE9}" type="presParOf" srcId="{560F2CFC-2F43-460D-AE0A-7B3A63273EBF}" destId="{C812F0D1-6FB6-45D0-9E97-9A88CE168032}" srcOrd="8" destOrd="0" presId="urn:microsoft.com/office/officeart/2008/layout/LinedList"/>
    <dgm:cxn modelId="{B830246F-9C3A-40D9-AFA7-3E975041395E}" type="presParOf" srcId="{560F2CFC-2F43-460D-AE0A-7B3A63273EBF}" destId="{3678A78A-98F0-4BB2-962B-6DF357AE890F}" srcOrd="9" destOrd="0" presId="urn:microsoft.com/office/officeart/2008/layout/LinedList"/>
    <dgm:cxn modelId="{6D0CE60E-10AE-45B8-B25B-2B5821910C3C}" type="presParOf" srcId="{3678A78A-98F0-4BB2-962B-6DF357AE890F}" destId="{EF0ACFD4-2F3D-48D8-A327-6C974A27DC06}" srcOrd="0" destOrd="0" presId="urn:microsoft.com/office/officeart/2008/layout/LinedList"/>
    <dgm:cxn modelId="{B359FC05-44DD-4639-9EC6-86D94B5D4C67}" type="presParOf" srcId="{3678A78A-98F0-4BB2-962B-6DF357AE890F}" destId="{AE8D39D8-D0DA-43C8-ADF4-06F6875EB0E5}" srcOrd="1" destOrd="0" presId="urn:microsoft.com/office/officeart/2008/layout/LinedList"/>
    <dgm:cxn modelId="{01E02C5A-52A4-4153-95A8-6F57A6913891}" type="presParOf" srcId="{AE8D39D8-D0DA-43C8-ADF4-06F6875EB0E5}" destId="{548FA6A6-6A66-42BA-84F3-D625FFC58010}" srcOrd="0" destOrd="0" presId="urn:microsoft.com/office/officeart/2008/layout/LinedList"/>
    <dgm:cxn modelId="{1EC05FE3-7C97-4A30-BBD3-2DDF6AC057B1}" type="presParOf" srcId="{AE8D39D8-D0DA-43C8-ADF4-06F6875EB0E5}" destId="{FB7D670E-5BD0-4AC8-9F09-4FCDC41C9179}" srcOrd="1" destOrd="0" presId="urn:microsoft.com/office/officeart/2008/layout/LinedList"/>
    <dgm:cxn modelId="{DA1B72C0-3176-470F-81CF-73E3126725D3}" type="presParOf" srcId="{FB7D670E-5BD0-4AC8-9F09-4FCDC41C9179}" destId="{B0108830-39CA-401A-947A-2379A54054B7}" srcOrd="0" destOrd="0" presId="urn:microsoft.com/office/officeart/2008/layout/LinedList"/>
    <dgm:cxn modelId="{E83D57F7-E9D5-45A9-ACD3-032805E468ED}" type="presParOf" srcId="{FB7D670E-5BD0-4AC8-9F09-4FCDC41C9179}" destId="{BF3BC34E-EDE1-48E9-8E23-8953C32F20E0}" srcOrd="1" destOrd="0" presId="urn:microsoft.com/office/officeart/2008/layout/LinedList"/>
    <dgm:cxn modelId="{50667F11-BB61-4851-9AAC-221E14D17F70}" type="presParOf" srcId="{FB7D670E-5BD0-4AC8-9F09-4FCDC41C9179}" destId="{ECDB186E-1672-43DD-84BD-6770CFBD776E}" srcOrd="2" destOrd="0" presId="urn:microsoft.com/office/officeart/2008/layout/LinedList"/>
    <dgm:cxn modelId="{E8C1A2DA-5FC2-4BDF-8D4A-DEF161F88E1C}" type="presParOf" srcId="{AE8D39D8-D0DA-43C8-ADF4-06F6875EB0E5}" destId="{465CAF2D-CBEE-4487-A8BA-3AB1D8B4E569}" srcOrd="2" destOrd="0" presId="urn:microsoft.com/office/officeart/2008/layout/LinedList"/>
    <dgm:cxn modelId="{711879BF-9F39-487A-9CE1-09F440925E9B}" type="presParOf" srcId="{AE8D39D8-D0DA-43C8-ADF4-06F6875EB0E5}" destId="{8FA0C28A-D820-4877-8F8A-BBD022D9D64D}" srcOrd="3" destOrd="0" presId="urn:microsoft.com/office/officeart/2008/layout/LinedList"/>
    <dgm:cxn modelId="{34C07B16-DA32-4B72-82EA-691989C3E4B6}" type="presParOf" srcId="{560F2CFC-2F43-460D-AE0A-7B3A63273EBF}" destId="{BE122EC6-E69C-4001-B847-685BB299623D}" srcOrd="10" destOrd="0" presId="urn:microsoft.com/office/officeart/2008/layout/LinedList"/>
    <dgm:cxn modelId="{347F3182-6B05-4755-98BD-C0E50227112A}" type="presParOf" srcId="{560F2CFC-2F43-460D-AE0A-7B3A63273EBF}" destId="{861807A0-3C80-472F-B533-EE8C0C7C8A37}" srcOrd="11" destOrd="0" presId="urn:microsoft.com/office/officeart/2008/layout/LinedList"/>
    <dgm:cxn modelId="{0DEF1FAC-3C64-4E3A-A87F-0C328196914C}" type="presParOf" srcId="{861807A0-3C80-472F-B533-EE8C0C7C8A37}" destId="{5A4C4229-AA4B-432D-B124-596BE974BC40}" srcOrd="0" destOrd="0" presId="urn:microsoft.com/office/officeart/2008/layout/LinedList"/>
    <dgm:cxn modelId="{CE888875-63A0-4DF7-A1A9-0E4957BB760B}" type="presParOf" srcId="{861807A0-3C80-472F-B533-EE8C0C7C8A37}" destId="{566F4E57-5FBF-4651-BED7-D4E37BF5BCA1}" srcOrd="1" destOrd="0" presId="urn:microsoft.com/office/officeart/2008/layout/LinedList"/>
    <dgm:cxn modelId="{439EC13C-1E47-412B-B3ED-40C8619E39AE}" type="presParOf" srcId="{566F4E57-5FBF-4651-BED7-D4E37BF5BCA1}" destId="{F050214A-0703-411F-B6D8-7367C474300F}" srcOrd="0" destOrd="0" presId="urn:microsoft.com/office/officeart/2008/layout/LinedList"/>
    <dgm:cxn modelId="{FD7395BA-43E9-4222-862B-AE5D26F76456}" type="presParOf" srcId="{566F4E57-5FBF-4651-BED7-D4E37BF5BCA1}" destId="{17873C68-60AD-44CD-87F1-C30A2953006D}" srcOrd="1" destOrd="0" presId="urn:microsoft.com/office/officeart/2008/layout/LinedList"/>
    <dgm:cxn modelId="{CCE00848-D735-4EEA-8DB3-132601E25525}" type="presParOf" srcId="{17873C68-60AD-44CD-87F1-C30A2953006D}" destId="{D0E36FEB-2E00-4D88-897C-FC67E5F86DC8}" srcOrd="0" destOrd="0" presId="urn:microsoft.com/office/officeart/2008/layout/LinedList"/>
    <dgm:cxn modelId="{4D9245DB-1EC9-48E8-A1D4-3D73438D3999}" type="presParOf" srcId="{17873C68-60AD-44CD-87F1-C30A2953006D}" destId="{6E14B8B6-0668-4AD2-B675-D59030730257}" srcOrd="1" destOrd="0" presId="urn:microsoft.com/office/officeart/2008/layout/LinedList"/>
    <dgm:cxn modelId="{F502CD7E-0965-496C-8AD4-E097FEC1D1CB}" type="presParOf" srcId="{17873C68-60AD-44CD-87F1-C30A2953006D}" destId="{555010B0-8835-4235-9F22-B33CE0E5D68E}" srcOrd="2" destOrd="0" presId="urn:microsoft.com/office/officeart/2008/layout/LinedList"/>
    <dgm:cxn modelId="{F24CD446-4BBB-4A58-A28D-159AA0865B9D}" type="presParOf" srcId="{566F4E57-5FBF-4651-BED7-D4E37BF5BCA1}" destId="{EC621E2D-3AD1-473F-B905-22B0FB82FAD9}" srcOrd="2" destOrd="0" presId="urn:microsoft.com/office/officeart/2008/layout/LinedList"/>
    <dgm:cxn modelId="{A5251BA1-C119-48DD-B4D0-40820589B121}" type="presParOf" srcId="{566F4E57-5FBF-4651-BED7-D4E37BF5BCA1}" destId="{99FA7871-B33F-44AC-BFAC-0B70A29B5523}" srcOrd="3" destOrd="0" presId="urn:microsoft.com/office/officeart/2008/layout/LinedList"/>
    <dgm:cxn modelId="{C09B97A7-3E25-43BD-8EE1-86F65769414A}" type="presParOf" srcId="{560F2CFC-2F43-460D-AE0A-7B3A63273EBF}" destId="{30C47509-8DDA-4423-8F33-D55BF1CA5643}" srcOrd="12" destOrd="0" presId="urn:microsoft.com/office/officeart/2008/layout/LinedList"/>
    <dgm:cxn modelId="{8C3B754F-0DF0-4B54-BF29-86DABC833DD7}" type="presParOf" srcId="{560F2CFC-2F43-460D-AE0A-7B3A63273EBF}" destId="{0C16EB5A-7705-4D93-A066-63F4B7894A17}" srcOrd="13" destOrd="0" presId="urn:microsoft.com/office/officeart/2008/layout/LinedList"/>
    <dgm:cxn modelId="{5611C0C1-685B-4126-95FA-A5C49CC8048D}" type="presParOf" srcId="{0C16EB5A-7705-4D93-A066-63F4B7894A17}" destId="{268C93AA-04F0-4324-905B-FBE9851CA5A8}" srcOrd="0" destOrd="0" presId="urn:microsoft.com/office/officeart/2008/layout/LinedList"/>
    <dgm:cxn modelId="{EF9550FA-2310-4B0C-837A-FF0DD5BED387}" type="presParOf" srcId="{0C16EB5A-7705-4D93-A066-63F4B7894A17}" destId="{3282BB45-A6E5-4BA2-8863-43A10E2167D6}" srcOrd="1" destOrd="0" presId="urn:microsoft.com/office/officeart/2008/layout/LinedList"/>
    <dgm:cxn modelId="{3D2E2B5D-59EF-4D1D-80DA-824179FFC1EA}" type="presParOf" srcId="{3282BB45-A6E5-4BA2-8863-43A10E2167D6}" destId="{53AE1CD1-3ADF-465F-9211-51629FC1D70F}" srcOrd="0" destOrd="0" presId="urn:microsoft.com/office/officeart/2008/layout/LinedList"/>
    <dgm:cxn modelId="{4E5F667D-B65F-478B-B660-A5513D5A0C36}" type="presParOf" srcId="{3282BB45-A6E5-4BA2-8863-43A10E2167D6}" destId="{0C94F34E-2F1E-458B-A422-0EBDD8B9BC20}" srcOrd="1" destOrd="0" presId="urn:microsoft.com/office/officeart/2008/layout/LinedList"/>
    <dgm:cxn modelId="{80E10004-DB7F-4637-87DB-F6F1D7F0B40F}" type="presParOf" srcId="{0C94F34E-2F1E-458B-A422-0EBDD8B9BC20}" destId="{B0A905A0-689F-4D24-B425-3AC37A69700D}" srcOrd="0" destOrd="0" presId="urn:microsoft.com/office/officeart/2008/layout/LinedList"/>
    <dgm:cxn modelId="{7358ACE0-088A-4FBA-977C-26E9E202D345}" type="presParOf" srcId="{0C94F34E-2F1E-458B-A422-0EBDD8B9BC20}" destId="{F9674C74-21FA-4BDA-83BB-F8A370983F4B}" srcOrd="1" destOrd="0" presId="urn:microsoft.com/office/officeart/2008/layout/LinedList"/>
    <dgm:cxn modelId="{11C0E9FE-D79A-451C-B801-FD73F4025A57}" type="presParOf" srcId="{0C94F34E-2F1E-458B-A422-0EBDD8B9BC20}" destId="{66171A3A-A148-40C3-BAFD-3A75CD7F5767}" srcOrd="2" destOrd="0" presId="urn:microsoft.com/office/officeart/2008/layout/LinedList"/>
    <dgm:cxn modelId="{44E85C38-642F-47D7-A6F2-A3E9FCD193AB}" type="presParOf" srcId="{3282BB45-A6E5-4BA2-8863-43A10E2167D6}" destId="{61CC0B42-8693-40FD-813A-CCB80A0D1140}" srcOrd="2" destOrd="0" presId="urn:microsoft.com/office/officeart/2008/layout/LinedList"/>
    <dgm:cxn modelId="{246574BF-391E-4C1C-BEB9-4D97B2C6BA8A}" type="presParOf" srcId="{3282BB45-A6E5-4BA2-8863-43A10E2167D6}" destId="{FB72CDC6-6CE5-45AF-A5B3-0709C827E3B3}" srcOrd="3" destOrd="0" presId="urn:microsoft.com/office/officeart/2008/layout/LinedList"/>
    <dgm:cxn modelId="{E9E0A079-BFFA-4E79-A6DF-120C85A0C5CF}" type="presParOf" srcId="{3282BB45-A6E5-4BA2-8863-43A10E2167D6}" destId="{6B9403D4-AEFB-4398-9852-958430769536}" srcOrd="4" destOrd="0" presId="urn:microsoft.com/office/officeart/2008/layout/LinedList"/>
    <dgm:cxn modelId="{C897037D-3193-4121-8AC6-5189B748B0CA}" type="presParOf" srcId="{6B9403D4-AEFB-4398-9852-958430769536}" destId="{7407752F-A9BF-4ADF-BA4C-D53505D89FB3}" srcOrd="0" destOrd="0" presId="urn:microsoft.com/office/officeart/2008/layout/LinedList"/>
    <dgm:cxn modelId="{1D7DEB8F-B5A4-4AE7-8766-5A257E2A50BB}" type="presParOf" srcId="{6B9403D4-AEFB-4398-9852-958430769536}" destId="{FD63534F-5E80-4B4A-A359-DCE84F6E0C7F}" srcOrd="1" destOrd="0" presId="urn:microsoft.com/office/officeart/2008/layout/LinedList"/>
    <dgm:cxn modelId="{819D4DF1-18BF-4263-9311-9E5D2D146861}" type="presParOf" srcId="{6B9403D4-AEFB-4398-9852-958430769536}" destId="{3460D980-D75C-484B-8CE1-50B05947885C}" srcOrd="2" destOrd="0" presId="urn:microsoft.com/office/officeart/2008/layout/LinedList"/>
    <dgm:cxn modelId="{C1C2B29E-E133-4756-B2FA-AE4CC7C2DE45}" type="presParOf" srcId="{3282BB45-A6E5-4BA2-8863-43A10E2167D6}" destId="{9A3B6D41-1BFA-43DC-BC64-F046412E1CA1}" srcOrd="5" destOrd="0" presId="urn:microsoft.com/office/officeart/2008/layout/LinedList"/>
    <dgm:cxn modelId="{D254FE24-2520-4FD9-B217-78EEF46A4F4F}" type="presParOf" srcId="{3282BB45-A6E5-4BA2-8863-43A10E2167D6}" destId="{865874CA-E619-4CD8-A57B-959E6473BAC3}" srcOrd="6" destOrd="0" presId="urn:microsoft.com/office/officeart/2008/layout/Lin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75241B78-A99D-4FBD-BA89-533E5E1B4D2F}" type="doc">
      <dgm:prSet loTypeId="urn:microsoft.com/office/officeart/2008/layout/LinedList" loCatId="list" qsTypeId="urn:microsoft.com/office/officeart/2005/8/quickstyle/simple1" qsCatId="simple" csTypeId="urn:microsoft.com/office/officeart/2005/8/colors/accent0_3" csCatId="mainScheme" phldr="1"/>
      <dgm:spPr/>
      <dgm:t>
        <a:bodyPr/>
        <a:lstStyle/>
        <a:p>
          <a:endParaRPr lang="en-US"/>
        </a:p>
      </dgm:t>
    </dgm:pt>
    <dgm:pt modelId="{256C0409-B624-46D5-BABF-796FC425DBF4}">
      <dgm:prSet phldrT="[Text]" custT="1"/>
      <dgm:spPr/>
      <dgm:t>
        <a:bodyPr/>
        <a:lstStyle/>
        <a:p>
          <a:r>
            <a:rPr lang="en-US" sz="1050">
              <a:latin typeface="Century Gothic" panose="020B0502020202020204" pitchFamily="34" charset="0"/>
            </a:rPr>
            <a:t>Weakness</a:t>
          </a:r>
        </a:p>
      </dgm:t>
    </dgm:pt>
    <dgm:pt modelId="{6950D218-679F-4941-99DE-D75FA43438B9}" type="parTrans" cxnId="{CD3D8076-A6CD-4670-9F56-809EC6520D3F}">
      <dgm:prSet/>
      <dgm:spPr/>
      <dgm:t>
        <a:bodyPr/>
        <a:lstStyle/>
        <a:p>
          <a:endParaRPr lang="en-US" sz="1050">
            <a:latin typeface="Century Gothic" panose="020B0502020202020204" pitchFamily="34" charset="0"/>
          </a:endParaRPr>
        </a:p>
      </dgm:t>
    </dgm:pt>
    <dgm:pt modelId="{1AAEBDD3-8C56-417B-AFD8-058CB6075EDA}" type="sibTrans" cxnId="{CD3D8076-A6CD-4670-9F56-809EC6520D3F}">
      <dgm:prSet/>
      <dgm:spPr/>
      <dgm:t>
        <a:bodyPr/>
        <a:lstStyle/>
        <a:p>
          <a:endParaRPr lang="en-US" sz="1050">
            <a:latin typeface="Century Gothic" panose="020B0502020202020204" pitchFamily="34" charset="0"/>
          </a:endParaRPr>
        </a:p>
      </dgm:t>
    </dgm:pt>
    <dgm:pt modelId="{4360FC06-1585-4D14-91D2-D2C44C4451F4}">
      <dgm:prSet phldrT="[Text]" custT="1"/>
      <dgm:spPr/>
      <dgm:t>
        <a:bodyPr/>
        <a:lstStyle/>
        <a:p>
          <a:r>
            <a:rPr lang="en-US" sz="1050">
              <a:latin typeface="Century Gothic" panose="020B0502020202020204" pitchFamily="34" charset="0"/>
              <a:cs typeface="Times New Roman" panose="02020603050405020304" pitchFamily="18" charset="0"/>
            </a:rPr>
            <a:t>No establied customer base</a:t>
          </a:r>
        </a:p>
      </dgm:t>
    </dgm:pt>
    <dgm:pt modelId="{CE4AB889-DFD6-45D6-ABB7-1CE6196ECBE7}" type="parTrans" cxnId="{5AAF5E90-7510-44E9-A42A-D75C95D79095}">
      <dgm:prSet/>
      <dgm:spPr/>
      <dgm:t>
        <a:bodyPr/>
        <a:lstStyle/>
        <a:p>
          <a:endParaRPr lang="en-US" sz="1050">
            <a:latin typeface="Century Gothic" panose="020B0502020202020204" pitchFamily="34" charset="0"/>
          </a:endParaRPr>
        </a:p>
      </dgm:t>
    </dgm:pt>
    <dgm:pt modelId="{7024CBE1-9C48-452F-B360-DBFB51A11011}" type="sibTrans" cxnId="{5AAF5E90-7510-44E9-A42A-D75C95D79095}">
      <dgm:prSet/>
      <dgm:spPr/>
      <dgm:t>
        <a:bodyPr/>
        <a:lstStyle/>
        <a:p>
          <a:endParaRPr lang="en-US" sz="1050">
            <a:latin typeface="Century Gothic" panose="020B0502020202020204" pitchFamily="34" charset="0"/>
          </a:endParaRPr>
        </a:p>
      </dgm:t>
    </dgm:pt>
    <dgm:pt modelId="{F23A1C77-E5AE-4F05-BBFE-0D45CB130061}">
      <dgm:prSet phldrT="[Text]" custT="1"/>
      <dgm:spPr/>
      <dgm:t>
        <a:bodyPr/>
        <a:lstStyle/>
        <a:p>
          <a:r>
            <a:rPr lang="en-US" sz="1050">
              <a:latin typeface="Century Gothic" panose="020B0502020202020204" pitchFamily="34" charset="0"/>
              <a:cs typeface="Times New Roman" panose="02020603050405020304" pitchFamily="18" charset="0"/>
            </a:rPr>
            <a:t>Brand name will be new in the industry</a:t>
          </a:r>
          <a:endParaRPr lang="en-US" sz="1050">
            <a:latin typeface="Century Gothic" panose="020B0502020202020204" pitchFamily="34" charset="0"/>
          </a:endParaRPr>
        </a:p>
      </dgm:t>
    </dgm:pt>
    <dgm:pt modelId="{59470D48-0B23-4447-886E-99F0CE3AA678}" type="parTrans" cxnId="{6E1F6B3A-22DD-474C-A6D9-DD7EC739F460}">
      <dgm:prSet/>
      <dgm:spPr/>
      <dgm:t>
        <a:bodyPr/>
        <a:lstStyle/>
        <a:p>
          <a:endParaRPr lang="en-US" sz="1050">
            <a:latin typeface="Century Gothic" panose="020B0502020202020204" pitchFamily="34" charset="0"/>
          </a:endParaRPr>
        </a:p>
      </dgm:t>
    </dgm:pt>
    <dgm:pt modelId="{8028A624-579E-4506-ABDD-FECD3AB9A8C2}" type="sibTrans" cxnId="{6E1F6B3A-22DD-474C-A6D9-DD7EC739F460}">
      <dgm:prSet/>
      <dgm:spPr/>
      <dgm:t>
        <a:bodyPr/>
        <a:lstStyle/>
        <a:p>
          <a:endParaRPr lang="en-US" sz="1050">
            <a:latin typeface="Century Gothic" panose="020B0502020202020204" pitchFamily="34" charset="0"/>
          </a:endParaRPr>
        </a:p>
      </dgm:t>
    </dgm:pt>
    <dgm:pt modelId="{A15B4383-A862-471D-8842-6EDE034C9182}">
      <dgm:prSet phldrT="[Text]" custT="1"/>
      <dgm:spPr/>
      <dgm:t>
        <a:bodyPr/>
        <a:lstStyle/>
        <a:p>
          <a:r>
            <a:rPr lang="en-US" sz="1050">
              <a:latin typeface="Century Gothic" panose="020B0502020202020204" pitchFamily="34" charset="0"/>
              <a:cs typeface="Times New Roman" panose="02020603050405020304" pitchFamily="18" charset="0"/>
            </a:rPr>
            <a:t>Highly capital intensive compare to the conventional fitness centers</a:t>
          </a:r>
          <a:endParaRPr lang="en-US" sz="1050">
            <a:latin typeface="Century Gothic" panose="020B0502020202020204" pitchFamily="34" charset="0"/>
          </a:endParaRPr>
        </a:p>
      </dgm:t>
    </dgm:pt>
    <dgm:pt modelId="{939B2896-6612-4AB7-856D-9562C2241ACD}" type="parTrans" cxnId="{80F00CC0-B138-4665-AF1F-F01B124D0B38}">
      <dgm:prSet/>
      <dgm:spPr/>
      <dgm:t>
        <a:bodyPr/>
        <a:lstStyle/>
        <a:p>
          <a:endParaRPr lang="en-US" sz="1050">
            <a:latin typeface="Century Gothic" panose="020B0502020202020204" pitchFamily="34" charset="0"/>
          </a:endParaRPr>
        </a:p>
      </dgm:t>
    </dgm:pt>
    <dgm:pt modelId="{58915BC1-D3E2-4CDA-BF59-14D1319F569E}" type="sibTrans" cxnId="{80F00CC0-B138-4665-AF1F-F01B124D0B38}">
      <dgm:prSet/>
      <dgm:spPr/>
      <dgm:t>
        <a:bodyPr/>
        <a:lstStyle/>
        <a:p>
          <a:endParaRPr lang="en-US" sz="1050">
            <a:latin typeface="Century Gothic" panose="020B0502020202020204" pitchFamily="34" charset="0"/>
          </a:endParaRPr>
        </a:p>
      </dgm:t>
    </dgm:pt>
    <dgm:pt modelId="{5F9CD1DB-C236-44D8-821A-189C7C9C4566}">
      <dgm:prSet phldrT="[Text]" custT="1"/>
      <dgm:spPr/>
      <dgm:t>
        <a:bodyPr/>
        <a:lstStyle/>
        <a:p>
          <a:r>
            <a:rPr lang="en-US" sz="1050">
              <a:latin typeface="Century Gothic" panose="020B0502020202020204" pitchFamily="34" charset="0"/>
              <a:cs typeface="Times New Roman" panose="02020603050405020304" pitchFamily="18" charset="0"/>
            </a:rPr>
            <a:t>Financial capacity to cater for sudden increament in demand for EMS training.</a:t>
          </a:r>
        </a:p>
      </dgm:t>
    </dgm:pt>
    <dgm:pt modelId="{CC4E82BA-BAB3-49AA-9F08-7CBF281600E8}" type="parTrans" cxnId="{5D3EF866-F052-4012-868C-A026BBD7D262}">
      <dgm:prSet/>
      <dgm:spPr/>
      <dgm:t>
        <a:bodyPr/>
        <a:lstStyle/>
        <a:p>
          <a:endParaRPr lang="en-US" sz="1050">
            <a:latin typeface="Century Gothic" panose="020B0502020202020204" pitchFamily="34" charset="0"/>
          </a:endParaRPr>
        </a:p>
      </dgm:t>
    </dgm:pt>
    <dgm:pt modelId="{4A7F5EAF-3A65-446F-9D79-EE087040F102}" type="sibTrans" cxnId="{5D3EF866-F052-4012-868C-A026BBD7D262}">
      <dgm:prSet/>
      <dgm:spPr/>
      <dgm:t>
        <a:bodyPr/>
        <a:lstStyle/>
        <a:p>
          <a:endParaRPr lang="en-US" sz="1050">
            <a:latin typeface="Century Gothic" panose="020B0502020202020204" pitchFamily="34" charset="0"/>
          </a:endParaRPr>
        </a:p>
      </dgm:t>
    </dgm:pt>
    <dgm:pt modelId="{911B652F-301F-44E1-A829-6FE6F9B0E910}" type="pres">
      <dgm:prSet presAssocID="{75241B78-A99D-4FBD-BA89-533E5E1B4D2F}" presName="vert0" presStyleCnt="0">
        <dgm:presLayoutVars>
          <dgm:dir/>
          <dgm:animOne val="branch"/>
          <dgm:animLvl val="lvl"/>
        </dgm:presLayoutVars>
      </dgm:prSet>
      <dgm:spPr/>
    </dgm:pt>
    <dgm:pt modelId="{5A5B2989-BEDF-470E-8D84-669B50D6B7B4}" type="pres">
      <dgm:prSet presAssocID="{256C0409-B624-46D5-BABF-796FC425DBF4}" presName="thickLine" presStyleLbl="alignNode1" presStyleIdx="0" presStyleCnt="1"/>
      <dgm:spPr/>
    </dgm:pt>
    <dgm:pt modelId="{BE84E92C-6A2B-47C9-93FE-546B5110C073}" type="pres">
      <dgm:prSet presAssocID="{256C0409-B624-46D5-BABF-796FC425DBF4}" presName="horz1" presStyleCnt="0"/>
      <dgm:spPr/>
    </dgm:pt>
    <dgm:pt modelId="{A538B792-86DA-4ECA-B4D0-A95DD096BC25}" type="pres">
      <dgm:prSet presAssocID="{256C0409-B624-46D5-BABF-796FC425DBF4}" presName="tx1" presStyleLbl="revTx" presStyleIdx="0" presStyleCnt="5"/>
      <dgm:spPr/>
    </dgm:pt>
    <dgm:pt modelId="{D1C61C83-10B2-48D8-9799-34718634E28B}" type="pres">
      <dgm:prSet presAssocID="{256C0409-B624-46D5-BABF-796FC425DBF4}" presName="vert1" presStyleCnt="0"/>
      <dgm:spPr/>
    </dgm:pt>
    <dgm:pt modelId="{9C6205CC-BEFC-401E-973E-F27FCD40EDC4}" type="pres">
      <dgm:prSet presAssocID="{4360FC06-1585-4D14-91D2-D2C44C4451F4}" presName="vertSpace2a" presStyleCnt="0"/>
      <dgm:spPr/>
    </dgm:pt>
    <dgm:pt modelId="{AD4FE1C9-383C-4171-9AC2-D7204DFB1626}" type="pres">
      <dgm:prSet presAssocID="{4360FC06-1585-4D14-91D2-D2C44C4451F4}" presName="horz2" presStyleCnt="0"/>
      <dgm:spPr/>
    </dgm:pt>
    <dgm:pt modelId="{CBDE5C7B-3890-4D31-AB2C-F86C212606F5}" type="pres">
      <dgm:prSet presAssocID="{4360FC06-1585-4D14-91D2-D2C44C4451F4}" presName="horzSpace2" presStyleCnt="0"/>
      <dgm:spPr/>
    </dgm:pt>
    <dgm:pt modelId="{CC11CFC6-AD04-4538-AF32-083527E92769}" type="pres">
      <dgm:prSet presAssocID="{4360FC06-1585-4D14-91D2-D2C44C4451F4}" presName="tx2" presStyleLbl="revTx" presStyleIdx="1" presStyleCnt="5"/>
      <dgm:spPr/>
    </dgm:pt>
    <dgm:pt modelId="{1AEBE5FF-D7C2-4C29-9B86-1E07BD349F18}" type="pres">
      <dgm:prSet presAssocID="{4360FC06-1585-4D14-91D2-D2C44C4451F4}" presName="vert2" presStyleCnt="0"/>
      <dgm:spPr/>
    </dgm:pt>
    <dgm:pt modelId="{175947B0-CFE3-4CAF-8919-0E2C5FD9455C}" type="pres">
      <dgm:prSet presAssocID="{4360FC06-1585-4D14-91D2-D2C44C4451F4}" presName="thinLine2b" presStyleLbl="callout" presStyleIdx="0" presStyleCnt="4"/>
      <dgm:spPr/>
    </dgm:pt>
    <dgm:pt modelId="{771F318B-8496-4F0E-B750-0D4930C19E0A}" type="pres">
      <dgm:prSet presAssocID="{4360FC06-1585-4D14-91D2-D2C44C4451F4}" presName="vertSpace2b" presStyleCnt="0"/>
      <dgm:spPr/>
    </dgm:pt>
    <dgm:pt modelId="{2ED4B0E1-D978-4080-8F87-CB456A5A50DC}" type="pres">
      <dgm:prSet presAssocID="{5F9CD1DB-C236-44D8-821A-189C7C9C4566}" presName="horz2" presStyleCnt="0"/>
      <dgm:spPr/>
    </dgm:pt>
    <dgm:pt modelId="{E37A5A69-32C0-475A-A410-775B6088E610}" type="pres">
      <dgm:prSet presAssocID="{5F9CD1DB-C236-44D8-821A-189C7C9C4566}" presName="horzSpace2" presStyleCnt="0"/>
      <dgm:spPr/>
    </dgm:pt>
    <dgm:pt modelId="{A5666905-64DA-4ABE-A656-9115C8C9D181}" type="pres">
      <dgm:prSet presAssocID="{5F9CD1DB-C236-44D8-821A-189C7C9C4566}" presName="tx2" presStyleLbl="revTx" presStyleIdx="2" presStyleCnt="5"/>
      <dgm:spPr/>
    </dgm:pt>
    <dgm:pt modelId="{42D8F266-EE9A-483D-955A-D6685771F606}" type="pres">
      <dgm:prSet presAssocID="{5F9CD1DB-C236-44D8-821A-189C7C9C4566}" presName="vert2" presStyleCnt="0"/>
      <dgm:spPr/>
    </dgm:pt>
    <dgm:pt modelId="{4CFE1AE9-7E31-436D-9D73-0296B3C894C0}" type="pres">
      <dgm:prSet presAssocID="{5F9CD1DB-C236-44D8-821A-189C7C9C4566}" presName="thinLine2b" presStyleLbl="callout" presStyleIdx="1" presStyleCnt="4"/>
      <dgm:spPr/>
    </dgm:pt>
    <dgm:pt modelId="{2EAF2BE3-FC82-4C6B-864C-7992AA346CDD}" type="pres">
      <dgm:prSet presAssocID="{5F9CD1DB-C236-44D8-821A-189C7C9C4566}" presName="vertSpace2b" presStyleCnt="0"/>
      <dgm:spPr/>
    </dgm:pt>
    <dgm:pt modelId="{45672F04-4C02-42FE-9026-29FD19535B63}" type="pres">
      <dgm:prSet presAssocID="{F23A1C77-E5AE-4F05-BBFE-0D45CB130061}" presName="horz2" presStyleCnt="0"/>
      <dgm:spPr/>
    </dgm:pt>
    <dgm:pt modelId="{0313356B-1DCA-4116-B664-168C3AAD317B}" type="pres">
      <dgm:prSet presAssocID="{F23A1C77-E5AE-4F05-BBFE-0D45CB130061}" presName="horzSpace2" presStyleCnt="0"/>
      <dgm:spPr/>
    </dgm:pt>
    <dgm:pt modelId="{B41A6B8E-8BF1-4C5F-93E7-5BD8104295E5}" type="pres">
      <dgm:prSet presAssocID="{F23A1C77-E5AE-4F05-BBFE-0D45CB130061}" presName="tx2" presStyleLbl="revTx" presStyleIdx="3" presStyleCnt="5"/>
      <dgm:spPr/>
    </dgm:pt>
    <dgm:pt modelId="{1112D7DE-4878-432D-A14A-034BDB57234D}" type="pres">
      <dgm:prSet presAssocID="{F23A1C77-E5AE-4F05-BBFE-0D45CB130061}" presName="vert2" presStyleCnt="0"/>
      <dgm:spPr/>
    </dgm:pt>
    <dgm:pt modelId="{1A9739D7-37C2-4D55-B584-58ECE40DC63E}" type="pres">
      <dgm:prSet presAssocID="{F23A1C77-E5AE-4F05-BBFE-0D45CB130061}" presName="thinLine2b" presStyleLbl="callout" presStyleIdx="2" presStyleCnt="4"/>
      <dgm:spPr/>
    </dgm:pt>
    <dgm:pt modelId="{BB69C275-CD7F-47D9-8B62-02F9E033EC74}" type="pres">
      <dgm:prSet presAssocID="{F23A1C77-E5AE-4F05-BBFE-0D45CB130061}" presName="vertSpace2b" presStyleCnt="0"/>
      <dgm:spPr/>
    </dgm:pt>
    <dgm:pt modelId="{F93DBF84-0922-44C9-9962-5BF4E07E300F}" type="pres">
      <dgm:prSet presAssocID="{A15B4383-A862-471D-8842-6EDE034C9182}" presName="horz2" presStyleCnt="0"/>
      <dgm:spPr/>
    </dgm:pt>
    <dgm:pt modelId="{2D7AF266-0B0D-48D0-9302-BF6C9FABC6B0}" type="pres">
      <dgm:prSet presAssocID="{A15B4383-A862-471D-8842-6EDE034C9182}" presName="horzSpace2" presStyleCnt="0"/>
      <dgm:spPr/>
    </dgm:pt>
    <dgm:pt modelId="{43C11A46-522A-4591-ACD0-085E40B1D0B7}" type="pres">
      <dgm:prSet presAssocID="{A15B4383-A862-471D-8842-6EDE034C9182}" presName="tx2" presStyleLbl="revTx" presStyleIdx="4" presStyleCnt="5"/>
      <dgm:spPr/>
    </dgm:pt>
    <dgm:pt modelId="{3C875FC7-5E3E-462C-AEB8-A88E88D3FEB9}" type="pres">
      <dgm:prSet presAssocID="{A15B4383-A862-471D-8842-6EDE034C9182}" presName="vert2" presStyleCnt="0"/>
      <dgm:spPr/>
    </dgm:pt>
    <dgm:pt modelId="{83B04F73-336E-41BC-9C68-A2C73FD38FC9}" type="pres">
      <dgm:prSet presAssocID="{A15B4383-A862-471D-8842-6EDE034C9182}" presName="thinLine2b" presStyleLbl="callout" presStyleIdx="3" presStyleCnt="4"/>
      <dgm:spPr/>
    </dgm:pt>
    <dgm:pt modelId="{6983CC06-3707-441E-9AF4-E84F198D9C47}" type="pres">
      <dgm:prSet presAssocID="{A15B4383-A862-471D-8842-6EDE034C9182}" presName="vertSpace2b" presStyleCnt="0"/>
      <dgm:spPr/>
    </dgm:pt>
  </dgm:ptLst>
  <dgm:cxnLst>
    <dgm:cxn modelId="{52731909-1F47-4960-9AE5-D277242D9BE0}" type="presOf" srcId="{4360FC06-1585-4D14-91D2-D2C44C4451F4}" destId="{CC11CFC6-AD04-4538-AF32-083527E92769}" srcOrd="0" destOrd="0" presId="urn:microsoft.com/office/officeart/2008/layout/LinedList"/>
    <dgm:cxn modelId="{B125EA11-26F2-4151-BDCA-C46CA57BD8A2}" type="presOf" srcId="{A15B4383-A862-471D-8842-6EDE034C9182}" destId="{43C11A46-522A-4591-ACD0-085E40B1D0B7}" srcOrd="0" destOrd="0" presId="urn:microsoft.com/office/officeart/2008/layout/LinedList"/>
    <dgm:cxn modelId="{6E1F6B3A-22DD-474C-A6D9-DD7EC739F460}" srcId="{256C0409-B624-46D5-BABF-796FC425DBF4}" destId="{F23A1C77-E5AE-4F05-BBFE-0D45CB130061}" srcOrd="2" destOrd="0" parTransId="{59470D48-0B23-4447-886E-99F0CE3AA678}" sibTransId="{8028A624-579E-4506-ABDD-FECD3AB9A8C2}"/>
    <dgm:cxn modelId="{0CF51541-42E1-48A1-9239-9C9E3F85687D}" type="presOf" srcId="{75241B78-A99D-4FBD-BA89-533E5E1B4D2F}" destId="{911B652F-301F-44E1-A829-6FE6F9B0E910}" srcOrd="0" destOrd="0" presId="urn:microsoft.com/office/officeart/2008/layout/LinedList"/>
    <dgm:cxn modelId="{5D3EF866-F052-4012-868C-A026BBD7D262}" srcId="{256C0409-B624-46D5-BABF-796FC425DBF4}" destId="{5F9CD1DB-C236-44D8-821A-189C7C9C4566}" srcOrd="1" destOrd="0" parTransId="{CC4E82BA-BAB3-49AA-9F08-7CBF281600E8}" sibTransId="{4A7F5EAF-3A65-446F-9D79-EE087040F102}"/>
    <dgm:cxn modelId="{CD3D8076-A6CD-4670-9F56-809EC6520D3F}" srcId="{75241B78-A99D-4FBD-BA89-533E5E1B4D2F}" destId="{256C0409-B624-46D5-BABF-796FC425DBF4}" srcOrd="0" destOrd="0" parTransId="{6950D218-679F-4941-99DE-D75FA43438B9}" sibTransId="{1AAEBDD3-8C56-417B-AFD8-058CB6075EDA}"/>
    <dgm:cxn modelId="{403E2881-5145-4B77-BB19-0A3130F08B5C}" type="presOf" srcId="{256C0409-B624-46D5-BABF-796FC425DBF4}" destId="{A538B792-86DA-4ECA-B4D0-A95DD096BC25}" srcOrd="0" destOrd="0" presId="urn:microsoft.com/office/officeart/2008/layout/LinedList"/>
    <dgm:cxn modelId="{94BA4C81-3B4F-4C82-A996-07919BBDFBAF}" type="presOf" srcId="{5F9CD1DB-C236-44D8-821A-189C7C9C4566}" destId="{A5666905-64DA-4ABE-A656-9115C8C9D181}" srcOrd="0" destOrd="0" presId="urn:microsoft.com/office/officeart/2008/layout/LinedList"/>
    <dgm:cxn modelId="{5AAF5E90-7510-44E9-A42A-D75C95D79095}" srcId="{256C0409-B624-46D5-BABF-796FC425DBF4}" destId="{4360FC06-1585-4D14-91D2-D2C44C4451F4}" srcOrd="0" destOrd="0" parTransId="{CE4AB889-DFD6-45D6-ABB7-1CE6196ECBE7}" sibTransId="{7024CBE1-9C48-452F-B360-DBFB51A11011}"/>
    <dgm:cxn modelId="{80F00CC0-B138-4665-AF1F-F01B124D0B38}" srcId="{256C0409-B624-46D5-BABF-796FC425DBF4}" destId="{A15B4383-A862-471D-8842-6EDE034C9182}" srcOrd="3" destOrd="0" parTransId="{939B2896-6612-4AB7-856D-9562C2241ACD}" sibTransId="{58915BC1-D3E2-4CDA-BF59-14D1319F569E}"/>
    <dgm:cxn modelId="{AB32C9E9-5FEA-42B2-A811-BB480FF28A74}" type="presOf" srcId="{F23A1C77-E5AE-4F05-BBFE-0D45CB130061}" destId="{B41A6B8E-8BF1-4C5F-93E7-5BD8104295E5}" srcOrd="0" destOrd="0" presId="urn:microsoft.com/office/officeart/2008/layout/LinedList"/>
    <dgm:cxn modelId="{EE99B248-D562-47F9-851D-477C1E5DAE60}" type="presParOf" srcId="{911B652F-301F-44E1-A829-6FE6F9B0E910}" destId="{5A5B2989-BEDF-470E-8D84-669B50D6B7B4}" srcOrd="0" destOrd="0" presId="urn:microsoft.com/office/officeart/2008/layout/LinedList"/>
    <dgm:cxn modelId="{D1317CFB-4FF0-4611-A10E-00E5C3F04CFF}" type="presParOf" srcId="{911B652F-301F-44E1-A829-6FE6F9B0E910}" destId="{BE84E92C-6A2B-47C9-93FE-546B5110C073}" srcOrd="1" destOrd="0" presId="urn:microsoft.com/office/officeart/2008/layout/LinedList"/>
    <dgm:cxn modelId="{BEB0E40A-CABA-4D63-B6B5-F601766C5176}" type="presParOf" srcId="{BE84E92C-6A2B-47C9-93FE-546B5110C073}" destId="{A538B792-86DA-4ECA-B4D0-A95DD096BC25}" srcOrd="0" destOrd="0" presId="urn:microsoft.com/office/officeart/2008/layout/LinedList"/>
    <dgm:cxn modelId="{AF76B138-08B7-4AF5-B4D8-7DB3A1550DC1}" type="presParOf" srcId="{BE84E92C-6A2B-47C9-93FE-546B5110C073}" destId="{D1C61C83-10B2-48D8-9799-34718634E28B}" srcOrd="1" destOrd="0" presId="urn:microsoft.com/office/officeart/2008/layout/LinedList"/>
    <dgm:cxn modelId="{334FB787-078B-41AC-B39F-DDC0394F65C3}" type="presParOf" srcId="{D1C61C83-10B2-48D8-9799-34718634E28B}" destId="{9C6205CC-BEFC-401E-973E-F27FCD40EDC4}" srcOrd="0" destOrd="0" presId="urn:microsoft.com/office/officeart/2008/layout/LinedList"/>
    <dgm:cxn modelId="{98BBA5C2-CF72-4F34-AAD0-32CBE5F678D6}" type="presParOf" srcId="{D1C61C83-10B2-48D8-9799-34718634E28B}" destId="{AD4FE1C9-383C-4171-9AC2-D7204DFB1626}" srcOrd="1" destOrd="0" presId="urn:microsoft.com/office/officeart/2008/layout/LinedList"/>
    <dgm:cxn modelId="{B9500A48-7446-4A5D-9102-13366ABFC297}" type="presParOf" srcId="{AD4FE1C9-383C-4171-9AC2-D7204DFB1626}" destId="{CBDE5C7B-3890-4D31-AB2C-F86C212606F5}" srcOrd="0" destOrd="0" presId="urn:microsoft.com/office/officeart/2008/layout/LinedList"/>
    <dgm:cxn modelId="{BA0D44E4-204A-44F3-95A4-BE2782C1B7B7}" type="presParOf" srcId="{AD4FE1C9-383C-4171-9AC2-D7204DFB1626}" destId="{CC11CFC6-AD04-4538-AF32-083527E92769}" srcOrd="1" destOrd="0" presId="urn:microsoft.com/office/officeart/2008/layout/LinedList"/>
    <dgm:cxn modelId="{45D744EC-BD46-4175-940B-703988370BFD}" type="presParOf" srcId="{AD4FE1C9-383C-4171-9AC2-D7204DFB1626}" destId="{1AEBE5FF-D7C2-4C29-9B86-1E07BD349F18}" srcOrd="2" destOrd="0" presId="urn:microsoft.com/office/officeart/2008/layout/LinedList"/>
    <dgm:cxn modelId="{B35B8719-9811-4804-8278-E6797D59085D}" type="presParOf" srcId="{D1C61C83-10B2-48D8-9799-34718634E28B}" destId="{175947B0-CFE3-4CAF-8919-0E2C5FD9455C}" srcOrd="2" destOrd="0" presId="urn:microsoft.com/office/officeart/2008/layout/LinedList"/>
    <dgm:cxn modelId="{227A6902-38B3-4CAD-B1A8-E93EED1ABEED}" type="presParOf" srcId="{D1C61C83-10B2-48D8-9799-34718634E28B}" destId="{771F318B-8496-4F0E-B750-0D4930C19E0A}" srcOrd="3" destOrd="0" presId="urn:microsoft.com/office/officeart/2008/layout/LinedList"/>
    <dgm:cxn modelId="{79A73CF8-5CF7-4D7E-8D42-DD7A54861024}" type="presParOf" srcId="{D1C61C83-10B2-48D8-9799-34718634E28B}" destId="{2ED4B0E1-D978-4080-8F87-CB456A5A50DC}" srcOrd="4" destOrd="0" presId="urn:microsoft.com/office/officeart/2008/layout/LinedList"/>
    <dgm:cxn modelId="{5F49D490-7BD5-41D5-BAD3-9DA457BF54F7}" type="presParOf" srcId="{2ED4B0E1-D978-4080-8F87-CB456A5A50DC}" destId="{E37A5A69-32C0-475A-A410-775B6088E610}" srcOrd="0" destOrd="0" presId="urn:microsoft.com/office/officeart/2008/layout/LinedList"/>
    <dgm:cxn modelId="{278566B2-A5FD-4021-9613-1097A350C33B}" type="presParOf" srcId="{2ED4B0E1-D978-4080-8F87-CB456A5A50DC}" destId="{A5666905-64DA-4ABE-A656-9115C8C9D181}" srcOrd="1" destOrd="0" presId="urn:microsoft.com/office/officeart/2008/layout/LinedList"/>
    <dgm:cxn modelId="{65F7F71D-499E-497F-B4E7-48BEA68ABE32}" type="presParOf" srcId="{2ED4B0E1-D978-4080-8F87-CB456A5A50DC}" destId="{42D8F266-EE9A-483D-955A-D6685771F606}" srcOrd="2" destOrd="0" presId="urn:microsoft.com/office/officeart/2008/layout/LinedList"/>
    <dgm:cxn modelId="{1806F5CC-46D1-4C24-9D6E-8E0536C6635B}" type="presParOf" srcId="{D1C61C83-10B2-48D8-9799-34718634E28B}" destId="{4CFE1AE9-7E31-436D-9D73-0296B3C894C0}" srcOrd="5" destOrd="0" presId="urn:microsoft.com/office/officeart/2008/layout/LinedList"/>
    <dgm:cxn modelId="{05ABD9C0-E61F-4A7A-8E47-17B35E2AC904}" type="presParOf" srcId="{D1C61C83-10B2-48D8-9799-34718634E28B}" destId="{2EAF2BE3-FC82-4C6B-864C-7992AA346CDD}" srcOrd="6" destOrd="0" presId="urn:microsoft.com/office/officeart/2008/layout/LinedList"/>
    <dgm:cxn modelId="{8C813104-5369-4F9D-BBC8-2B0D6B9DB5EA}" type="presParOf" srcId="{D1C61C83-10B2-48D8-9799-34718634E28B}" destId="{45672F04-4C02-42FE-9026-29FD19535B63}" srcOrd="7" destOrd="0" presId="urn:microsoft.com/office/officeart/2008/layout/LinedList"/>
    <dgm:cxn modelId="{04FDD829-9DA5-40AD-BBC0-E00231DC9132}" type="presParOf" srcId="{45672F04-4C02-42FE-9026-29FD19535B63}" destId="{0313356B-1DCA-4116-B664-168C3AAD317B}" srcOrd="0" destOrd="0" presId="urn:microsoft.com/office/officeart/2008/layout/LinedList"/>
    <dgm:cxn modelId="{2D5EF24F-B04A-45DF-A30C-BC59D43A3305}" type="presParOf" srcId="{45672F04-4C02-42FE-9026-29FD19535B63}" destId="{B41A6B8E-8BF1-4C5F-93E7-5BD8104295E5}" srcOrd="1" destOrd="0" presId="urn:microsoft.com/office/officeart/2008/layout/LinedList"/>
    <dgm:cxn modelId="{660D0798-266D-4413-8E1C-8F19F92A66C7}" type="presParOf" srcId="{45672F04-4C02-42FE-9026-29FD19535B63}" destId="{1112D7DE-4878-432D-A14A-034BDB57234D}" srcOrd="2" destOrd="0" presId="urn:microsoft.com/office/officeart/2008/layout/LinedList"/>
    <dgm:cxn modelId="{67FBAC6A-860F-4B1E-B1D6-E0C1D82610F5}" type="presParOf" srcId="{D1C61C83-10B2-48D8-9799-34718634E28B}" destId="{1A9739D7-37C2-4D55-B584-58ECE40DC63E}" srcOrd="8" destOrd="0" presId="urn:microsoft.com/office/officeart/2008/layout/LinedList"/>
    <dgm:cxn modelId="{8ABE6C77-DAE9-4F10-BBAE-87751F7B2D4F}" type="presParOf" srcId="{D1C61C83-10B2-48D8-9799-34718634E28B}" destId="{BB69C275-CD7F-47D9-8B62-02F9E033EC74}" srcOrd="9" destOrd="0" presId="urn:microsoft.com/office/officeart/2008/layout/LinedList"/>
    <dgm:cxn modelId="{457F1C11-3D4A-4425-9B9C-C2D4D39A6E29}" type="presParOf" srcId="{D1C61C83-10B2-48D8-9799-34718634E28B}" destId="{F93DBF84-0922-44C9-9962-5BF4E07E300F}" srcOrd="10" destOrd="0" presId="urn:microsoft.com/office/officeart/2008/layout/LinedList"/>
    <dgm:cxn modelId="{BB210B84-C7D4-4DFE-893E-882D3DF2B4BD}" type="presParOf" srcId="{F93DBF84-0922-44C9-9962-5BF4E07E300F}" destId="{2D7AF266-0B0D-48D0-9302-BF6C9FABC6B0}" srcOrd="0" destOrd="0" presId="urn:microsoft.com/office/officeart/2008/layout/LinedList"/>
    <dgm:cxn modelId="{EF62407F-F147-4BE1-AEE1-DE079DF021AD}" type="presParOf" srcId="{F93DBF84-0922-44C9-9962-5BF4E07E300F}" destId="{43C11A46-522A-4591-ACD0-085E40B1D0B7}" srcOrd="1" destOrd="0" presId="urn:microsoft.com/office/officeart/2008/layout/LinedList"/>
    <dgm:cxn modelId="{E3830E8B-DB6E-4CA5-BD77-DEA06E685145}" type="presParOf" srcId="{F93DBF84-0922-44C9-9962-5BF4E07E300F}" destId="{3C875FC7-5E3E-462C-AEB8-A88E88D3FEB9}" srcOrd="2" destOrd="0" presId="urn:microsoft.com/office/officeart/2008/layout/LinedList"/>
    <dgm:cxn modelId="{732B157A-B3DB-4A6E-BB2D-520F3F6AB3D2}" type="presParOf" srcId="{D1C61C83-10B2-48D8-9799-34718634E28B}" destId="{83B04F73-336E-41BC-9C68-A2C73FD38FC9}" srcOrd="11" destOrd="0" presId="urn:microsoft.com/office/officeart/2008/layout/LinedList"/>
    <dgm:cxn modelId="{77CA0BDD-0ECB-40BC-AEDD-1717C685B552}" type="presParOf" srcId="{D1C61C83-10B2-48D8-9799-34718634E28B}" destId="{6983CC06-3707-441E-9AF4-E84F198D9C47}" srcOrd="12" destOrd="0" presId="urn:microsoft.com/office/officeart/2008/layout/LinedList"/>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077D61AD-0A29-4049-A5B2-A3830DECBDD3}" type="doc">
      <dgm:prSet loTypeId="urn:microsoft.com/office/officeart/2008/layout/LinedList" loCatId="list" qsTypeId="urn:microsoft.com/office/officeart/2005/8/quickstyle/simple1" qsCatId="simple" csTypeId="urn:microsoft.com/office/officeart/2005/8/colors/accent0_3" csCatId="mainScheme" phldr="1"/>
      <dgm:spPr/>
      <dgm:t>
        <a:bodyPr/>
        <a:lstStyle/>
        <a:p>
          <a:endParaRPr lang="en-US"/>
        </a:p>
      </dgm:t>
    </dgm:pt>
    <dgm:pt modelId="{36C4B3A0-4C57-4F21-BAD6-C967B30913B4}">
      <dgm:prSet phldrT="[Text]" custT="1"/>
      <dgm:spPr/>
      <dgm:t>
        <a:bodyPr/>
        <a:lstStyle/>
        <a:p>
          <a:r>
            <a:rPr lang="en-US" sz="1050">
              <a:latin typeface="Century Gothic" panose="020B0502020202020204" pitchFamily="34" charset="0"/>
            </a:rPr>
            <a:t>Opportunities</a:t>
          </a:r>
        </a:p>
      </dgm:t>
    </dgm:pt>
    <dgm:pt modelId="{6CEFCDBD-635D-4A6F-AE73-87F17923667D}" type="parTrans" cxnId="{8D706564-2437-4F69-A699-3BA1D56E0C01}">
      <dgm:prSet/>
      <dgm:spPr/>
      <dgm:t>
        <a:bodyPr/>
        <a:lstStyle/>
        <a:p>
          <a:endParaRPr lang="en-US" sz="1050">
            <a:latin typeface="Century Gothic" panose="020B0502020202020204" pitchFamily="34" charset="0"/>
          </a:endParaRPr>
        </a:p>
      </dgm:t>
    </dgm:pt>
    <dgm:pt modelId="{2CE04E93-DFDA-409B-B9E7-6B18457E5F6C}" type="sibTrans" cxnId="{8D706564-2437-4F69-A699-3BA1D56E0C01}">
      <dgm:prSet/>
      <dgm:spPr/>
      <dgm:t>
        <a:bodyPr/>
        <a:lstStyle/>
        <a:p>
          <a:endParaRPr lang="en-US" sz="1050">
            <a:latin typeface="Century Gothic" panose="020B0502020202020204" pitchFamily="34" charset="0"/>
          </a:endParaRPr>
        </a:p>
      </dgm:t>
    </dgm:pt>
    <dgm:pt modelId="{FF1054BB-A750-4088-BE23-7C1D581A8930}">
      <dgm:prSet phldrT="[Text]" custT="1"/>
      <dgm:spPr/>
      <dgm:t>
        <a:bodyPr/>
        <a:lstStyle/>
        <a:p>
          <a:r>
            <a:rPr lang="en-US" sz="1050">
              <a:latin typeface="Century Gothic" panose="020B0502020202020204" pitchFamily="34" charset="0"/>
              <a:cs typeface="Times New Roman" panose="02020603050405020304" pitchFamily="18" charset="0"/>
            </a:rPr>
            <a:t>Partnership Opportunities with investors and agencies</a:t>
          </a:r>
          <a:endParaRPr lang="en-US" sz="1050">
            <a:latin typeface="Century Gothic" panose="020B0502020202020204" pitchFamily="34" charset="0"/>
          </a:endParaRPr>
        </a:p>
      </dgm:t>
    </dgm:pt>
    <dgm:pt modelId="{F702C8B8-FB9C-4809-B532-067E184BE383}" type="parTrans" cxnId="{3614CF94-9AD4-470F-8393-797920487406}">
      <dgm:prSet/>
      <dgm:spPr/>
      <dgm:t>
        <a:bodyPr/>
        <a:lstStyle/>
        <a:p>
          <a:endParaRPr lang="en-US" sz="1050">
            <a:latin typeface="Century Gothic" panose="020B0502020202020204" pitchFamily="34" charset="0"/>
          </a:endParaRPr>
        </a:p>
      </dgm:t>
    </dgm:pt>
    <dgm:pt modelId="{83E76432-B2F9-4BBD-B6C7-38FEBAD7D204}" type="sibTrans" cxnId="{3614CF94-9AD4-470F-8393-797920487406}">
      <dgm:prSet/>
      <dgm:spPr/>
      <dgm:t>
        <a:bodyPr/>
        <a:lstStyle/>
        <a:p>
          <a:endParaRPr lang="en-US" sz="1050">
            <a:latin typeface="Century Gothic" panose="020B0502020202020204" pitchFamily="34" charset="0"/>
          </a:endParaRPr>
        </a:p>
      </dgm:t>
    </dgm:pt>
    <dgm:pt modelId="{CA73F501-A9F1-4957-BFE5-260066F603B5}">
      <dgm:prSet custT="1"/>
      <dgm:spPr/>
      <dgm:t>
        <a:bodyPr/>
        <a:lstStyle/>
        <a:p>
          <a:r>
            <a:rPr lang="en-US" sz="1050">
              <a:latin typeface="Century Gothic" panose="020B0502020202020204" pitchFamily="34" charset="0"/>
              <a:cs typeface="Times New Roman" panose="02020603050405020304" pitchFamily="18" charset="0"/>
            </a:rPr>
            <a:t>Conventional gym requires more time</a:t>
          </a:r>
        </a:p>
      </dgm:t>
    </dgm:pt>
    <dgm:pt modelId="{C6A9805E-ACB2-4E59-9F76-FFBB1433C868}" type="parTrans" cxnId="{8F4878D6-CBA8-420A-8C8E-596A5C8ADE1D}">
      <dgm:prSet/>
      <dgm:spPr/>
      <dgm:t>
        <a:bodyPr/>
        <a:lstStyle/>
        <a:p>
          <a:endParaRPr lang="en-US" sz="1050">
            <a:latin typeface="Century Gothic" panose="020B0502020202020204" pitchFamily="34" charset="0"/>
          </a:endParaRPr>
        </a:p>
      </dgm:t>
    </dgm:pt>
    <dgm:pt modelId="{411E0808-CA68-499D-AA76-C245EF0192CA}" type="sibTrans" cxnId="{8F4878D6-CBA8-420A-8C8E-596A5C8ADE1D}">
      <dgm:prSet/>
      <dgm:spPr/>
      <dgm:t>
        <a:bodyPr/>
        <a:lstStyle/>
        <a:p>
          <a:endParaRPr lang="en-US" sz="1050">
            <a:latin typeface="Century Gothic" panose="020B0502020202020204" pitchFamily="34" charset="0"/>
          </a:endParaRPr>
        </a:p>
      </dgm:t>
    </dgm:pt>
    <dgm:pt modelId="{269F54AE-0076-4644-8D4C-176E9F2A8F64}">
      <dgm:prSet custT="1"/>
      <dgm:spPr/>
      <dgm:t>
        <a:bodyPr/>
        <a:lstStyle/>
        <a:p>
          <a:r>
            <a:rPr lang="en-US" sz="1050">
              <a:latin typeface="Century Gothic" panose="020B0502020202020204" pitchFamily="34" charset="0"/>
              <a:cs typeface="Times New Roman" panose="02020603050405020304" pitchFamily="18" charset="0"/>
            </a:rPr>
            <a:t>High  demand for EMS fitness centers as traditional fitness centers are outdating</a:t>
          </a:r>
        </a:p>
      </dgm:t>
    </dgm:pt>
    <dgm:pt modelId="{1574523C-FB12-430C-9AF6-CFEC634AE206}" type="parTrans" cxnId="{D20B089C-6516-42B3-A88A-E91A36A4B8CC}">
      <dgm:prSet/>
      <dgm:spPr/>
      <dgm:t>
        <a:bodyPr/>
        <a:lstStyle/>
        <a:p>
          <a:endParaRPr lang="en-US" sz="1050">
            <a:latin typeface="Century Gothic" panose="020B0502020202020204" pitchFamily="34" charset="0"/>
          </a:endParaRPr>
        </a:p>
      </dgm:t>
    </dgm:pt>
    <dgm:pt modelId="{A2F8CFCD-4E81-4FF8-BCEC-A85946E8E9A1}" type="sibTrans" cxnId="{D20B089C-6516-42B3-A88A-E91A36A4B8CC}">
      <dgm:prSet/>
      <dgm:spPr/>
      <dgm:t>
        <a:bodyPr/>
        <a:lstStyle/>
        <a:p>
          <a:endParaRPr lang="en-US" sz="1050">
            <a:latin typeface="Century Gothic" panose="020B0502020202020204" pitchFamily="34" charset="0"/>
          </a:endParaRPr>
        </a:p>
      </dgm:t>
    </dgm:pt>
    <dgm:pt modelId="{75918CC7-69A2-4CDF-AA43-5F6F832403DA}">
      <dgm:prSet custT="1"/>
      <dgm:spPr/>
      <dgm:t>
        <a:bodyPr/>
        <a:lstStyle/>
        <a:p>
          <a:r>
            <a:rPr lang="en-US" sz="1050">
              <a:latin typeface="Century Gothic" panose="020B0502020202020204" pitchFamily="34" charset="0"/>
              <a:cs typeface="Times New Roman" panose="02020603050405020304" pitchFamily="18" charset="0"/>
            </a:rPr>
            <a:t>Easy chance of expanding the business</a:t>
          </a:r>
        </a:p>
      </dgm:t>
    </dgm:pt>
    <dgm:pt modelId="{2F13C4AC-2CEA-4D3A-89D9-84C11555E3E5}" type="parTrans" cxnId="{8D8EEC44-37F2-49AD-9B10-5C5444D946AB}">
      <dgm:prSet/>
      <dgm:spPr/>
      <dgm:t>
        <a:bodyPr/>
        <a:lstStyle/>
        <a:p>
          <a:endParaRPr lang="en-US" sz="1050">
            <a:latin typeface="Century Gothic" panose="020B0502020202020204" pitchFamily="34" charset="0"/>
          </a:endParaRPr>
        </a:p>
      </dgm:t>
    </dgm:pt>
    <dgm:pt modelId="{4AB17D12-ABDD-4549-A9DE-A11C481CC415}" type="sibTrans" cxnId="{8D8EEC44-37F2-49AD-9B10-5C5444D946AB}">
      <dgm:prSet/>
      <dgm:spPr/>
      <dgm:t>
        <a:bodyPr/>
        <a:lstStyle/>
        <a:p>
          <a:endParaRPr lang="en-US" sz="1050">
            <a:latin typeface="Century Gothic" panose="020B0502020202020204" pitchFamily="34" charset="0"/>
          </a:endParaRPr>
        </a:p>
      </dgm:t>
    </dgm:pt>
    <dgm:pt modelId="{0D239917-B3E4-4068-B9A6-3CC0779F3DA9}" type="pres">
      <dgm:prSet presAssocID="{077D61AD-0A29-4049-A5B2-A3830DECBDD3}" presName="vert0" presStyleCnt="0">
        <dgm:presLayoutVars>
          <dgm:dir/>
          <dgm:animOne val="branch"/>
          <dgm:animLvl val="lvl"/>
        </dgm:presLayoutVars>
      </dgm:prSet>
      <dgm:spPr/>
    </dgm:pt>
    <dgm:pt modelId="{F8256E02-7FAA-4258-AF8D-CF9F135CDB69}" type="pres">
      <dgm:prSet presAssocID="{36C4B3A0-4C57-4F21-BAD6-C967B30913B4}" presName="thickLine" presStyleLbl="alignNode1" presStyleIdx="0" presStyleCnt="1"/>
      <dgm:spPr/>
    </dgm:pt>
    <dgm:pt modelId="{A89AD704-D5E5-4451-8EE5-BED619F297A5}" type="pres">
      <dgm:prSet presAssocID="{36C4B3A0-4C57-4F21-BAD6-C967B30913B4}" presName="horz1" presStyleCnt="0"/>
      <dgm:spPr/>
    </dgm:pt>
    <dgm:pt modelId="{2D1051FA-71A5-44FA-83A9-4074F76552FA}" type="pres">
      <dgm:prSet presAssocID="{36C4B3A0-4C57-4F21-BAD6-C967B30913B4}" presName="tx1" presStyleLbl="revTx" presStyleIdx="0" presStyleCnt="5"/>
      <dgm:spPr/>
    </dgm:pt>
    <dgm:pt modelId="{3C19C89D-382A-443C-8665-C14138F02147}" type="pres">
      <dgm:prSet presAssocID="{36C4B3A0-4C57-4F21-BAD6-C967B30913B4}" presName="vert1" presStyleCnt="0"/>
      <dgm:spPr/>
    </dgm:pt>
    <dgm:pt modelId="{E0E6B0D8-0BD6-47C8-9AA2-85FF7C94487F}" type="pres">
      <dgm:prSet presAssocID="{FF1054BB-A750-4088-BE23-7C1D581A8930}" presName="vertSpace2a" presStyleCnt="0"/>
      <dgm:spPr/>
    </dgm:pt>
    <dgm:pt modelId="{29B28147-B6A2-4B61-8484-D87515E4DE93}" type="pres">
      <dgm:prSet presAssocID="{FF1054BB-A750-4088-BE23-7C1D581A8930}" presName="horz2" presStyleCnt="0"/>
      <dgm:spPr/>
    </dgm:pt>
    <dgm:pt modelId="{2A831A4D-76E6-498B-AEF8-D3B44382A1FB}" type="pres">
      <dgm:prSet presAssocID="{FF1054BB-A750-4088-BE23-7C1D581A8930}" presName="horzSpace2" presStyleCnt="0"/>
      <dgm:spPr/>
    </dgm:pt>
    <dgm:pt modelId="{5BD36FB5-D904-4436-B266-824D0C61BE5A}" type="pres">
      <dgm:prSet presAssocID="{FF1054BB-A750-4088-BE23-7C1D581A8930}" presName="tx2" presStyleLbl="revTx" presStyleIdx="1" presStyleCnt="5"/>
      <dgm:spPr/>
    </dgm:pt>
    <dgm:pt modelId="{1D22FBE2-76EB-4526-AB05-42F92E28DB41}" type="pres">
      <dgm:prSet presAssocID="{FF1054BB-A750-4088-BE23-7C1D581A8930}" presName="vert2" presStyleCnt="0"/>
      <dgm:spPr/>
    </dgm:pt>
    <dgm:pt modelId="{FF143AF1-481C-4D7C-A36F-2F4A9969E0E4}" type="pres">
      <dgm:prSet presAssocID="{FF1054BB-A750-4088-BE23-7C1D581A8930}" presName="thinLine2b" presStyleLbl="callout" presStyleIdx="0" presStyleCnt="4"/>
      <dgm:spPr/>
    </dgm:pt>
    <dgm:pt modelId="{AEFFEAB7-AFE5-4AFE-AC2C-4E36A5F12131}" type="pres">
      <dgm:prSet presAssocID="{FF1054BB-A750-4088-BE23-7C1D581A8930}" presName="vertSpace2b" presStyleCnt="0"/>
      <dgm:spPr/>
    </dgm:pt>
    <dgm:pt modelId="{02C83120-7200-4D59-8F25-4FD07D0F294A}" type="pres">
      <dgm:prSet presAssocID="{CA73F501-A9F1-4957-BFE5-260066F603B5}" presName="horz2" presStyleCnt="0"/>
      <dgm:spPr/>
    </dgm:pt>
    <dgm:pt modelId="{6A59BDB2-9F48-4E50-A849-706BB41CF52B}" type="pres">
      <dgm:prSet presAssocID="{CA73F501-A9F1-4957-BFE5-260066F603B5}" presName="horzSpace2" presStyleCnt="0"/>
      <dgm:spPr/>
    </dgm:pt>
    <dgm:pt modelId="{BD40D39E-F1E3-4393-8DC0-E66DC159E6EC}" type="pres">
      <dgm:prSet presAssocID="{CA73F501-A9F1-4957-BFE5-260066F603B5}" presName="tx2" presStyleLbl="revTx" presStyleIdx="2" presStyleCnt="5"/>
      <dgm:spPr/>
    </dgm:pt>
    <dgm:pt modelId="{DF35F652-07A4-4B9F-86DC-2FD3DA31C65D}" type="pres">
      <dgm:prSet presAssocID="{CA73F501-A9F1-4957-BFE5-260066F603B5}" presName="vert2" presStyleCnt="0"/>
      <dgm:spPr/>
    </dgm:pt>
    <dgm:pt modelId="{567BD23A-DD1D-41D0-99A1-9FD5669E1EAD}" type="pres">
      <dgm:prSet presAssocID="{CA73F501-A9F1-4957-BFE5-260066F603B5}" presName="thinLine2b" presStyleLbl="callout" presStyleIdx="1" presStyleCnt="4"/>
      <dgm:spPr/>
    </dgm:pt>
    <dgm:pt modelId="{70364658-9410-460C-A481-D81C5CF2F26C}" type="pres">
      <dgm:prSet presAssocID="{CA73F501-A9F1-4957-BFE5-260066F603B5}" presName="vertSpace2b" presStyleCnt="0"/>
      <dgm:spPr/>
    </dgm:pt>
    <dgm:pt modelId="{96584313-C567-4726-AF12-519B529A300B}" type="pres">
      <dgm:prSet presAssocID="{269F54AE-0076-4644-8D4C-176E9F2A8F64}" presName="horz2" presStyleCnt="0"/>
      <dgm:spPr/>
    </dgm:pt>
    <dgm:pt modelId="{5DE03806-3CD1-43C6-934E-B4221064626A}" type="pres">
      <dgm:prSet presAssocID="{269F54AE-0076-4644-8D4C-176E9F2A8F64}" presName="horzSpace2" presStyleCnt="0"/>
      <dgm:spPr/>
    </dgm:pt>
    <dgm:pt modelId="{2FC908C8-E5EF-416E-B782-CF8223AC24E2}" type="pres">
      <dgm:prSet presAssocID="{269F54AE-0076-4644-8D4C-176E9F2A8F64}" presName="tx2" presStyleLbl="revTx" presStyleIdx="3" presStyleCnt="5"/>
      <dgm:spPr/>
    </dgm:pt>
    <dgm:pt modelId="{B00DAABF-336E-4AD8-8AA4-F63EC5B38984}" type="pres">
      <dgm:prSet presAssocID="{269F54AE-0076-4644-8D4C-176E9F2A8F64}" presName="vert2" presStyleCnt="0"/>
      <dgm:spPr/>
    </dgm:pt>
    <dgm:pt modelId="{491D1482-7526-48F5-BB56-60030CAE7957}" type="pres">
      <dgm:prSet presAssocID="{269F54AE-0076-4644-8D4C-176E9F2A8F64}" presName="thinLine2b" presStyleLbl="callout" presStyleIdx="2" presStyleCnt="4"/>
      <dgm:spPr/>
    </dgm:pt>
    <dgm:pt modelId="{45D9A388-A50C-4A3E-8F92-57CC8D3B2E34}" type="pres">
      <dgm:prSet presAssocID="{269F54AE-0076-4644-8D4C-176E9F2A8F64}" presName="vertSpace2b" presStyleCnt="0"/>
      <dgm:spPr/>
    </dgm:pt>
    <dgm:pt modelId="{0631770F-7A0D-4A45-A09A-62598CF3F8FA}" type="pres">
      <dgm:prSet presAssocID="{75918CC7-69A2-4CDF-AA43-5F6F832403DA}" presName="horz2" presStyleCnt="0"/>
      <dgm:spPr/>
    </dgm:pt>
    <dgm:pt modelId="{C038F0D8-B1E4-4A05-9C8A-6B8C9B5DB61F}" type="pres">
      <dgm:prSet presAssocID="{75918CC7-69A2-4CDF-AA43-5F6F832403DA}" presName="horzSpace2" presStyleCnt="0"/>
      <dgm:spPr/>
    </dgm:pt>
    <dgm:pt modelId="{F56009D5-33AE-4FE0-8FBD-B2E9205839DC}" type="pres">
      <dgm:prSet presAssocID="{75918CC7-69A2-4CDF-AA43-5F6F832403DA}" presName="tx2" presStyleLbl="revTx" presStyleIdx="4" presStyleCnt="5"/>
      <dgm:spPr/>
    </dgm:pt>
    <dgm:pt modelId="{318976D1-6CCA-4120-80E2-4A851E7BB036}" type="pres">
      <dgm:prSet presAssocID="{75918CC7-69A2-4CDF-AA43-5F6F832403DA}" presName="vert2" presStyleCnt="0"/>
      <dgm:spPr/>
    </dgm:pt>
    <dgm:pt modelId="{D9815F87-2730-4649-8247-68FDAF75DB98}" type="pres">
      <dgm:prSet presAssocID="{75918CC7-69A2-4CDF-AA43-5F6F832403DA}" presName="thinLine2b" presStyleLbl="callout" presStyleIdx="3" presStyleCnt="4"/>
      <dgm:spPr/>
    </dgm:pt>
    <dgm:pt modelId="{B1BE3B2B-7D2F-49E7-961B-B4902B16A034}" type="pres">
      <dgm:prSet presAssocID="{75918CC7-69A2-4CDF-AA43-5F6F832403DA}" presName="vertSpace2b" presStyleCnt="0"/>
      <dgm:spPr/>
    </dgm:pt>
  </dgm:ptLst>
  <dgm:cxnLst>
    <dgm:cxn modelId="{FADB200A-CFAB-44F8-9CAE-C9FC713A760B}" type="presOf" srcId="{269F54AE-0076-4644-8D4C-176E9F2A8F64}" destId="{2FC908C8-E5EF-416E-B782-CF8223AC24E2}" srcOrd="0" destOrd="0" presId="urn:microsoft.com/office/officeart/2008/layout/LinedList"/>
    <dgm:cxn modelId="{F20C4717-89EC-480A-BCC7-4CC1197BE398}" type="presOf" srcId="{CA73F501-A9F1-4957-BFE5-260066F603B5}" destId="{BD40D39E-F1E3-4393-8DC0-E66DC159E6EC}" srcOrd="0" destOrd="0" presId="urn:microsoft.com/office/officeart/2008/layout/LinedList"/>
    <dgm:cxn modelId="{8D706564-2437-4F69-A699-3BA1D56E0C01}" srcId="{077D61AD-0A29-4049-A5B2-A3830DECBDD3}" destId="{36C4B3A0-4C57-4F21-BAD6-C967B30913B4}" srcOrd="0" destOrd="0" parTransId="{6CEFCDBD-635D-4A6F-AE73-87F17923667D}" sibTransId="{2CE04E93-DFDA-409B-B9E7-6B18457E5F6C}"/>
    <dgm:cxn modelId="{8D8EEC44-37F2-49AD-9B10-5C5444D946AB}" srcId="{36C4B3A0-4C57-4F21-BAD6-C967B30913B4}" destId="{75918CC7-69A2-4CDF-AA43-5F6F832403DA}" srcOrd="3" destOrd="0" parTransId="{2F13C4AC-2CEA-4D3A-89D9-84C11555E3E5}" sibTransId="{4AB17D12-ABDD-4549-A9DE-A11C481CC415}"/>
    <dgm:cxn modelId="{47D3AC6E-3A82-43A5-91DD-936B6D60E671}" type="presOf" srcId="{36C4B3A0-4C57-4F21-BAD6-C967B30913B4}" destId="{2D1051FA-71A5-44FA-83A9-4074F76552FA}" srcOrd="0" destOrd="0" presId="urn:microsoft.com/office/officeart/2008/layout/LinedList"/>
    <dgm:cxn modelId="{773E1274-EE45-4EAC-BDBE-772AA92DE1F8}" type="presOf" srcId="{FF1054BB-A750-4088-BE23-7C1D581A8930}" destId="{5BD36FB5-D904-4436-B266-824D0C61BE5A}" srcOrd="0" destOrd="0" presId="urn:microsoft.com/office/officeart/2008/layout/LinedList"/>
    <dgm:cxn modelId="{EECE4159-C8C0-4AFB-BFC6-C8204B1F1F99}" type="presOf" srcId="{077D61AD-0A29-4049-A5B2-A3830DECBDD3}" destId="{0D239917-B3E4-4068-B9A6-3CC0779F3DA9}" srcOrd="0" destOrd="0" presId="urn:microsoft.com/office/officeart/2008/layout/LinedList"/>
    <dgm:cxn modelId="{B4CCA982-C70C-41CE-9445-41D3E791D4A0}" type="presOf" srcId="{75918CC7-69A2-4CDF-AA43-5F6F832403DA}" destId="{F56009D5-33AE-4FE0-8FBD-B2E9205839DC}" srcOrd="0" destOrd="0" presId="urn:microsoft.com/office/officeart/2008/layout/LinedList"/>
    <dgm:cxn modelId="{3614CF94-9AD4-470F-8393-797920487406}" srcId="{36C4B3A0-4C57-4F21-BAD6-C967B30913B4}" destId="{FF1054BB-A750-4088-BE23-7C1D581A8930}" srcOrd="0" destOrd="0" parTransId="{F702C8B8-FB9C-4809-B532-067E184BE383}" sibTransId="{83E76432-B2F9-4BBD-B6C7-38FEBAD7D204}"/>
    <dgm:cxn modelId="{D20B089C-6516-42B3-A88A-E91A36A4B8CC}" srcId="{36C4B3A0-4C57-4F21-BAD6-C967B30913B4}" destId="{269F54AE-0076-4644-8D4C-176E9F2A8F64}" srcOrd="2" destOrd="0" parTransId="{1574523C-FB12-430C-9AF6-CFEC634AE206}" sibTransId="{A2F8CFCD-4E81-4FF8-BCEC-A85946E8E9A1}"/>
    <dgm:cxn modelId="{8F4878D6-CBA8-420A-8C8E-596A5C8ADE1D}" srcId="{36C4B3A0-4C57-4F21-BAD6-C967B30913B4}" destId="{CA73F501-A9F1-4957-BFE5-260066F603B5}" srcOrd="1" destOrd="0" parTransId="{C6A9805E-ACB2-4E59-9F76-FFBB1433C868}" sibTransId="{411E0808-CA68-499D-AA76-C245EF0192CA}"/>
    <dgm:cxn modelId="{93D5DCB5-187F-4ECF-AA3A-08F34A2036CF}" type="presParOf" srcId="{0D239917-B3E4-4068-B9A6-3CC0779F3DA9}" destId="{F8256E02-7FAA-4258-AF8D-CF9F135CDB69}" srcOrd="0" destOrd="0" presId="urn:microsoft.com/office/officeart/2008/layout/LinedList"/>
    <dgm:cxn modelId="{A6D65239-6B9A-4E4E-BB23-E792B00E3878}" type="presParOf" srcId="{0D239917-B3E4-4068-B9A6-3CC0779F3DA9}" destId="{A89AD704-D5E5-4451-8EE5-BED619F297A5}" srcOrd="1" destOrd="0" presId="urn:microsoft.com/office/officeart/2008/layout/LinedList"/>
    <dgm:cxn modelId="{B5118B77-A1AC-43E8-B3D1-F4C591B37BA3}" type="presParOf" srcId="{A89AD704-D5E5-4451-8EE5-BED619F297A5}" destId="{2D1051FA-71A5-44FA-83A9-4074F76552FA}" srcOrd="0" destOrd="0" presId="urn:microsoft.com/office/officeart/2008/layout/LinedList"/>
    <dgm:cxn modelId="{FD96ECCA-CB6E-4FEB-A269-9E18F5CC46AB}" type="presParOf" srcId="{A89AD704-D5E5-4451-8EE5-BED619F297A5}" destId="{3C19C89D-382A-443C-8665-C14138F02147}" srcOrd="1" destOrd="0" presId="urn:microsoft.com/office/officeart/2008/layout/LinedList"/>
    <dgm:cxn modelId="{C1B149F4-D73B-44CA-8909-95313C6A89F5}" type="presParOf" srcId="{3C19C89D-382A-443C-8665-C14138F02147}" destId="{E0E6B0D8-0BD6-47C8-9AA2-85FF7C94487F}" srcOrd="0" destOrd="0" presId="urn:microsoft.com/office/officeart/2008/layout/LinedList"/>
    <dgm:cxn modelId="{B0CCDEED-524A-499A-B930-62F2104CB2CA}" type="presParOf" srcId="{3C19C89D-382A-443C-8665-C14138F02147}" destId="{29B28147-B6A2-4B61-8484-D87515E4DE93}" srcOrd="1" destOrd="0" presId="urn:microsoft.com/office/officeart/2008/layout/LinedList"/>
    <dgm:cxn modelId="{BDFE04FE-53D0-45E1-BF97-DACE8E2119E9}" type="presParOf" srcId="{29B28147-B6A2-4B61-8484-D87515E4DE93}" destId="{2A831A4D-76E6-498B-AEF8-D3B44382A1FB}" srcOrd="0" destOrd="0" presId="urn:microsoft.com/office/officeart/2008/layout/LinedList"/>
    <dgm:cxn modelId="{70D7EB04-649E-4FC7-B0A8-BCE5613F8FC1}" type="presParOf" srcId="{29B28147-B6A2-4B61-8484-D87515E4DE93}" destId="{5BD36FB5-D904-4436-B266-824D0C61BE5A}" srcOrd="1" destOrd="0" presId="urn:microsoft.com/office/officeart/2008/layout/LinedList"/>
    <dgm:cxn modelId="{EDC8DC76-CB0E-4DAB-83A8-7962EACD8383}" type="presParOf" srcId="{29B28147-B6A2-4B61-8484-D87515E4DE93}" destId="{1D22FBE2-76EB-4526-AB05-42F92E28DB41}" srcOrd="2" destOrd="0" presId="urn:microsoft.com/office/officeart/2008/layout/LinedList"/>
    <dgm:cxn modelId="{4C622995-CAC2-4D58-8198-C8B241F1AFFF}" type="presParOf" srcId="{3C19C89D-382A-443C-8665-C14138F02147}" destId="{FF143AF1-481C-4D7C-A36F-2F4A9969E0E4}" srcOrd="2" destOrd="0" presId="urn:microsoft.com/office/officeart/2008/layout/LinedList"/>
    <dgm:cxn modelId="{B8255FB5-7B16-4979-BCEF-C6E05F553BC9}" type="presParOf" srcId="{3C19C89D-382A-443C-8665-C14138F02147}" destId="{AEFFEAB7-AFE5-4AFE-AC2C-4E36A5F12131}" srcOrd="3" destOrd="0" presId="urn:microsoft.com/office/officeart/2008/layout/LinedList"/>
    <dgm:cxn modelId="{9E7DF9F1-A9DF-4E66-9F95-53B043D48605}" type="presParOf" srcId="{3C19C89D-382A-443C-8665-C14138F02147}" destId="{02C83120-7200-4D59-8F25-4FD07D0F294A}" srcOrd="4" destOrd="0" presId="urn:microsoft.com/office/officeart/2008/layout/LinedList"/>
    <dgm:cxn modelId="{8DB7949F-088D-4151-8715-F366584AE85D}" type="presParOf" srcId="{02C83120-7200-4D59-8F25-4FD07D0F294A}" destId="{6A59BDB2-9F48-4E50-A849-706BB41CF52B}" srcOrd="0" destOrd="0" presId="urn:microsoft.com/office/officeart/2008/layout/LinedList"/>
    <dgm:cxn modelId="{6D5CE03D-9C28-4E5F-A863-760D2F2C3337}" type="presParOf" srcId="{02C83120-7200-4D59-8F25-4FD07D0F294A}" destId="{BD40D39E-F1E3-4393-8DC0-E66DC159E6EC}" srcOrd="1" destOrd="0" presId="urn:microsoft.com/office/officeart/2008/layout/LinedList"/>
    <dgm:cxn modelId="{78DC8FF1-9860-41C7-8D9E-3A97BE5A0D67}" type="presParOf" srcId="{02C83120-7200-4D59-8F25-4FD07D0F294A}" destId="{DF35F652-07A4-4B9F-86DC-2FD3DA31C65D}" srcOrd="2" destOrd="0" presId="urn:microsoft.com/office/officeart/2008/layout/LinedList"/>
    <dgm:cxn modelId="{5669D20E-AC15-4FFC-9E00-2EE1E9F82DCF}" type="presParOf" srcId="{3C19C89D-382A-443C-8665-C14138F02147}" destId="{567BD23A-DD1D-41D0-99A1-9FD5669E1EAD}" srcOrd="5" destOrd="0" presId="urn:microsoft.com/office/officeart/2008/layout/LinedList"/>
    <dgm:cxn modelId="{2C9034B8-D84B-4CDD-9AE0-C5EC60FD833E}" type="presParOf" srcId="{3C19C89D-382A-443C-8665-C14138F02147}" destId="{70364658-9410-460C-A481-D81C5CF2F26C}" srcOrd="6" destOrd="0" presId="urn:microsoft.com/office/officeart/2008/layout/LinedList"/>
    <dgm:cxn modelId="{5BFA6EF4-FD41-42E8-B68E-074480E61C21}" type="presParOf" srcId="{3C19C89D-382A-443C-8665-C14138F02147}" destId="{96584313-C567-4726-AF12-519B529A300B}" srcOrd="7" destOrd="0" presId="urn:microsoft.com/office/officeart/2008/layout/LinedList"/>
    <dgm:cxn modelId="{5C12AEDA-00CD-4289-AA40-9E936AB1D8D5}" type="presParOf" srcId="{96584313-C567-4726-AF12-519B529A300B}" destId="{5DE03806-3CD1-43C6-934E-B4221064626A}" srcOrd="0" destOrd="0" presId="urn:microsoft.com/office/officeart/2008/layout/LinedList"/>
    <dgm:cxn modelId="{07F28807-4771-4112-81DA-43AC4CE6BB2C}" type="presParOf" srcId="{96584313-C567-4726-AF12-519B529A300B}" destId="{2FC908C8-E5EF-416E-B782-CF8223AC24E2}" srcOrd="1" destOrd="0" presId="urn:microsoft.com/office/officeart/2008/layout/LinedList"/>
    <dgm:cxn modelId="{B31771D9-05CF-40F8-8DF8-976905E7F81C}" type="presParOf" srcId="{96584313-C567-4726-AF12-519B529A300B}" destId="{B00DAABF-336E-4AD8-8AA4-F63EC5B38984}" srcOrd="2" destOrd="0" presId="urn:microsoft.com/office/officeart/2008/layout/LinedList"/>
    <dgm:cxn modelId="{6806D709-BF6B-48FE-80CA-D9528C953976}" type="presParOf" srcId="{3C19C89D-382A-443C-8665-C14138F02147}" destId="{491D1482-7526-48F5-BB56-60030CAE7957}" srcOrd="8" destOrd="0" presId="urn:microsoft.com/office/officeart/2008/layout/LinedList"/>
    <dgm:cxn modelId="{82FE8EA8-AEFA-47F0-8265-A980E1ABC66E}" type="presParOf" srcId="{3C19C89D-382A-443C-8665-C14138F02147}" destId="{45D9A388-A50C-4A3E-8F92-57CC8D3B2E34}" srcOrd="9" destOrd="0" presId="urn:microsoft.com/office/officeart/2008/layout/LinedList"/>
    <dgm:cxn modelId="{F3940C70-0524-4A01-A189-60A4F1BE4B5D}" type="presParOf" srcId="{3C19C89D-382A-443C-8665-C14138F02147}" destId="{0631770F-7A0D-4A45-A09A-62598CF3F8FA}" srcOrd="10" destOrd="0" presId="urn:microsoft.com/office/officeart/2008/layout/LinedList"/>
    <dgm:cxn modelId="{274B48C9-091B-49D5-BFFD-F215F25D37E8}" type="presParOf" srcId="{0631770F-7A0D-4A45-A09A-62598CF3F8FA}" destId="{C038F0D8-B1E4-4A05-9C8A-6B8C9B5DB61F}" srcOrd="0" destOrd="0" presId="urn:microsoft.com/office/officeart/2008/layout/LinedList"/>
    <dgm:cxn modelId="{039583EB-F358-470C-A674-43D087916310}" type="presParOf" srcId="{0631770F-7A0D-4A45-A09A-62598CF3F8FA}" destId="{F56009D5-33AE-4FE0-8FBD-B2E9205839DC}" srcOrd="1" destOrd="0" presId="urn:microsoft.com/office/officeart/2008/layout/LinedList"/>
    <dgm:cxn modelId="{810E68E9-F4B1-4D7B-9A34-6B8962366C0A}" type="presParOf" srcId="{0631770F-7A0D-4A45-A09A-62598CF3F8FA}" destId="{318976D1-6CCA-4120-80E2-4A851E7BB036}" srcOrd="2" destOrd="0" presId="urn:microsoft.com/office/officeart/2008/layout/LinedList"/>
    <dgm:cxn modelId="{635FFC43-4F05-4CF5-BC91-5C366777343C}" type="presParOf" srcId="{3C19C89D-382A-443C-8665-C14138F02147}" destId="{D9815F87-2730-4649-8247-68FDAF75DB98}" srcOrd="11" destOrd="0" presId="urn:microsoft.com/office/officeart/2008/layout/LinedList"/>
    <dgm:cxn modelId="{1C1DC4A2-E9DD-47DE-B3F7-2EDF15A1C2B7}" type="presParOf" srcId="{3C19C89D-382A-443C-8665-C14138F02147}" destId="{B1BE3B2B-7D2F-49E7-961B-B4902B16A034}" srcOrd="12" destOrd="0" presId="urn:microsoft.com/office/officeart/2008/layout/LinedList"/>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6482495-0E7C-4C22-9E53-4C3A7FA8A108}" type="doc">
      <dgm:prSet loTypeId="urn:microsoft.com/office/officeart/2008/layout/LinedList" loCatId="list" qsTypeId="urn:microsoft.com/office/officeart/2005/8/quickstyle/simple1" qsCatId="simple" csTypeId="urn:microsoft.com/office/officeart/2005/8/colors/accent0_3" csCatId="mainScheme" phldr="1"/>
      <dgm:spPr/>
      <dgm:t>
        <a:bodyPr/>
        <a:lstStyle/>
        <a:p>
          <a:endParaRPr lang="en-US"/>
        </a:p>
      </dgm:t>
    </dgm:pt>
    <dgm:pt modelId="{2961F206-8133-43AC-AE75-E59DE981C932}">
      <dgm:prSet phldrT="[Text]" custT="1"/>
      <dgm:spPr/>
      <dgm:t>
        <a:bodyPr/>
        <a:lstStyle/>
        <a:p>
          <a:r>
            <a:rPr lang="en-US" sz="1050">
              <a:latin typeface="Century Gothic" panose="020B0502020202020204" pitchFamily="34" charset="0"/>
            </a:rPr>
            <a:t>Threats</a:t>
          </a:r>
        </a:p>
      </dgm:t>
    </dgm:pt>
    <dgm:pt modelId="{647B1224-3299-433F-A179-48D57E32A882}" type="parTrans" cxnId="{1FD819ED-39B7-4E00-9CB4-2BB5C74488CD}">
      <dgm:prSet/>
      <dgm:spPr/>
      <dgm:t>
        <a:bodyPr/>
        <a:lstStyle/>
        <a:p>
          <a:endParaRPr lang="en-US" sz="1050">
            <a:latin typeface="Century Gothic" panose="020B0502020202020204" pitchFamily="34" charset="0"/>
          </a:endParaRPr>
        </a:p>
      </dgm:t>
    </dgm:pt>
    <dgm:pt modelId="{48FCC7C8-2A4C-4352-900D-6CAA135B3F44}" type="sibTrans" cxnId="{1FD819ED-39B7-4E00-9CB4-2BB5C74488CD}">
      <dgm:prSet/>
      <dgm:spPr/>
      <dgm:t>
        <a:bodyPr/>
        <a:lstStyle/>
        <a:p>
          <a:endParaRPr lang="en-US" sz="1050">
            <a:latin typeface="Century Gothic" panose="020B0502020202020204" pitchFamily="34" charset="0"/>
          </a:endParaRPr>
        </a:p>
      </dgm:t>
    </dgm:pt>
    <dgm:pt modelId="{AC7AFAC3-D73F-4CC6-B5B8-53ACD6D0EDEE}">
      <dgm:prSet phldrT="[Text]" custT="1"/>
      <dgm:spPr/>
      <dgm:t>
        <a:bodyPr/>
        <a:lstStyle/>
        <a:p>
          <a:r>
            <a:rPr lang="en-US" sz="1050">
              <a:latin typeface="Century Gothic" panose="020B0502020202020204" pitchFamily="34" charset="0"/>
              <a:cs typeface="Times New Roman" panose="02020603050405020304" pitchFamily="18" charset="0"/>
            </a:rPr>
            <a:t>No entry barrier</a:t>
          </a:r>
          <a:endParaRPr lang="en-US" sz="1050">
            <a:latin typeface="Century Gothic" panose="020B0502020202020204" pitchFamily="34" charset="0"/>
          </a:endParaRPr>
        </a:p>
      </dgm:t>
    </dgm:pt>
    <dgm:pt modelId="{FCDD5D0F-D07A-4678-B61A-45B45CC3CAA8}" type="parTrans" cxnId="{1F4C4227-706D-4CFA-ADB1-4ECD11343CB1}">
      <dgm:prSet/>
      <dgm:spPr/>
      <dgm:t>
        <a:bodyPr/>
        <a:lstStyle/>
        <a:p>
          <a:endParaRPr lang="en-US" sz="1050">
            <a:latin typeface="Century Gothic" panose="020B0502020202020204" pitchFamily="34" charset="0"/>
          </a:endParaRPr>
        </a:p>
      </dgm:t>
    </dgm:pt>
    <dgm:pt modelId="{B4CF7F13-9C67-4C83-BBE5-B4685041AE66}" type="sibTrans" cxnId="{1F4C4227-706D-4CFA-ADB1-4ECD11343CB1}">
      <dgm:prSet/>
      <dgm:spPr/>
      <dgm:t>
        <a:bodyPr/>
        <a:lstStyle/>
        <a:p>
          <a:endParaRPr lang="en-US" sz="1050">
            <a:latin typeface="Century Gothic" panose="020B0502020202020204" pitchFamily="34" charset="0"/>
          </a:endParaRPr>
        </a:p>
      </dgm:t>
    </dgm:pt>
    <dgm:pt modelId="{FB778642-D418-4F07-96B8-4D087F15BE9A}">
      <dgm:prSet custT="1"/>
      <dgm:spPr/>
      <dgm:t>
        <a:bodyPr/>
        <a:lstStyle/>
        <a:p>
          <a:r>
            <a:rPr lang="en-US" sz="1050">
              <a:latin typeface="Century Gothic" panose="020B0502020202020204" pitchFamily="34" charset="0"/>
              <a:cs typeface="Times New Roman" panose="02020603050405020304" pitchFamily="18" charset="0"/>
            </a:rPr>
            <a:t>Wide range of competition in the industry</a:t>
          </a:r>
        </a:p>
      </dgm:t>
    </dgm:pt>
    <dgm:pt modelId="{C5AB663A-EB91-438A-BCEF-B01E0CE62B28}" type="parTrans" cxnId="{FF2B98C5-2EC1-4AD7-8774-B6F50937BEBB}">
      <dgm:prSet/>
      <dgm:spPr/>
      <dgm:t>
        <a:bodyPr/>
        <a:lstStyle/>
        <a:p>
          <a:endParaRPr lang="en-US" sz="1050">
            <a:latin typeface="Century Gothic" panose="020B0502020202020204" pitchFamily="34" charset="0"/>
          </a:endParaRPr>
        </a:p>
      </dgm:t>
    </dgm:pt>
    <dgm:pt modelId="{D23B49F0-40C5-4D7B-8B2C-FE59DF3D4D6D}" type="sibTrans" cxnId="{FF2B98C5-2EC1-4AD7-8774-B6F50937BEBB}">
      <dgm:prSet/>
      <dgm:spPr/>
      <dgm:t>
        <a:bodyPr/>
        <a:lstStyle/>
        <a:p>
          <a:endParaRPr lang="en-US" sz="1050">
            <a:latin typeface="Century Gothic" panose="020B0502020202020204" pitchFamily="34" charset="0"/>
          </a:endParaRPr>
        </a:p>
      </dgm:t>
    </dgm:pt>
    <dgm:pt modelId="{F8F2B1F6-0520-4F30-B59A-578F6367CCB8}">
      <dgm:prSet custT="1"/>
      <dgm:spPr/>
      <dgm:t>
        <a:bodyPr/>
        <a:lstStyle/>
        <a:p>
          <a:r>
            <a:rPr lang="en-US" sz="1050">
              <a:latin typeface="Century Gothic" panose="020B0502020202020204" pitchFamily="34" charset="0"/>
              <a:cs typeface="Times New Roman" panose="02020603050405020304" pitchFamily="18" charset="0"/>
            </a:rPr>
            <a:t>Government policies such as covid lockdown and many more</a:t>
          </a:r>
        </a:p>
      </dgm:t>
    </dgm:pt>
    <dgm:pt modelId="{AFE53B37-0B54-4B2D-B532-7639107C7B2F}" type="parTrans" cxnId="{3127A39E-7B11-4C30-9C36-74123E3C5D21}">
      <dgm:prSet/>
      <dgm:spPr/>
      <dgm:t>
        <a:bodyPr/>
        <a:lstStyle/>
        <a:p>
          <a:endParaRPr lang="en-US" sz="1050">
            <a:latin typeface="Century Gothic" panose="020B0502020202020204" pitchFamily="34" charset="0"/>
          </a:endParaRPr>
        </a:p>
      </dgm:t>
    </dgm:pt>
    <dgm:pt modelId="{94CB624A-1BFC-4329-87EA-C6449FD285DB}" type="sibTrans" cxnId="{3127A39E-7B11-4C30-9C36-74123E3C5D21}">
      <dgm:prSet/>
      <dgm:spPr/>
      <dgm:t>
        <a:bodyPr/>
        <a:lstStyle/>
        <a:p>
          <a:endParaRPr lang="en-US" sz="1050">
            <a:latin typeface="Century Gothic" panose="020B0502020202020204" pitchFamily="34" charset="0"/>
          </a:endParaRPr>
        </a:p>
      </dgm:t>
    </dgm:pt>
    <dgm:pt modelId="{78BBCBD6-0C55-44D6-891E-45A77CC14792}">
      <dgm:prSet custT="1"/>
      <dgm:spPr/>
      <dgm:t>
        <a:bodyPr/>
        <a:lstStyle/>
        <a:p>
          <a:r>
            <a:rPr lang="en-US" sz="1050">
              <a:latin typeface="Century Gothic" panose="020B0502020202020204" pitchFamily="34" charset="0"/>
              <a:cs typeface="Times New Roman" panose="02020603050405020304" pitchFamily="18" charset="0"/>
            </a:rPr>
            <a:t>Customers budget constraints. Conventional fitness gym centers are cheaper.</a:t>
          </a:r>
        </a:p>
      </dgm:t>
    </dgm:pt>
    <dgm:pt modelId="{EBE2C0AA-E865-463F-8822-5784DA27614E}" type="parTrans" cxnId="{11BC8EB0-B989-4BAC-B8FA-715B6D3D2310}">
      <dgm:prSet/>
      <dgm:spPr/>
      <dgm:t>
        <a:bodyPr/>
        <a:lstStyle/>
        <a:p>
          <a:endParaRPr lang="en-US" sz="1050">
            <a:latin typeface="Century Gothic" panose="020B0502020202020204" pitchFamily="34" charset="0"/>
          </a:endParaRPr>
        </a:p>
      </dgm:t>
    </dgm:pt>
    <dgm:pt modelId="{23B43D13-FE4D-4578-BB18-A3CDFBE81B82}" type="sibTrans" cxnId="{11BC8EB0-B989-4BAC-B8FA-715B6D3D2310}">
      <dgm:prSet/>
      <dgm:spPr/>
      <dgm:t>
        <a:bodyPr/>
        <a:lstStyle/>
        <a:p>
          <a:endParaRPr lang="en-US" sz="1050">
            <a:latin typeface="Century Gothic" panose="020B0502020202020204" pitchFamily="34" charset="0"/>
          </a:endParaRPr>
        </a:p>
      </dgm:t>
    </dgm:pt>
    <dgm:pt modelId="{13A05AEC-99A1-459A-8245-4124015C9E6F}" type="pres">
      <dgm:prSet presAssocID="{86482495-0E7C-4C22-9E53-4C3A7FA8A108}" presName="vert0" presStyleCnt="0">
        <dgm:presLayoutVars>
          <dgm:dir/>
          <dgm:animOne val="branch"/>
          <dgm:animLvl val="lvl"/>
        </dgm:presLayoutVars>
      </dgm:prSet>
      <dgm:spPr/>
    </dgm:pt>
    <dgm:pt modelId="{8DC7A915-98FD-45B0-A1F8-23599DDA338B}" type="pres">
      <dgm:prSet presAssocID="{2961F206-8133-43AC-AE75-E59DE981C932}" presName="thickLine" presStyleLbl="alignNode1" presStyleIdx="0" presStyleCnt="1"/>
      <dgm:spPr/>
    </dgm:pt>
    <dgm:pt modelId="{41A27D33-7C57-4ABB-A2B6-D3E19D8046E3}" type="pres">
      <dgm:prSet presAssocID="{2961F206-8133-43AC-AE75-E59DE981C932}" presName="horz1" presStyleCnt="0"/>
      <dgm:spPr/>
    </dgm:pt>
    <dgm:pt modelId="{9D66618C-469C-4FC7-B243-69590EEBB346}" type="pres">
      <dgm:prSet presAssocID="{2961F206-8133-43AC-AE75-E59DE981C932}" presName="tx1" presStyleLbl="revTx" presStyleIdx="0" presStyleCnt="5"/>
      <dgm:spPr/>
    </dgm:pt>
    <dgm:pt modelId="{996F2A3F-95B7-424A-A2EF-2D0F9D0613E2}" type="pres">
      <dgm:prSet presAssocID="{2961F206-8133-43AC-AE75-E59DE981C932}" presName="vert1" presStyleCnt="0"/>
      <dgm:spPr/>
    </dgm:pt>
    <dgm:pt modelId="{6FA773D3-8692-41F4-9113-6149004253B2}" type="pres">
      <dgm:prSet presAssocID="{AC7AFAC3-D73F-4CC6-B5B8-53ACD6D0EDEE}" presName="vertSpace2a" presStyleCnt="0"/>
      <dgm:spPr/>
    </dgm:pt>
    <dgm:pt modelId="{5A28BCFC-CBC7-4ABE-9456-CCAB20526BB7}" type="pres">
      <dgm:prSet presAssocID="{AC7AFAC3-D73F-4CC6-B5B8-53ACD6D0EDEE}" presName="horz2" presStyleCnt="0"/>
      <dgm:spPr/>
    </dgm:pt>
    <dgm:pt modelId="{69ADFE10-828D-4EB9-9409-5693F094F3C2}" type="pres">
      <dgm:prSet presAssocID="{AC7AFAC3-D73F-4CC6-B5B8-53ACD6D0EDEE}" presName="horzSpace2" presStyleCnt="0"/>
      <dgm:spPr/>
    </dgm:pt>
    <dgm:pt modelId="{216A4493-02EC-40D5-9711-7F993D8DE4F4}" type="pres">
      <dgm:prSet presAssocID="{AC7AFAC3-D73F-4CC6-B5B8-53ACD6D0EDEE}" presName="tx2" presStyleLbl="revTx" presStyleIdx="1" presStyleCnt="5"/>
      <dgm:spPr/>
    </dgm:pt>
    <dgm:pt modelId="{664DD83F-AE23-45CF-9CA9-75ACBB3EF3BF}" type="pres">
      <dgm:prSet presAssocID="{AC7AFAC3-D73F-4CC6-B5B8-53ACD6D0EDEE}" presName="vert2" presStyleCnt="0"/>
      <dgm:spPr/>
    </dgm:pt>
    <dgm:pt modelId="{A4E20F69-A2F4-4EA7-A40D-CD49B37EF3C3}" type="pres">
      <dgm:prSet presAssocID="{AC7AFAC3-D73F-4CC6-B5B8-53ACD6D0EDEE}" presName="thinLine2b" presStyleLbl="callout" presStyleIdx="0" presStyleCnt="4"/>
      <dgm:spPr/>
    </dgm:pt>
    <dgm:pt modelId="{63B32651-2EC9-442D-B4EA-3AAA04C572FD}" type="pres">
      <dgm:prSet presAssocID="{AC7AFAC3-D73F-4CC6-B5B8-53ACD6D0EDEE}" presName="vertSpace2b" presStyleCnt="0"/>
      <dgm:spPr/>
    </dgm:pt>
    <dgm:pt modelId="{80FDE975-8A05-4457-9385-101A11042DB0}" type="pres">
      <dgm:prSet presAssocID="{FB778642-D418-4F07-96B8-4D087F15BE9A}" presName="horz2" presStyleCnt="0"/>
      <dgm:spPr/>
    </dgm:pt>
    <dgm:pt modelId="{5EAC155E-204E-44D5-8936-76163DC413B2}" type="pres">
      <dgm:prSet presAssocID="{FB778642-D418-4F07-96B8-4D087F15BE9A}" presName="horzSpace2" presStyleCnt="0"/>
      <dgm:spPr/>
    </dgm:pt>
    <dgm:pt modelId="{30A475F3-E3B8-41BA-93B2-32D8C356491E}" type="pres">
      <dgm:prSet presAssocID="{FB778642-D418-4F07-96B8-4D087F15BE9A}" presName="tx2" presStyleLbl="revTx" presStyleIdx="2" presStyleCnt="5"/>
      <dgm:spPr/>
    </dgm:pt>
    <dgm:pt modelId="{9CE3598A-ED49-4861-B9B1-F5A10E532665}" type="pres">
      <dgm:prSet presAssocID="{FB778642-D418-4F07-96B8-4D087F15BE9A}" presName="vert2" presStyleCnt="0"/>
      <dgm:spPr/>
    </dgm:pt>
    <dgm:pt modelId="{48250FE7-2E27-4CBC-A8A0-C56B8E442386}" type="pres">
      <dgm:prSet presAssocID="{FB778642-D418-4F07-96B8-4D087F15BE9A}" presName="thinLine2b" presStyleLbl="callout" presStyleIdx="1" presStyleCnt="4"/>
      <dgm:spPr/>
    </dgm:pt>
    <dgm:pt modelId="{1CAB5A9C-C3BB-4E1D-9E40-95220ACEC8BB}" type="pres">
      <dgm:prSet presAssocID="{FB778642-D418-4F07-96B8-4D087F15BE9A}" presName="vertSpace2b" presStyleCnt="0"/>
      <dgm:spPr/>
    </dgm:pt>
    <dgm:pt modelId="{29DFBFA0-4825-4D37-8B5B-952BD51125A4}" type="pres">
      <dgm:prSet presAssocID="{F8F2B1F6-0520-4F30-B59A-578F6367CCB8}" presName="horz2" presStyleCnt="0"/>
      <dgm:spPr/>
    </dgm:pt>
    <dgm:pt modelId="{7E12BEF8-BD7B-4E28-889B-8AA84EEE94F2}" type="pres">
      <dgm:prSet presAssocID="{F8F2B1F6-0520-4F30-B59A-578F6367CCB8}" presName="horzSpace2" presStyleCnt="0"/>
      <dgm:spPr/>
    </dgm:pt>
    <dgm:pt modelId="{7C1A4238-97D8-4FBD-9B88-5DE85A698043}" type="pres">
      <dgm:prSet presAssocID="{F8F2B1F6-0520-4F30-B59A-578F6367CCB8}" presName="tx2" presStyleLbl="revTx" presStyleIdx="3" presStyleCnt="5"/>
      <dgm:spPr/>
    </dgm:pt>
    <dgm:pt modelId="{21D630FE-6AF9-4DCD-A353-059FA5EF5DB9}" type="pres">
      <dgm:prSet presAssocID="{F8F2B1F6-0520-4F30-B59A-578F6367CCB8}" presName="vert2" presStyleCnt="0"/>
      <dgm:spPr/>
    </dgm:pt>
    <dgm:pt modelId="{469496D4-CB02-4483-817E-CB88552125E1}" type="pres">
      <dgm:prSet presAssocID="{F8F2B1F6-0520-4F30-B59A-578F6367CCB8}" presName="thinLine2b" presStyleLbl="callout" presStyleIdx="2" presStyleCnt="4"/>
      <dgm:spPr/>
    </dgm:pt>
    <dgm:pt modelId="{8EDAD78D-CCA9-4220-AFC1-660684E19D20}" type="pres">
      <dgm:prSet presAssocID="{F8F2B1F6-0520-4F30-B59A-578F6367CCB8}" presName="vertSpace2b" presStyleCnt="0"/>
      <dgm:spPr/>
    </dgm:pt>
    <dgm:pt modelId="{31FAAD5F-D840-413C-9738-B2D87BB1F766}" type="pres">
      <dgm:prSet presAssocID="{78BBCBD6-0C55-44D6-891E-45A77CC14792}" presName="horz2" presStyleCnt="0"/>
      <dgm:spPr/>
    </dgm:pt>
    <dgm:pt modelId="{64648E24-C5BE-4702-ABF8-144DF30E0F86}" type="pres">
      <dgm:prSet presAssocID="{78BBCBD6-0C55-44D6-891E-45A77CC14792}" presName="horzSpace2" presStyleCnt="0"/>
      <dgm:spPr/>
    </dgm:pt>
    <dgm:pt modelId="{15D1B001-CD04-4967-A6EC-C57397530B0F}" type="pres">
      <dgm:prSet presAssocID="{78BBCBD6-0C55-44D6-891E-45A77CC14792}" presName="tx2" presStyleLbl="revTx" presStyleIdx="4" presStyleCnt="5"/>
      <dgm:spPr/>
    </dgm:pt>
    <dgm:pt modelId="{92755619-A1FC-4BCF-84AE-230B3AFADFF0}" type="pres">
      <dgm:prSet presAssocID="{78BBCBD6-0C55-44D6-891E-45A77CC14792}" presName="vert2" presStyleCnt="0"/>
      <dgm:spPr/>
    </dgm:pt>
    <dgm:pt modelId="{B30DF02B-B996-4C67-81DF-825990681ACD}" type="pres">
      <dgm:prSet presAssocID="{78BBCBD6-0C55-44D6-891E-45A77CC14792}" presName="thinLine2b" presStyleLbl="callout" presStyleIdx="3" presStyleCnt="4"/>
      <dgm:spPr/>
    </dgm:pt>
    <dgm:pt modelId="{8AD85CFA-86B8-4274-9DBD-3B94B85F45A9}" type="pres">
      <dgm:prSet presAssocID="{78BBCBD6-0C55-44D6-891E-45A77CC14792}" presName="vertSpace2b" presStyleCnt="0"/>
      <dgm:spPr/>
    </dgm:pt>
  </dgm:ptLst>
  <dgm:cxnLst>
    <dgm:cxn modelId="{4867C423-34B0-4057-8473-175347C963D3}" type="presOf" srcId="{AC7AFAC3-D73F-4CC6-B5B8-53ACD6D0EDEE}" destId="{216A4493-02EC-40D5-9711-7F993D8DE4F4}" srcOrd="0" destOrd="0" presId="urn:microsoft.com/office/officeart/2008/layout/LinedList"/>
    <dgm:cxn modelId="{1F4C4227-706D-4CFA-ADB1-4ECD11343CB1}" srcId="{2961F206-8133-43AC-AE75-E59DE981C932}" destId="{AC7AFAC3-D73F-4CC6-B5B8-53ACD6D0EDEE}" srcOrd="0" destOrd="0" parTransId="{FCDD5D0F-D07A-4678-B61A-45B45CC3CAA8}" sibTransId="{B4CF7F13-9C67-4C83-BBE5-B4685041AE66}"/>
    <dgm:cxn modelId="{59AC7040-5EC3-4C09-8CB3-444F394B389D}" type="presOf" srcId="{F8F2B1F6-0520-4F30-B59A-578F6367CCB8}" destId="{7C1A4238-97D8-4FBD-9B88-5DE85A698043}" srcOrd="0" destOrd="0" presId="urn:microsoft.com/office/officeart/2008/layout/LinedList"/>
    <dgm:cxn modelId="{3127A39E-7B11-4C30-9C36-74123E3C5D21}" srcId="{2961F206-8133-43AC-AE75-E59DE981C932}" destId="{F8F2B1F6-0520-4F30-B59A-578F6367CCB8}" srcOrd="2" destOrd="0" parTransId="{AFE53B37-0B54-4B2D-B532-7639107C7B2F}" sibTransId="{94CB624A-1BFC-4329-87EA-C6449FD285DB}"/>
    <dgm:cxn modelId="{785DB7AD-397D-429A-AB12-6D8F07B0FF48}" type="presOf" srcId="{78BBCBD6-0C55-44D6-891E-45A77CC14792}" destId="{15D1B001-CD04-4967-A6EC-C57397530B0F}" srcOrd="0" destOrd="0" presId="urn:microsoft.com/office/officeart/2008/layout/LinedList"/>
    <dgm:cxn modelId="{24F937B0-6026-4AB9-9FEE-1446F629D43C}" type="presOf" srcId="{2961F206-8133-43AC-AE75-E59DE981C932}" destId="{9D66618C-469C-4FC7-B243-69590EEBB346}" srcOrd="0" destOrd="0" presId="urn:microsoft.com/office/officeart/2008/layout/LinedList"/>
    <dgm:cxn modelId="{11BC8EB0-B989-4BAC-B8FA-715B6D3D2310}" srcId="{2961F206-8133-43AC-AE75-E59DE981C932}" destId="{78BBCBD6-0C55-44D6-891E-45A77CC14792}" srcOrd="3" destOrd="0" parTransId="{EBE2C0AA-E865-463F-8822-5784DA27614E}" sibTransId="{23B43D13-FE4D-4578-BB18-A3CDFBE81B82}"/>
    <dgm:cxn modelId="{FF2B98C5-2EC1-4AD7-8774-B6F50937BEBB}" srcId="{2961F206-8133-43AC-AE75-E59DE981C932}" destId="{FB778642-D418-4F07-96B8-4D087F15BE9A}" srcOrd="1" destOrd="0" parTransId="{C5AB663A-EB91-438A-BCEF-B01E0CE62B28}" sibTransId="{D23B49F0-40C5-4D7B-8B2C-FE59DF3D4D6D}"/>
    <dgm:cxn modelId="{D02AB6D5-F800-4278-88AD-329CA4C59B56}" type="presOf" srcId="{86482495-0E7C-4C22-9E53-4C3A7FA8A108}" destId="{13A05AEC-99A1-459A-8245-4124015C9E6F}" srcOrd="0" destOrd="0" presId="urn:microsoft.com/office/officeart/2008/layout/LinedList"/>
    <dgm:cxn modelId="{31F7FBE9-7EBD-40FD-B69F-AB7E351046CD}" type="presOf" srcId="{FB778642-D418-4F07-96B8-4D087F15BE9A}" destId="{30A475F3-E3B8-41BA-93B2-32D8C356491E}" srcOrd="0" destOrd="0" presId="urn:microsoft.com/office/officeart/2008/layout/LinedList"/>
    <dgm:cxn modelId="{1FD819ED-39B7-4E00-9CB4-2BB5C74488CD}" srcId="{86482495-0E7C-4C22-9E53-4C3A7FA8A108}" destId="{2961F206-8133-43AC-AE75-E59DE981C932}" srcOrd="0" destOrd="0" parTransId="{647B1224-3299-433F-A179-48D57E32A882}" sibTransId="{48FCC7C8-2A4C-4352-900D-6CAA135B3F44}"/>
    <dgm:cxn modelId="{D02B6B9F-29A3-4306-B081-37EB0EE8C328}" type="presParOf" srcId="{13A05AEC-99A1-459A-8245-4124015C9E6F}" destId="{8DC7A915-98FD-45B0-A1F8-23599DDA338B}" srcOrd="0" destOrd="0" presId="urn:microsoft.com/office/officeart/2008/layout/LinedList"/>
    <dgm:cxn modelId="{395F5EE0-78AB-4FAC-8900-C6232BAB0390}" type="presParOf" srcId="{13A05AEC-99A1-459A-8245-4124015C9E6F}" destId="{41A27D33-7C57-4ABB-A2B6-D3E19D8046E3}" srcOrd="1" destOrd="0" presId="urn:microsoft.com/office/officeart/2008/layout/LinedList"/>
    <dgm:cxn modelId="{8D59DFE1-2A7A-4783-8B61-A741A4DFE327}" type="presParOf" srcId="{41A27D33-7C57-4ABB-A2B6-D3E19D8046E3}" destId="{9D66618C-469C-4FC7-B243-69590EEBB346}" srcOrd="0" destOrd="0" presId="urn:microsoft.com/office/officeart/2008/layout/LinedList"/>
    <dgm:cxn modelId="{F8445C0C-D20E-461B-86CF-A91C57161503}" type="presParOf" srcId="{41A27D33-7C57-4ABB-A2B6-D3E19D8046E3}" destId="{996F2A3F-95B7-424A-A2EF-2D0F9D0613E2}" srcOrd="1" destOrd="0" presId="urn:microsoft.com/office/officeart/2008/layout/LinedList"/>
    <dgm:cxn modelId="{8D5176BE-BC95-4480-91AF-802FAD987F88}" type="presParOf" srcId="{996F2A3F-95B7-424A-A2EF-2D0F9D0613E2}" destId="{6FA773D3-8692-41F4-9113-6149004253B2}" srcOrd="0" destOrd="0" presId="urn:microsoft.com/office/officeart/2008/layout/LinedList"/>
    <dgm:cxn modelId="{22F35107-8AFA-4114-BA10-0D512C608CCE}" type="presParOf" srcId="{996F2A3F-95B7-424A-A2EF-2D0F9D0613E2}" destId="{5A28BCFC-CBC7-4ABE-9456-CCAB20526BB7}" srcOrd="1" destOrd="0" presId="urn:microsoft.com/office/officeart/2008/layout/LinedList"/>
    <dgm:cxn modelId="{906174D2-20A5-4BAB-ADFA-3A47F79E9CF6}" type="presParOf" srcId="{5A28BCFC-CBC7-4ABE-9456-CCAB20526BB7}" destId="{69ADFE10-828D-4EB9-9409-5693F094F3C2}" srcOrd="0" destOrd="0" presId="urn:microsoft.com/office/officeart/2008/layout/LinedList"/>
    <dgm:cxn modelId="{E17ECAC3-AEEA-4A85-9794-F4F9B0F306B8}" type="presParOf" srcId="{5A28BCFC-CBC7-4ABE-9456-CCAB20526BB7}" destId="{216A4493-02EC-40D5-9711-7F993D8DE4F4}" srcOrd="1" destOrd="0" presId="urn:microsoft.com/office/officeart/2008/layout/LinedList"/>
    <dgm:cxn modelId="{4EB9608A-419D-4A33-885A-2C2DA0EA88B6}" type="presParOf" srcId="{5A28BCFC-CBC7-4ABE-9456-CCAB20526BB7}" destId="{664DD83F-AE23-45CF-9CA9-75ACBB3EF3BF}" srcOrd="2" destOrd="0" presId="urn:microsoft.com/office/officeart/2008/layout/LinedList"/>
    <dgm:cxn modelId="{5597F2A0-121A-4730-AFF9-B46BFBA5E13A}" type="presParOf" srcId="{996F2A3F-95B7-424A-A2EF-2D0F9D0613E2}" destId="{A4E20F69-A2F4-4EA7-A40D-CD49B37EF3C3}" srcOrd="2" destOrd="0" presId="urn:microsoft.com/office/officeart/2008/layout/LinedList"/>
    <dgm:cxn modelId="{27D32671-5C0B-4001-A1BE-A8CC8A081AD3}" type="presParOf" srcId="{996F2A3F-95B7-424A-A2EF-2D0F9D0613E2}" destId="{63B32651-2EC9-442D-B4EA-3AAA04C572FD}" srcOrd="3" destOrd="0" presId="urn:microsoft.com/office/officeart/2008/layout/LinedList"/>
    <dgm:cxn modelId="{142D9C4D-FF46-457C-AE89-EF4458D4639F}" type="presParOf" srcId="{996F2A3F-95B7-424A-A2EF-2D0F9D0613E2}" destId="{80FDE975-8A05-4457-9385-101A11042DB0}" srcOrd="4" destOrd="0" presId="urn:microsoft.com/office/officeart/2008/layout/LinedList"/>
    <dgm:cxn modelId="{56DC76CB-C5CC-4807-A33B-82FE53452C82}" type="presParOf" srcId="{80FDE975-8A05-4457-9385-101A11042DB0}" destId="{5EAC155E-204E-44D5-8936-76163DC413B2}" srcOrd="0" destOrd="0" presId="urn:microsoft.com/office/officeart/2008/layout/LinedList"/>
    <dgm:cxn modelId="{45F420CF-E704-440C-8D94-30ECB0285838}" type="presParOf" srcId="{80FDE975-8A05-4457-9385-101A11042DB0}" destId="{30A475F3-E3B8-41BA-93B2-32D8C356491E}" srcOrd="1" destOrd="0" presId="urn:microsoft.com/office/officeart/2008/layout/LinedList"/>
    <dgm:cxn modelId="{74E15286-7045-44EE-BBE2-C7FF5D622BCD}" type="presParOf" srcId="{80FDE975-8A05-4457-9385-101A11042DB0}" destId="{9CE3598A-ED49-4861-B9B1-F5A10E532665}" srcOrd="2" destOrd="0" presId="urn:microsoft.com/office/officeart/2008/layout/LinedList"/>
    <dgm:cxn modelId="{FFFB7DE2-CF71-4C5A-98FE-68E57DA5DC95}" type="presParOf" srcId="{996F2A3F-95B7-424A-A2EF-2D0F9D0613E2}" destId="{48250FE7-2E27-4CBC-A8A0-C56B8E442386}" srcOrd="5" destOrd="0" presId="urn:microsoft.com/office/officeart/2008/layout/LinedList"/>
    <dgm:cxn modelId="{7FED6E55-F9B1-4452-90C1-D91B3A992EB2}" type="presParOf" srcId="{996F2A3F-95B7-424A-A2EF-2D0F9D0613E2}" destId="{1CAB5A9C-C3BB-4E1D-9E40-95220ACEC8BB}" srcOrd="6" destOrd="0" presId="urn:microsoft.com/office/officeart/2008/layout/LinedList"/>
    <dgm:cxn modelId="{1990961C-91F1-4D37-BA2E-0DCB90D6896A}" type="presParOf" srcId="{996F2A3F-95B7-424A-A2EF-2D0F9D0613E2}" destId="{29DFBFA0-4825-4D37-8B5B-952BD51125A4}" srcOrd="7" destOrd="0" presId="urn:microsoft.com/office/officeart/2008/layout/LinedList"/>
    <dgm:cxn modelId="{810E420F-47CB-47F8-A6A2-4C02B92DAC73}" type="presParOf" srcId="{29DFBFA0-4825-4D37-8B5B-952BD51125A4}" destId="{7E12BEF8-BD7B-4E28-889B-8AA84EEE94F2}" srcOrd="0" destOrd="0" presId="urn:microsoft.com/office/officeart/2008/layout/LinedList"/>
    <dgm:cxn modelId="{DE5D7EFB-05C9-4A1D-A115-8CBCD26A22AA}" type="presParOf" srcId="{29DFBFA0-4825-4D37-8B5B-952BD51125A4}" destId="{7C1A4238-97D8-4FBD-9B88-5DE85A698043}" srcOrd="1" destOrd="0" presId="urn:microsoft.com/office/officeart/2008/layout/LinedList"/>
    <dgm:cxn modelId="{5AE50BA9-63D3-4BE6-8E73-CAC806EB8FBB}" type="presParOf" srcId="{29DFBFA0-4825-4D37-8B5B-952BD51125A4}" destId="{21D630FE-6AF9-4DCD-A353-059FA5EF5DB9}" srcOrd="2" destOrd="0" presId="urn:microsoft.com/office/officeart/2008/layout/LinedList"/>
    <dgm:cxn modelId="{0642D104-F92B-4ED9-A293-8AEEA074EA1E}" type="presParOf" srcId="{996F2A3F-95B7-424A-A2EF-2D0F9D0613E2}" destId="{469496D4-CB02-4483-817E-CB88552125E1}" srcOrd="8" destOrd="0" presId="urn:microsoft.com/office/officeart/2008/layout/LinedList"/>
    <dgm:cxn modelId="{20D52E9E-6EAC-40BB-9532-C0148082C52C}" type="presParOf" srcId="{996F2A3F-95B7-424A-A2EF-2D0F9D0613E2}" destId="{8EDAD78D-CCA9-4220-AFC1-660684E19D20}" srcOrd="9" destOrd="0" presId="urn:microsoft.com/office/officeart/2008/layout/LinedList"/>
    <dgm:cxn modelId="{5075F35C-667F-445B-86E0-90D52CC8DD4B}" type="presParOf" srcId="{996F2A3F-95B7-424A-A2EF-2D0F9D0613E2}" destId="{31FAAD5F-D840-413C-9738-B2D87BB1F766}" srcOrd="10" destOrd="0" presId="urn:microsoft.com/office/officeart/2008/layout/LinedList"/>
    <dgm:cxn modelId="{60D4CB23-FB16-4BEF-AA8C-202239563D07}" type="presParOf" srcId="{31FAAD5F-D840-413C-9738-B2D87BB1F766}" destId="{64648E24-C5BE-4702-ABF8-144DF30E0F86}" srcOrd="0" destOrd="0" presId="urn:microsoft.com/office/officeart/2008/layout/LinedList"/>
    <dgm:cxn modelId="{3F863667-2716-473A-A0CB-9AD36F98E5E9}" type="presParOf" srcId="{31FAAD5F-D840-413C-9738-B2D87BB1F766}" destId="{15D1B001-CD04-4967-A6EC-C57397530B0F}" srcOrd="1" destOrd="0" presId="urn:microsoft.com/office/officeart/2008/layout/LinedList"/>
    <dgm:cxn modelId="{DD2D3CEE-9E22-4957-A53D-CD2A3ECB0054}" type="presParOf" srcId="{31FAAD5F-D840-413C-9738-B2D87BB1F766}" destId="{92755619-A1FC-4BCF-84AE-230B3AFADFF0}" srcOrd="2" destOrd="0" presId="urn:microsoft.com/office/officeart/2008/layout/LinedList"/>
    <dgm:cxn modelId="{D089A004-E433-40B3-ABBF-5C166E03D87F}" type="presParOf" srcId="{996F2A3F-95B7-424A-A2EF-2D0F9D0613E2}" destId="{B30DF02B-B996-4C67-81DF-825990681ACD}" srcOrd="11" destOrd="0" presId="urn:microsoft.com/office/officeart/2008/layout/LinedList"/>
    <dgm:cxn modelId="{3C24FBDA-3C7D-4B73-A78F-00315726C35F}" type="presParOf" srcId="{996F2A3F-95B7-424A-A2EF-2D0F9D0613E2}" destId="{8AD85CFA-86B8-4274-9DBD-3B94B85F45A9}" srcOrd="12" destOrd="0" presId="urn:microsoft.com/office/officeart/2008/layout/LinedList"/>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591043-71B9-437A-B13B-775D3189BE03}" type="doc">
      <dgm:prSet loTypeId="urn:microsoft.com/office/officeart/2011/layout/InterconnectedBlockProcess" loCatId="officeonline" qsTypeId="urn:microsoft.com/office/officeart/2005/8/quickstyle/simple4" qsCatId="simple" csTypeId="urn:microsoft.com/office/officeart/2005/8/colors/accent0_3" csCatId="mainScheme" phldr="1"/>
      <dgm:spPr/>
      <dgm:t>
        <a:bodyPr/>
        <a:lstStyle/>
        <a:p>
          <a:endParaRPr lang="en-US"/>
        </a:p>
      </dgm:t>
    </dgm:pt>
    <dgm:pt modelId="{5942683C-75F0-4322-9266-D79C74501264}">
      <dgm:prSet phldrT="[Text]"/>
      <dgm:spPr/>
      <dgm:t>
        <a:bodyPr/>
        <a:lstStyle/>
        <a:p>
          <a:r>
            <a:rPr lang="en-US" b="1">
              <a:latin typeface="Century Gothic" panose="020B0502020202020204" pitchFamily="34" charset="0"/>
            </a:rPr>
            <a:t>Vision</a:t>
          </a:r>
          <a:endParaRPr lang="en-US">
            <a:latin typeface="Century Gothic" panose="020B0502020202020204" pitchFamily="34" charset="0"/>
          </a:endParaRPr>
        </a:p>
      </dgm:t>
    </dgm:pt>
    <dgm:pt modelId="{46C5A54C-7248-4EF9-A97F-E9D50F87CD18}" type="parTrans" cxnId="{B17392C8-8800-4FB6-8972-62F67ACA9F1B}">
      <dgm:prSet/>
      <dgm:spPr/>
      <dgm:t>
        <a:bodyPr/>
        <a:lstStyle/>
        <a:p>
          <a:endParaRPr lang="en-US">
            <a:latin typeface="Century Gothic" panose="020B0502020202020204" pitchFamily="34" charset="0"/>
          </a:endParaRPr>
        </a:p>
      </dgm:t>
    </dgm:pt>
    <dgm:pt modelId="{57CAFD2E-0BA4-4A8B-BD04-A954197BD542}" type="sibTrans" cxnId="{B17392C8-8800-4FB6-8972-62F67ACA9F1B}">
      <dgm:prSet/>
      <dgm:spPr/>
      <dgm:t>
        <a:bodyPr/>
        <a:lstStyle/>
        <a:p>
          <a:endParaRPr lang="en-US">
            <a:latin typeface="Century Gothic" panose="020B0502020202020204" pitchFamily="34" charset="0"/>
          </a:endParaRPr>
        </a:p>
      </dgm:t>
    </dgm:pt>
    <dgm:pt modelId="{0642CD53-7B40-44E1-A796-7C064C0C0DF9}">
      <dgm:prSet phldrT="[Text]"/>
      <dgm:spPr/>
      <dgm:t>
        <a:bodyPr/>
        <a:lstStyle/>
        <a:p>
          <a:r>
            <a:rPr lang="en-US" b="1">
              <a:latin typeface="Century Gothic" panose="020B0502020202020204" pitchFamily="34" charset="0"/>
            </a:rPr>
            <a:t>Mission</a:t>
          </a:r>
          <a:endParaRPr lang="en-US">
            <a:latin typeface="Century Gothic" panose="020B0502020202020204" pitchFamily="34" charset="0"/>
          </a:endParaRPr>
        </a:p>
      </dgm:t>
    </dgm:pt>
    <dgm:pt modelId="{46DD49E3-41CC-4BF6-9EA3-16A41B24A7EB}" type="parTrans" cxnId="{52DAC969-AD21-451D-96E2-1485C5FA6C9A}">
      <dgm:prSet/>
      <dgm:spPr/>
      <dgm:t>
        <a:bodyPr/>
        <a:lstStyle/>
        <a:p>
          <a:endParaRPr lang="en-US">
            <a:latin typeface="Century Gothic" panose="020B0502020202020204" pitchFamily="34" charset="0"/>
          </a:endParaRPr>
        </a:p>
      </dgm:t>
    </dgm:pt>
    <dgm:pt modelId="{418B5ADB-6C5F-46CD-BDD7-2B4E9B259D56}" type="sibTrans" cxnId="{52DAC969-AD21-451D-96E2-1485C5FA6C9A}">
      <dgm:prSet/>
      <dgm:spPr/>
      <dgm:t>
        <a:bodyPr/>
        <a:lstStyle/>
        <a:p>
          <a:endParaRPr lang="en-US">
            <a:latin typeface="Century Gothic" panose="020B0502020202020204" pitchFamily="34" charset="0"/>
          </a:endParaRPr>
        </a:p>
      </dgm:t>
    </dgm:pt>
    <dgm:pt modelId="{A50D7589-68CF-4107-94F2-8D267F124DEB}">
      <dgm:prSet phldrT="[Text]"/>
      <dgm:spPr/>
      <dgm:t>
        <a:bodyPr/>
        <a:lstStyle/>
        <a:p>
          <a:pPr algn="l"/>
          <a:endParaRPr lang="en-US">
            <a:latin typeface="Century Gothic" panose="020B0502020202020204" pitchFamily="34" charset="0"/>
            <a:cs typeface="Times New Roman" panose="02020603050405020304" pitchFamily="18" charset="0"/>
          </a:endParaRPr>
        </a:p>
        <a:p>
          <a:pPr algn="l"/>
          <a:endParaRPr lang="en-US">
            <a:latin typeface="Century Gothic" panose="020B0502020202020204" pitchFamily="34" charset="0"/>
            <a:cs typeface="Times New Roman" panose="02020603050405020304" pitchFamily="18" charset="0"/>
          </a:endParaRPr>
        </a:p>
        <a:p>
          <a:pPr algn="l"/>
          <a:r>
            <a:rPr lang="en-US">
              <a:latin typeface="Century Gothic" panose="020B0502020202020204" pitchFamily="34" charset="0"/>
              <a:cs typeface="Times New Roman" panose="02020603050405020304" pitchFamily="18" charset="0"/>
            </a:rPr>
            <a:t>To provide a personalized, flexible health and fitness service that unlocks every individual’s true potential so they can achieve their desired goals. </a:t>
          </a:r>
        </a:p>
      </dgm:t>
    </dgm:pt>
    <dgm:pt modelId="{EBAE772F-A53F-49A5-AC22-380ACF52EDB0}" type="parTrans" cxnId="{F6A87956-9728-4026-8F99-4D81E6D6680A}">
      <dgm:prSet/>
      <dgm:spPr/>
      <dgm:t>
        <a:bodyPr/>
        <a:lstStyle/>
        <a:p>
          <a:endParaRPr lang="en-US">
            <a:latin typeface="Century Gothic" panose="020B0502020202020204" pitchFamily="34" charset="0"/>
          </a:endParaRPr>
        </a:p>
      </dgm:t>
    </dgm:pt>
    <dgm:pt modelId="{5D41E78E-E066-4913-8972-B9BA78FA1E6E}" type="sibTrans" cxnId="{F6A87956-9728-4026-8F99-4D81E6D6680A}">
      <dgm:prSet/>
      <dgm:spPr/>
      <dgm:t>
        <a:bodyPr/>
        <a:lstStyle/>
        <a:p>
          <a:endParaRPr lang="en-US">
            <a:latin typeface="Century Gothic" panose="020B0502020202020204" pitchFamily="34" charset="0"/>
          </a:endParaRPr>
        </a:p>
      </dgm:t>
    </dgm:pt>
    <dgm:pt modelId="{E3A64A49-876D-42F3-8541-21EDB2C18B38}">
      <dgm:prSet phldrT="[Text]"/>
      <dgm:spPr/>
      <dgm:t>
        <a:bodyPr/>
        <a:lstStyle/>
        <a:p>
          <a:r>
            <a:rPr lang="en-US">
              <a:latin typeface="Century Gothic" panose="020B0502020202020204" pitchFamily="34" charset="0"/>
            </a:rPr>
            <a:t>Value Proposition</a:t>
          </a:r>
        </a:p>
      </dgm:t>
    </dgm:pt>
    <dgm:pt modelId="{79C7B10B-E52C-457E-951B-3BE4E1AA4799}" type="parTrans" cxnId="{1535804D-435D-4BBF-8AFC-48D9DA26A2C2}">
      <dgm:prSet/>
      <dgm:spPr/>
      <dgm:t>
        <a:bodyPr/>
        <a:lstStyle/>
        <a:p>
          <a:endParaRPr lang="en-US">
            <a:latin typeface="Century Gothic" panose="020B0502020202020204" pitchFamily="34" charset="0"/>
          </a:endParaRPr>
        </a:p>
      </dgm:t>
    </dgm:pt>
    <dgm:pt modelId="{69E87702-85C3-4503-8F4C-017D69C6F316}" type="sibTrans" cxnId="{1535804D-435D-4BBF-8AFC-48D9DA26A2C2}">
      <dgm:prSet/>
      <dgm:spPr/>
      <dgm:t>
        <a:bodyPr/>
        <a:lstStyle/>
        <a:p>
          <a:endParaRPr lang="en-US">
            <a:latin typeface="Century Gothic" panose="020B0502020202020204" pitchFamily="34" charset="0"/>
          </a:endParaRPr>
        </a:p>
      </dgm:t>
    </dgm:pt>
    <dgm:pt modelId="{F3EC8887-0EAC-44E7-AA8B-C921F2BAD6EC}">
      <dgm:prSet phldrT="[Text]" custT="1"/>
      <dgm:spPr/>
      <dgm:t>
        <a:bodyPr/>
        <a:lstStyle/>
        <a:p>
          <a:pPr algn="l">
            <a:buNone/>
          </a:pPr>
          <a:r>
            <a:rPr lang="en-US" sz="900">
              <a:latin typeface="Century Gothic" panose="020B0502020202020204" pitchFamily="34" charset="0"/>
            </a:rPr>
            <a:t>Establishing a fitness center for an effective short training time</a:t>
          </a:r>
        </a:p>
      </dgm:t>
    </dgm:pt>
    <dgm:pt modelId="{0B637937-7D3A-4652-A4EB-5EF20771EE9E}" type="parTrans" cxnId="{CB39EEC3-D778-4EDB-B5F0-738FC6F37F4A}">
      <dgm:prSet/>
      <dgm:spPr/>
      <dgm:t>
        <a:bodyPr/>
        <a:lstStyle/>
        <a:p>
          <a:endParaRPr lang="en-US">
            <a:latin typeface="Century Gothic" panose="020B0502020202020204" pitchFamily="34" charset="0"/>
          </a:endParaRPr>
        </a:p>
      </dgm:t>
    </dgm:pt>
    <dgm:pt modelId="{70092C5B-F2E1-442B-9B78-1FFB4E3DCD9E}" type="sibTrans" cxnId="{CB39EEC3-D778-4EDB-B5F0-738FC6F37F4A}">
      <dgm:prSet/>
      <dgm:spPr/>
      <dgm:t>
        <a:bodyPr/>
        <a:lstStyle/>
        <a:p>
          <a:endParaRPr lang="en-US">
            <a:latin typeface="Century Gothic" panose="020B0502020202020204" pitchFamily="34" charset="0"/>
          </a:endParaRPr>
        </a:p>
      </dgm:t>
    </dgm:pt>
    <dgm:pt modelId="{8F93A6FA-FE59-4468-82FF-CFAF8AE60478}">
      <dgm:prSet/>
      <dgm:spPr/>
      <dgm:t>
        <a:bodyPr/>
        <a:lstStyle/>
        <a:p>
          <a:pPr algn="l"/>
          <a:endParaRPr lang="en-US">
            <a:latin typeface="Century Gothic" panose="020B0502020202020204" pitchFamily="34" charset="0"/>
            <a:cs typeface="Times New Roman" panose="02020603050405020304" pitchFamily="18" charset="0"/>
          </a:endParaRPr>
        </a:p>
        <a:p>
          <a:pPr algn="l"/>
          <a:r>
            <a:rPr lang="en-US">
              <a:latin typeface="Century Gothic" panose="020B0502020202020204" pitchFamily="34" charset="0"/>
              <a:cs typeface="Times New Roman" panose="02020603050405020304" pitchFamily="18" charset="0"/>
            </a:rPr>
            <a:t>To become the most recognized independent and innovative fitness service provider.</a:t>
          </a:r>
        </a:p>
      </dgm:t>
    </dgm:pt>
    <dgm:pt modelId="{A9AF42DC-8A38-4AF3-8462-0FA8F4F46653}" type="parTrans" cxnId="{52DAF93C-4FCF-4424-826B-E13117B641C1}">
      <dgm:prSet/>
      <dgm:spPr/>
      <dgm:t>
        <a:bodyPr/>
        <a:lstStyle/>
        <a:p>
          <a:endParaRPr lang="en-US">
            <a:latin typeface="Century Gothic" panose="020B0502020202020204" pitchFamily="34" charset="0"/>
          </a:endParaRPr>
        </a:p>
      </dgm:t>
    </dgm:pt>
    <dgm:pt modelId="{2F93D04C-460B-484C-9230-065E01548A9C}" type="sibTrans" cxnId="{52DAF93C-4FCF-4424-826B-E13117B641C1}">
      <dgm:prSet/>
      <dgm:spPr/>
      <dgm:t>
        <a:bodyPr/>
        <a:lstStyle/>
        <a:p>
          <a:endParaRPr lang="en-US">
            <a:latin typeface="Century Gothic" panose="020B0502020202020204" pitchFamily="34" charset="0"/>
          </a:endParaRPr>
        </a:p>
      </dgm:t>
    </dgm:pt>
    <dgm:pt modelId="{179E1EF4-4547-4117-888F-37487F9902A3}">
      <dgm:prSet phldrT="[Text]" custT="1"/>
      <dgm:spPr/>
      <dgm:t>
        <a:bodyPr/>
        <a:lstStyle/>
        <a:p>
          <a:pPr algn="l">
            <a:buNone/>
          </a:pPr>
          <a:r>
            <a:rPr lang="en-US" sz="900">
              <a:latin typeface="Century Gothic" panose="020B0502020202020204" pitchFamily="34" charset="0"/>
            </a:rPr>
            <a:t>To meet customers’ needs</a:t>
          </a:r>
        </a:p>
      </dgm:t>
    </dgm:pt>
    <dgm:pt modelId="{C77E0DE9-A9DC-43C7-9F19-D828A5767716}" type="parTrans" cxnId="{0619F50B-0DDB-4621-9698-D1CE17451F78}">
      <dgm:prSet/>
      <dgm:spPr/>
      <dgm:t>
        <a:bodyPr/>
        <a:lstStyle/>
        <a:p>
          <a:endParaRPr lang="en-PH"/>
        </a:p>
      </dgm:t>
    </dgm:pt>
    <dgm:pt modelId="{9D7EECD5-AD56-470D-BD8A-9BDC757D6B18}" type="sibTrans" cxnId="{0619F50B-0DDB-4621-9698-D1CE17451F78}">
      <dgm:prSet/>
      <dgm:spPr/>
      <dgm:t>
        <a:bodyPr/>
        <a:lstStyle/>
        <a:p>
          <a:endParaRPr lang="en-PH"/>
        </a:p>
      </dgm:t>
    </dgm:pt>
    <dgm:pt modelId="{EC2B1DBE-195A-4113-8ED6-A66651FD1003}">
      <dgm:prSet phldrT="[Text]" custT="1"/>
      <dgm:spPr/>
      <dgm:t>
        <a:bodyPr/>
        <a:lstStyle/>
        <a:p>
          <a:pPr algn="l">
            <a:buNone/>
          </a:pPr>
          <a:r>
            <a:rPr lang="en-US" sz="900">
              <a:latin typeface="Century Gothic" panose="020B0502020202020204" pitchFamily="34" charset="0"/>
            </a:rPr>
            <a:t>Be passionate about every client needs</a:t>
          </a:r>
        </a:p>
      </dgm:t>
    </dgm:pt>
    <dgm:pt modelId="{7E3614BC-E1FF-4E77-B64C-DD3C28DA5689}" type="parTrans" cxnId="{DE21C2CE-3FD2-44EB-803C-B8224777E280}">
      <dgm:prSet/>
      <dgm:spPr/>
      <dgm:t>
        <a:bodyPr/>
        <a:lstStyle/>
        <a:p>
          <a:endParaRPr lang="en-PH"/>
        </a:p>
      </dgm:t>
    </dgm:pt>
    <dgm:pt modelId="{3B0BED3B-B688-4216-81EC-87B049F3ADB7}" type="sibTrans" cxnId="{DE21C2CE-3FD2-44EB-803C-B8224777E280}">
      <dgm:prSet/>
      <dgm:spPr/>
      <dgm:t>
        <a:bodyPr/>
        <a:lstStyle/>
        <a:p>
          <a:endParaRPr lang="en-PH"/>
        </a:p>
      </dgm:t>
    </dgm:pt>
    <dgm:pt modelId="{289CF987-496E-457B-A515-A0E9A53FDCB2}">
      <dgm:prSet phldrT="[Text]" custT="1"/>
      <dgm:spPr/>
      <dgm:t>
        <a:bodyPr/>
        <a:lstStyle/>
        <a:p>
          <a:pPr algn="l">
            <a:buNone/>
          </a:pPr>
          <a:r>
            <a:rPr lang="en-US" sz="900">
              <a:latin typeface="Century Gothic" panose="020B0502020202020204" pitchFamily="34" charset="0"/>
            </a:rPr>
            <a:t>Focus on the outcome</a:t>
          </a:r>
        </a:p>
      </dgm:t>
    </dgm:pt>
    <dgm:pt modelId="{1F0F403F-3956-4A39-A029-C44EB9778576}" type="parTrans" cxnId="{9659B13A-130A-474C-9366-D927C1B4EDA0}">
      <dgm:prSet/>
      <dgm:spPr/>
      <dgm:t>
        <a:bodyPr/>
        <a:lstStyle/>
        <a:p>
          <a:endParaRPr lang="en-PH"/>
        </a:p>
      </dgm:t>
    </dgm:pt>
    <dgm:pt modelId="{20F18913-80D1-4BFC-812F-44904A2B9B65}" type="sibTrans" cxnId="{9659B13A-130A-474C-9366-D927C1B4EDA0}">
      <dgm:prSet/>
      <dgm:spPr/>
      <dgm:t>
        <a:bodyPr/>
        <a:lstStyle/>
        <a:p>
          <a:endParaRPr lang="en-PH"/>
        </a:p>
      </dgm:t>
    </dgm:pt>
    <dgm:pt modelId="{54D73DE8-E5A1-4F26-ACDD-8376D7EB04A9}">
      <dgm:prSet phldrT="[Text]" custT="1"/>
      <dgm:spPr/>
      <dgm:t>
        <a:bodyPr/>
        <a:lstStyle/>
        <a:p>
          <a:pPr algn="l">
            <a:buNone/>
          </a:pPr>
          <a:r>
            <a:rPr lang="en-US" sz="900">
              <a:latin typeface="Century Gothic" panose="020B0502020202020204" pitchFamily="34" charset="0"/>
            </a:rPr>
            <a:t>Deliver high quality services</a:t>
          </a:r>
        </a:p>
      </dgm:t>
    </dgm:pt>
    <dgm:pt modelId="{60CC32E8-D6A5-4FCC-A3F1-54C76C0DAB61}" type="parTrans" cxnId="{90EFC376-5B13-4270-8DD1-EC126837FD86}">
      <dgm:prSet/>
      <dgm:spPr/>
      <dgm:t>
        <a:bodyPr/>
        <a:lstStyle/>
        <a:p>
          <a:endParaRPr lang="en-PH"/>
        </a:p>
      </dgm:t>
    </dgm:pt>
    <dgm:pt modelId="{428CB58D-E86B-4AD1-B488-6A0CD44335CD}" type="sibTrans" cxnId="{90EFC376-5B13-4270-8DD1-EC126837FD86}">
      <dgm:prSet/>
      <dgm:spPr/>
      <dgm:t>
        <a:bodyPr/>
        <a:lstStyle/>
        <a:p>
          <a:endParaRPr lang="en-PH"/>
        </a:p>
      </dgm:t>
    </dgm:pt>
    <dgm:pt modelId="{D7D546B3-C770-4E32-BFCA-2D4F75B6306C}">
      <dgm:prSet phldrT="[Text]" custT="1"/>
      <dgm:spPr/>
      <dgm:t>
        <a:bodyPr/>
        <a:lstStyle/>
        <a:p>
          <a:pPr algn="l">
            <a:buNone/>
          </a:pPr>
          <a:r>
            <a:rPr lang="en-US" sz="900">
              <a:latin typeface="Century Gothic" panose="020B0502020202020204" pitchFamily="34" charset="0"/>
            </a:rPr>
            <a:t>Make it enjoyable</a:t>
          </a:r>
        </a:p>
      </dgm:t>
    </dgm:pt>
    <dgm:pt modelId="{AEC0313A-F58A-41D6-9F65-EEB23685824D}" type="parTrans" cxnId="{E7356197-1CFE-4334-AA1C-2AF5679EE524}">
      <dgm:prSet/>
      <dgm:spPr/>
      <dgm:t>
        <a:bodyPr/>
        <a:lstStyle/>
        <a:p>
          <a:endParaRPr lang="en-PH"/>
        </a:p>
      </dgm:t>
    </dgm:pt>
    <dgm:pt modelId="{FCF05CF0-2F61-4B84-BDB2-3C88AF350147}" type="sibTrans" cxnId="{E7356197-1CFE-4334-AA1C-2AF5679EE524}">
      <dgm:prSet/>
      <dgm:spPr/>
      <dgm:t>
        <a:bodyPr/>
        <a:lstStyle/>
        <a:p>
          <a:endParaRPr lang="en-PH"/>
        </a:p>
      </dgm:t>
    </dgm:pt>
    <dgm:pt modelId="{B22D1845-7468-4B1E-BA9C-699E310C2DE2}" type="pres">
      <dgm:prSet presAssocID="{80591043-71B9-437A-B13B-775D3189BE03}" presName="Name0" presStyleCnt="0">
        <dgm:presLayoutVars>
          <dgm:chMax val="7"/>
          <dgm:chPref val="5"/>
          <dgm:dir/>
          <dgm:animOne val="branch"/>
          <dgm:animLvl val="lvl"/>
        </dgm:presLayoutVars>
      </dgm:prSet>
      <dgm:spPr/>
    </dgm:pt>
    <dgm:pt modelId="{FFF638AD-E950-47EF-B227-B4C6203F629C}" type="pres">
      <dgm:prSet presAssocID="{E3A64A49-876D-42F3-8541-21EDB2C18B38}" presName="ChildAccent3" presStyleCnt="0"/>
      <dgm:spPr/>
    </dgm:pt>
    <dgm:pt modelId="{28E0D634-3B12-4CA7-AF99-DFD4B36981B0}" type="pres">
      <dgm:prSet presAssocID="{E3A64A49-876D-42F3-8541-21EDB2C18B38}" presName="ChildAccent" presStyleLbl="alignImgPlace1" presStyleIdx="0" presStyleCnt="3" custScaleX="221847" custLinFactX="12347" custLinFactNeighborX="100000" custLinFactNeighborY="821"/>
      <dgm:spPr/>
    </dgm:pt>
    <dgm:pt modelId="{D60CA556-C766-4D96-BFF1-0DBDF95F0104}" type="pres">
      <dgm:prSet presAssocID="{E3A64A49-876D-42F3-8541-21EDB2C18B38}" presName="Child3" presStyleLbl="revTx" presStyleIdx="0" presStyleCnt="0">
        <dgm:presLayoutVars>
          <dgm:chMax val="0"/>
          <dgm:chPref val="0"/>
          <dgm:bulletEnabled val="1"/>
        </dgm:presLayoutVars>
      </dgm:prSet>
      <dgm:spPr/>
    </dgm:pt>
    <dgm:pt modelId="{0036543A-945E-49CA-9ABB-C834E81EC784}" type="pres">
      <dgm:prSet presAssocID="{E3A64A49-876D-42F3-8541-21EDB2C18B38}" presName="Parent3" presStyleLbl="node1" presStyleIdx="0" presStyleCnt="3" custScaleX="255006" custLinFactX="446" custLinFactNeighborX="100000" custLinFactNeighborY="-25403">
        <dgm:presLayoutVars>
          <dgm:chMax val="2"/>
          <dgm:chPref val="1"/>
          <dgm:bulletEnabled val="1"/>
        </dgm:presLayoutVars>
      </dgm:prSet>
      <dgm:spPr/>
    </dgm:pt>
    <dgm:pt modelId="{D5176610-EFB3-427E-AE7E-7EBC142861A0}" type="pres">
      <dgm:prSet presAssocID="{0642CD53-7B40-44E1-A796-7C064C0C0DF9}" presName="ChildAccent2" presStyleCnt="0"/>
      <dgm:spPr/>
    </dgm:pt>
    <dgm:pt modelId="{1F7CF95B-653A-4BB2-BED5-ED2C3BF74E3F}" type="pres">
      <dgm:prSet presAssocID="{0642CD53-7B40-44E1-A796-7C064C0C0DF9}" presName="ChildAccent" presStyleLbl="alignImgPlace1" presStyleIdx="1" presStyleCnt="3" custScaleX="237650" custLinFactNeighborX="-15318" custLinFactNeighborY="3800"/>
      <dgm:spPr/>
    </dgm:pt>
    <dgm:pt modelId="{4237B0EB-E199-476C-ACC3-0F1A6D75B47A}" type="pres">
      <dgm:prSet presAssocID="{0642CD53-7B40-44E1-A796-7C064C0C0DF9}" presName="Child2" presStyleLbl="revTx" presStyleIdx="0" presStyleCnt="0">
        <dgm:presLayoutVars>
          <dgm:chMax val="0"/>
          <dgm:chPref val="0"/>
          <dgm:bulletEnabled val="1"/>
        </dgm:presLayoutVars>
      </dgm:prSet>
      <dgm:spPr/>
    </dgm:pt>
    <dgm:pt modelId="{15BD2681-214D-4332-92E4-F2181F828A47}" type="pres">
      <dgm:prSet presAssocID="{0642CD53-7B40-44E1-A796-7C064C0C0DF9}" presName="Parent2" presStyleLbl="node1" presStyleIdx="1" presStyleCnt="3" custScaleX="228660" custLinFactNeighborX="-4253" custLinFactNeighborY="36406">
        <dgm:presLayoutVars>
          <dgm:chMax val="2"/>
          <dgm:chPref val="1"/>
          <dgm:bulletEnabled val="1"/>
        </dgm:presLayoutVars>
      </dgm:prSet>
      <dgm:spPr/>
    </dgm:pt>
    <dgm:pt modelId="{B6075347-5A7E-403C-B36D-E6ACDEF02E19}" type="pres">
      <dgm:prSet presAssocID="{5942683C-75F0-4322-9266-D79C74501264}" presName="ChildAccent1" presStyleCnt="0"/>
      <dgm:spPr/>
    </dgm:pt>
    <dgm:pt modelId="{8601B103-17DC-47CC-88BC-51863D6E8A2B}" type="pres">
      <dgm:prSet presAssocID="{5942683C-75F0-4322-9266-D79C74501264}" presName="ChildAccent" presStyleLbl="alignImgPlace1" presStyleIdx="2" presStyleCnt="3" custScaleX="127374" custLinFactNeighborX="-84228" custLinFactNeighborY="9402"/>
      <dgm:spPr/>
    </dgm:pt>
    <dgm:pt modelId="{F5425616-BE06-4BB7-B4C1-0A66AEAC18F5}" type="pres">
      <dgm:prSet presAssocID="{5942683C-75F0-4322-9266-D79C74501264}" presName="Child1" presStyleLbl="revTx" presStyleIdx="0" presStyleCnt="0">
        <dgm:presLayoutVars>
          <dgm:chMax val="0"/>
          <dgm:chPref val="0"/>
          <dgm:bulletEnabled val="1"/>
        </dgm:presLayoutVars>
      </dgm:prSet>
      <dgm:spPr/>
    </dgm:pt>
    <dgm:pt modelId="{18B01FF9-919D-4B02-92C3-D5C23B6643F1}" type="pres">
      <dgm:prSet presAssocID="{5942683C-75F0-4322-9266-D79C74501264}" presName="Parent1" presStyleLbl="node1" presStyleIdx="2" presStyleCnt="3" custScaleX="139075" custLinFactNeighborX="-75360" custLinFactNeighborY="46890">
        <dgm:presLayoutVars>
          <dgm:chMax val="2"/>
          <dgm:chPref val="1"/>
          <dgm:bulletEnabled val="1"/>
        </dgm:presLayoutVars>
      </dgm:prSet>
      <dgm:spPr/>
    </dgm:pt>
  </dgm:ptLst>
  <dgm:cxnLst>
    <dgm:cxn modelId="{D3C75004-003F-48D3-B4A7-F82B65042B0B}" type="presOf" srcId="{F3EC8887-0EAC-44E7-AA8B-C921F2BAD6EC}" destId="{D60CA556-C766-4D96-BFF1-0DBDF95F0104}" srcOrd="1" destOrd="0" presId="urn:microsoft.com/office/officeart/2011/layout/InterconnectedBlockProcess"/>
    <dgm:cxn modelId="{0619F50B-0DDB-4621-9698-D1CE17451F78}" srcId="{E3A64A49-876D-42F3-8541-21EDB2C18B38}" destId="{179E1EF4-4547-4117-888F-37487F9902A3}" srcOrd="1" destOrd="0" parTransId="{C77E0DE9-A9DC-43C7-9F19-D828A5767716}" sibTransId="{9D7EECD5-AD56-470D-BD8A-9BDC757D6B18}"/>
    <dgm:cxn modelId="{05D6C20E-E4CC-455C-A0D4-4F87B8252F13}" type="presOf" srcId="{8F93A6FA-FE59-4468-82FF-CFAF8AE60478}" destId="{8601B103-17DC-47CC-88BC-51863D6E8A2B}" srcOrd="0" destOrd="0" presId="urn:microsoft.com/office/officeart/2011/layout/InterconnectedBlockProcess"/>
    <dgm:cxn modelId="{509A6F21-1A54-4636-8B16-ABCCA2AB41E0}" type="presOf" srcId="{A50D7589-68CF-4107-94F2-8D267F124DEB}" destId="{4237B0EB-E199-476C-ACC3-0F1A6D75B47A}" srcOrd="1" destOrd="0" presId="urn:microsoft.com/office/officeart/2011/layout/InterconnectedBlockProcess"/>
    <dgm:cxn modelId="{54471338-2F0E-4B74-9996-30A37DAD10C6}" type="presOf" srcId="{EC2B1DBE-195A-4113-8ED6-A66651FD1003}" destId="{D60CA556-C766-4D96-BFF1-0DBDF95F0104}" srcOrd="1" destOrd="2" presId="urn:microsoft.com/office/officeart/2011/layout/InterconnectedBlockProcess"/>
    <dgm:cxn modelId="{9659B13A-130A-474C-9366-D927C1B4EDA0}" srcId="{E3A64A49-876D-42F3-8541-21EDB2C18B38}" destId="{289CF987-496E-457B-A515-A0E9A53FDCB2}" srcOrd="3" destOrd="0" parTransId="{1F0F403F-3956-4A39-A029-C44EB9778576}" sibTransId="{20F18913-80D1-4BFC-812F-44904A2B9B65}"/>
    <dgm:cxn modelId="{52DAF93C-4FCF-4424-826B-E13117B641C1}" srcId="{5942683C-75F0-4322-9266-D79C74501264}" destId="{8F93A6FA-FE59-4468-82FF-CFAF8AE60478}" srcOrd="0" destOrd="0" parTransId="{A9AF42DC-8A38-4AF3-8462-0FA8F4F46653}" sibTransId="{2F93D04C-460B-484C-9230-065E01548A9C}"/>
    <dgm:cxn modelId="{3BE6815B-048D-4037-B70B-072CE0EC2124}" type="presOf" srcId="{D7D546B3-C770-4E32-BFCA-2D4F75B6306C}" destId="{D60CA556-C766-4D96-BFF1-0DBDF95F0104}" srcOrd="1" destOrd="5" presId="urn:microsoft.com/office/officeart/2011/layout/InterconnectedBlockProcess"/>
    <dgm:cxn modelId="{8711A844-770A-4629-B5CB-6B67BB6F001F}" type="presOf" srcId="{289CF987-496E-457B-A515-A0E9A53FDCB2}" destId="{28E0D634-3B12-4CA7-AF99-DFD4B36981B0}" srcOrd="0" destOrd="3" presId="urn:microsoft.com/office/officeart/2011/layout/InterconnectedBlockProcess"/>
    <dgm:cxn modelId="{6873C747-8DE0-4A90-BF25-28A5B80C6B37}" type="presOf" srcId="{A50D7589-68CF-4107-94F2-8D267F124DEB}" destId="{1F7CF95B-653A-4BB2-BED5-ED2C3BF74E3F}" srcOrd="0" destOrd="0" presId="urn:microsoft.com/office/officeart/2011/layout/InterconnectedBlockProcess"/>
    <dgm:cxn modelId="{52DAC969-AD21-451D-96E2-1485C5FA6C9A}" srcId="{80591043-71B9-437A-B13B-775D3189BE03}" destId="{0642CD53-7B40-44E1-A796-7C064C0C0DF9}" srcOrd="1" destOrd="0" parTransId="{46DD49E3-41CC-4BF6-9EA3-16A41B24A7EB}" sibTransId="{418B5ADB-6C5F-46CD-BDD7-2B4E9B259D56}"/>
    <dgm:cxn modelId="{1535804D-435D-4BBF-8AFC-48D9DA26A2C2}" srcId="{80591043-71B9-437A-B13B-775D3189BE03}" destId="{E3A64A49-876D-42F3-8541-21EDB2C18B38}" srcOrd="2" destOrd="0" parTransId="{79C7B10B-E52C-457E-951B-3BE4E1AA4799}" sibTransId="{69E87702-85C3-4503-8F4C-017D69C6F316}"/>
    <dgm:cxn modelId="{044E2051-2E41-4496-8867-6C1CA88D9B6E}" type="presOf" srcId="{179E1EF4-4547-4117-888F-37487F9902A3}" destId="{D60CA556-C766-4D96-BFF1-0DBDF95F0104}" srcOrd="1" destOrd="1" presId="urn:microsoft.com/office/officeart/2011/layout/InterconnectedBlockProcess"/>
    <dgm:cxn modelId="{5D93E751-A9CC-41C7-8A1E-3106B0CF57F6}" type="presOf" srcId="{0642CD53-7B40-44E1-A796-7C064C0C0DF9}" destId="{15BD2681-214D-4332-92E4-F2181F828A47}" srcOrd="0" destOrd="0" presId="urn:microsoft.com/office/officeart/2011/layout/InterconnectedBlockProcess"/>
    <dgm:cxn modelId="{F6A87956-9728-4026-8F99-4D81E6D6680A}" srcId="{0642CD53-7B40-44E1-A796-7C064C0C0DF9}" destId="{A50D7589-68CF-4107-94F2-8D267F124DEB}" srcOrd="0" destOrd="0" parTransId="{EBAE772F-A53F-49A5-AC22-380ACF52EDB0}" sibTransId="{5D41E78E-E066-4913-8972-B9BA78FA1E6E}"/>
    <dgm:cxn modelId="{90EFC376-5B13-4270-8DD1-EC126837FD86}" srcId="{E3A64A49-876D-42F3-8541-21EDB2C18B38}" destId="{54D73DE8-E5A1-4F26-ACDD-8376D7EB04A9}" srcOrd="4" destOrd="0" parTransId="{60CC32E8-D6A5-4FCC-A3F1-54C76C0DAB61}" sibTransId="{428CB58D-E86B-4AD1-B488-6A0CD44335CD}"/>
    <dgm:cxn modelId="{F7C7CB5A-EFA5-45B6-BE0E-AD9270E15BFE}" type="presOf" srcId="{D7D546B3-C770-4E32-BFCA-2D4F75B6306C}" destId="{28E0D634-3B12-4CA7-AF99-DFD4B36981B0}" srcOrd="0" destOrd="5" presId="urn:microsoft.com/office/officeart/2011/layout/InterconnectedBlockProcess"/>
    <dgm:cxn modelId="{40EB1D80-8202-4325-B4C1-72C4D6A4578D}" type="presOf" srcId="{80591043-71B9-437A-B13B-775D3189BE03}" destId="{B22D1845-7468-4B1E-BA9C-699E310C2DE2}" srcOrd="0" destOrd="0" presId="urn:microsoft.com/office/officeart/2011/layout/InterconnectedBlockProcess"/>
    <dgm:cxn modelId="{E7356197-1CFE-4334-AA1C-2AF5679EE524}" srcId="{E3A64A49-876D-42F3-8541-21EDB2C18B38}" destId="{D7D546B3-C770-4E32-BFCA-2D4F75B6306C}" srcOrd="5" destOrd="0" parTransId="{AEC0313A-F58A-41D6-9F65-EEB23685824D}" sibTransId="{FCF05CF0-2F61-4B84-BDB2-3C88AF350147}"/>
    <dgm:cxn modelId="{5330A1A7-6D1D-4BF8-B852-BAE1001354B1}" type="presOf" srcId="{54D73DE8-E5A1-4F26-ACDD-8376D7EB04A9}" destId="{28E0D634-3B12-4CA7-AF99-DFD4B36981B0}" srcOrd="0" destOrd="4" presId="urn:microsoft.com/office/officeart/2011/layout/InterconnectedBlockProcess"/>
    <dgm:cxn modelId="{9241D7AB-6F43-49DF-8C1F-D111B20C841D}" type="presOf" srcId="{179E1EF4-4547-4117-888F-37487F9902A3}" destId="{28E0D634-3B12-4CA7-AF99-DFD4B36981B0}" srcOrd="0" destOrd="1" presId="urn:microsoft.com/office/officeart/2011/layout/InterconnectedBlockProcess"/>
    <dgm:cxn modelId="{234970B6-1B6B-4BF3-AA97-4440F88874CE}" type="presOf" srcId="{5942683C-75F0-4322-9266-D79C74501264}" destId="{18B01FF9-919D-4B02-92C3-D5C23B6643F1}" srcOrd="0" destOrd="0" presId="urn:microsoft.com/office/officeart/2011/layout/InterconnectedBlockProcess"/>
    <dgm:cxn modelId="{B265E6C2-4785-4AF0-95A7-2D068D69C7AF}" type="presOf" srcId="{289CF987-496E-457B-A515-A0E9A53FDCB2}" destId="{D60CA556-C766-4D96-BFF1-0DBDF95F0104}" srcOrd="1" destOrd="3" presId="urn:microsoft.com/office/officeart/2011/layout/InterconnectedBlockProcess"/>
    <dgm:cxn modelId="{6361DBC3-05B5-471B-BCE7-C2A5145F1AA3}" type="presOf" srcId="{E3A64A49-876D-42F3-8541-21EDB2C18B38}" destId="{0036543A-945E-49CA-9ABB-C834E81EC784}" srcOrd="0" destOrd="0" presId="urn:microsoft.com/office/officeart/2011/layout/InterconnectedBlockProcess"/>
    <dgm:cxn modelId="{CB39EEC3-D778-4EDB-B5F0-738FC6F37F4A}" srcId="{E3A64A49-876D-42F3-8541-21EDB2C18B38}" destId="{F3EC8887-0EAC-44E7-AA8B-C921F2BAD6EC}" srcOrd="0" destOrd="0" parTransId="{0B637937-7D3A-4652-A4EB-5EF20771EE9E}" sibTransId="{70092C5B-F2E1-442B-9B78-1FFB4E3DCD9E}"/>
    <dgm:cxn modelId="{B17392C8-8800-4FB6-8972-62F67ACA9F1B}" srcId="{80591043-71B9-437A-B13B-775D3189BE03}" destId="{5942683C-75F0-4322-9266-D79C74501264}" srcOrd="0" destOrd="0" parTransId="{46C5A54C-7248-4EF9-A97F-E9D50F87CD18}" sibTransId="{57CAFD2E-0BA4-4A8B-BD04-A954197BD542}"/>
    <dgm:cxn modelId="{DE21C2CE-3FD2-44EB-803C-B8224777E280}" srcId="{E3A64A49-876D-42F3-8541-21EDB2C18B38}" destId="{EC2B1DBE-195A-4113-8ED6-A66651FD1003}" srcOrd="2" destOrd="0" parTransId="{7E3614BC-E1FF-4E77-B64C-DD3C28DA5689}" sibTransId="{3B0BED3B-B688-4216-81EC-87B049F3ADB7}"/>
    <dgm:cxn modelId="{CD7346EE-0B6E-4E77-A110-30803E0AABC7}" type="presOf" srcId="{54D73DE8-E5A1-4F26-ACDD-8376D7EB04A9}" destId="{D60CA556-C766-4D96-BFF1-0DBDF95F0104}" srcOrd="1" destOrd="4" presId="urn:microsoft.com/office/officeart/2011/layout/InterconnectedBlockProcess"/>
    <dgm:cxn modelId="{E136BCF3-EE03-4710-9F39-2D4C4518D155}" type="presOf" srcId="{F3EC8887-0EAC-44E7-AA8B-C921F2BAD6EC}" destId="{28E0D634-3B12-4CA7-AF99-DFD4B36981B0}" srcOrd="0" destOrd="0" presId="urn:microsoft.com/office/officeart/2011/layout/InterconnectedBlockProcess"/>
    <dgm:cxn modelId="{8AB9C8F4-9637-4653-BFC2-ED0B8901F1BA}" type="presOf" srcId="{8F93A6FA-FE59-4468-82FF-CFAF8AE60478}" destId="{F5425616-BE06-4BB7-B4C1-0A66AEAC18F5}" srcOrd="1" destOrd="0" presId="urn:microsoft.com/office/officeart/2011/layout/InterconnectedBlockProcess"/>
    <dgm:cxn modelId="{73DC11F9-2223-4794-9541-0D6393F4A798}" type="presOf" srcId="{EC2B1DBE-195A-4113-8ED6-A66651FD1003}" destId="{28E0D634-3B12-4CA7-AF99-DFD4B36981B0}" srcOrd="0" destOrd="2" presId="urn:microsoft.com/office/officeart/2011/layout/InterconnectedBlockProcess"/>
    <dgm:cxn modelId="{A4050EAE-813D-4F6E-B4B6-E846B989A6AA}" type="presParOf" srcId="{B22D1845-7468-4B1E-BA9C-699E310C2DE2}" destId="{FFF638AD-E950-47EF-B227-B4C6203F629C}" srcOrd="0" destOrd="0" presId="urn:microsoft.com/office/officeart/2011/layout/InterconnectedBlockProcess"/>
    <dgm:cxn modelId="{B1109C4D-3E0D-4EAF-B744-A1DBA3DB24EF}" type="presParOf" srcId="{FFF638AD-E950-47EF-B227-B4C6203F629C}" destId="{28E0D634-3B12-4CA7-AF99-DFD4B36981B0}" srcOrd="0" destOrd="0" presId="urn:microsoft.com/office/officeart/2011/layout/InterconnectedBlockProcess"/>
    <dgm:cxn modelId="{94F33359-0946-43E5-AAE3-86DA1F849743}" type="presParOf" srcId="{B22D1845-7468-4B1E-BA9C-699E310C2DE2}" destId="{D60CA556-C766-4D96-BFF1-0DBDF95F0104}" srcOrd="1" destOrd="0" presId="urn:microsoft.com/office/officeart/2011/layout/InterconnectedBlockProcess"/>
    <dgm:cxn modelId="{8372E070-5041-4E44-AB2E-5BADD33309BD}" type="presParOf" srcId="{B22D1845-7468-4B1E-BA9C-699E310C2DE2}" destId="{0036543A-945E-49CA-9ABB-C834E81EC784}" srcOrd="2" destOrd="0" presId="urn:microsoft.com/office/officeart/2011/layout/InterconnectedBlockProcess"/>
    <dgm:cxn modelId="{7EAB3AD4-7C97-4E15-9261-7DE7A896ABD8}" type="presParOf" srcId="{B22D1845-7468-4B1E-BA9C-699E310C2DE2}" destId="{D5176610-EFB3-427E-AE7E-7EBC142861A0}" srcOrd="3" destOrd="0" presId="urn:microsoft.com/office/officeart/2011/layout/InterconnectedBlockProcess"/>
    <dgm:cxn modelId="{1B76C589-5C03-4DD9-8EFD-F1DCD8739546}" type="presParOf" srcId="{D5176610-EFB3-427E-AE7E-7EBC142861A0}" destId="{1F7CF95B-653A-4BB2-BED5-ED2C3BF74E3F}" srcOrd="0" destOrd="0" presId="urn:microsoft.com/office/officeart/2011/layout/InterconnectedBlockProcess"/>
    <dgm:cxn modelId="{8D19C4A9-11EF-49B2-9683-E843D83EB8C9}" type="presParOf" srcId="{B22D1845-7468-4B1E-BA9C-699E310C2DE2}" destId="{4237B0EB-E199-476C-ACC3-0F1A6D75B47A}" srcOrd="4" destOrd="0" presId="urn:microsoft.com/office/officeart/2011/layout/InterconnectedBlockProcess"/>
    <dgm:cxn modelId="{EF984508-8BBF-4572-9A32-D12CCF5D7CE0}" type="presParOf" srcId="{B22D1845-7468-4B1E-BA9C-699E310C2DE2}" destId="{15BD2681-214D-4332-92E4-F2181F828A47}" srcOrd="5" destOrd="0" presId="urn:microsoft.com/office/officeart/2011/layout/InterconnectedBlockProcess"/>
    <dgm:cxn modelId="{46AC02D8-16D4-459F-BE95-FE68E742830B}" type="presParOf" srcId="{B22D1845-7468-4B1E-BA9C-699E310C2DE2}" destId="{B6075347-5A7E-403C-B36D-E6ACDEF02E19}" srcOrd="6" destOrd="0" presId="urn:microsoft.com/office/officeart/2011/layout/InterconnectedBlockProcess"/>
    <dgm:cxn modelId="{4BDB1BDE-31F1-4B88-8F9B-23908F3FCA24}" type="presParOf" srcId="{B6075347-5A7E-403C-B36D-E6ACDEF02E19}" destId="{8601B103-17DC-47CC-88BC-51863D6E8A2B}" srcOrd="0" destOrd="0" presId="urn:microsoft.com/office/officeart/2011/layout/InterconnectedBlockProcess"/>
    <dgm:cxn modelId="{DD318AA2-8A9A-45FA-8C1B-8BB05FC1A769}" type="presParOf" srcId="{B22D1845-7468-4B1E-BA9C-699E310C2DE2}" destId="{F5425616-BE06-4BB7-B4C1-0A66AEAC18F5}" srcOrd="7" destOrd="0" presId="urn:microsoft.com/office/officeart/2011/layout/InterconnectedBlockProcess"/>
    <dgm:cxn modelId="{A51B87DE-E0F1-44FD-AE62-E5B4624CBD93}" type="presParOf" srcId="{B22D1845-7468-4B1E-BA9C-699E310C2DE2}" destId="{18B01FF9-919D-4B02-92C3-D5C23B6643F1}" srcOrd="8" destOrd="0" presId="urn:microsoft.com/office/officeart/2011/layout/InterconnectedBlock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C8AE7ED-AFEF-4CC4-9975-78149174ADEC}" type="doc">
      <dgm:prSet loTypeId="urn:microsoft.com/office/officeart/2005/8/layout/radial6" loCatId="cycle" qsTypeId="urn:microsoft.com/office/officeart/2005/8/quickstyle/simple5" qsCatId="simple" csTypeId="urn:microsoft.com/office/officeart/2005/8/colors/accent0_2" csCatId="mainScheme" phldr="1"/>
      <dgm:spPr/>
      <dgm:t>
        <a:bodyPr/>
        <a:lstStyle/>
        <a:p>
          <a:endParaRPr lang="en-US"/>
        </a:p>
      </dgm:t>
    </dgm:pt>
    <dgm:pt modelId="{DD15C268-A8CE-412D-83A1-E7DAE5BD891E}">
      <dgm:prSet phldrT="[Text]" custT="1"/>
      <dgm:spPr/>
      <dgm:t>
        <a:bodyPr/>
        <a:lstStyle/>
        <a:p>
          <a:r>
            <a:rPr lang="en-US" sz="1100">
              <a:latin typeface="Century Gothic" panose="020B0502020202020204" pitchFamily="34" charset="0"/>
              <a:cs typeface="Aharoni" panose="02010803020104030203" pitchFamily="2" charset="-79"/>
            </a:rPr>
            <a:t>Business Location</a:t>
          </a:r>
        </a:p>
      </dgm:t>
    </dgm:pt>
    <dgm:pt modelId="{A3FDC839-DF41-4853-A55B-B6EE1F7D41B6}" type="parTrans" cxnId="{16BDBFF1-0285-4B2F-BFB3-2849EE9091B2}">
      <dgm:prSet/>
      <dgm:spPr/>
      <dgm:t>
        <a:bodyPr/>
        <a:lstStyle/>
        <a:p>
          <a:endParaRPr lang="en-US">
            <a:latin typeface="Century Gothic" panose="020B0502020202020204" pitchFamily="34" charset="0"/>
          </a:endParaRPr>
        </a:p>
      </dgm:t>
    </dgm:pt>
    <dgm:pt modelId="{3BABB07A-8FA9-462A-BAED-65DB37DBBFF2}" type="sibTrans" cxnId="{16BDBFF1-0285-4B2F-BFB3-2849EE9091B2}">
      <dgm:prSet/>
      <dgm:spPr/>
      <dgm:t>
        <a:bodyPr/>
        <a:lstStyle/>
        <a:p>
          <a:endParaRPr lang="en-US">
            <a:latin typeface="Century Gothic" panose="020B0502020202020204" pitchFamily="34" charset="0"/>
          </a:endParaRPr>
        </a:p>
      </dgm:t>
    </dgm:pt>
    <dgm:pt modelId="{8402E4F7-1631-4B24-943F-95A88C9AF67F}">
      <dgm:prSet phldrT="[Text]" custT="1"/>
      <dgm:spPr/>
      <dgm:t>
        <a:bodyPr/>
        <a:lstStyle/>
        <a:p>
          <a:r>
            <a:rPr lang="en-US" sz="1000">
              <a:latin typeface="Century Gothic" panose="020B0502020202020204" pitchFamily="34" charset="0"/>
              <a:cs typeface="Aharoni" panose="02010803020104030203" pitchFamily="2" charset="-79"/>
            </a:rPr>
            <a:t>Office Area</a:t>
          </a:r>
        </a:p>
      </dgm:t>
    </dgm:pt>
    <dgm:pt modelId="{2B965700-5663-4D42-8E45-A2BBD7844B12}" type="parTrans" cxnId="{19BBAB30-CA95-4808-A3C0-78CF536EE1B1}">
      <dgm:prSet/>
      <dgm:spPr/>
      <dgm:t>
        <a:bodyPr/>
        <a:lstStyle/>
        <a:p>
          <a:endParaRPr lang="en-US">
            <a:latin typeface="Century Gothic" panose="020B0502020202020204" pitchFamily="34" charset="0"/>
          </a:endParaRPr>
        </a:p>
      </dgm:t>
    </dgm:pt>
    <dgm:pt modelId="{BBF21F42-EB64-4046-9D83-3F18D6D93530}" type="sibTrans" cxnId="{19BBAB30-CA95-4808-A3C0-78CF536EE1B1}">
      <dgm:prSet/>
      <dgm:spPr/>
      <dgm:t>
        <a:bodyPr/>
        <a:lstStyle/>
        <a:p>
          <a:endParaRPr lang="en-US">
            <a:latin typeface="Century Gothic" panose="020B0502020202020204" pitchFamily="34" charset="0"/>
          </a:endParaRPr>
        </a:p>
      </dgm:t>
    </dgm:pt>
    <dgm:pt modelId="{A1ECB774-59DF-409B-B87F-486E5D2D75C9}">
      <dgm:prSet phldrT="[Text]"/>
      <dgm:spPr/>
      <dgm:t>
        <a:bodyPr/>
        <a:lstStyle/>
        <a:p>
          <a:r>
            <a:rPr lang="en-US">
              <a:latin typeface="Century Gothic" panose="020B0502020202020204" pitchFamily="34" charset="0"/>
              <a:cs typeface="Aharoni" panose="02010803020104030203" pitchFamily="2" charset="-79"/>
            </a:rPr>
            <a:t>Presence of Rehab Center</a:t>
          </a:r>
        </a:p>
      </dgm:t>
    </dgm:pt>
    <dgm:pt modelId="{8CBBD54B-9564-46C6-BD38-8E7DAC782473}" type="parTrans" cxnId="{9868CC95-5001-4404-A997-479F66CF79C3}">
      <dgm:prSet/>
      <dgm:spPr/>
      <dgm:t>
        <a:bodyPr/>
        <a:lstStyle/>
        <a:p>
          <a:endParaRPr lang="en-US">
            <a:latin typeface="Century Gothic" panose="020B0502020202020204" pitchFamily="34" charset="0"/>
          </a:endParaRPr>
        </a:p>
      </dgm:t>
    </dgm:pt>
    <dgm:pt modelId="{4A5004C5-399E-4A61-AD3F-9EA5D7F21A92}" type="sibTrans" cxnId="{9868CC95-5001-4404-A997-479F66CF79C3}">
      <dgm:prSet/>
      <dgm:spPr/>
      <dgm:t>
        <a:bodyPr/>
        <a:lstStyle/>
        <a:p>
          <a:endParaRPr lang="en-US">
            <a:latin typeface="Century Gothic" panose="020B0502020202020204" pitchFamily="34" charset="0"/>
          </a:endParaRPr>
        </a:p>
      </dgm:t>
    </dgm:pt>
    <dgm:pt modelId="{66FC886A-9259-4869-BF7B-DA36201F0ADA}">
      <dgm:prSet phldrT="[Text]" custT="1"/>
      <dgm:spPr/>
      <dgm:t>
        <a:bodyPr/>
        <a:lstStyle/>
        <a:p>
          <a:r>
            <a:rPr lang="en-US" sz="1000">
              <a:latin typeface="Century Gothic" panose="020B0502020202020204" pitchFamily="34" charset="0"/>
              <a:cs typeface="Aharoni" panose="02010803020104030203" pitchFamily="2" charset="-79"/>
            </a:rPr>
            <a:t>Residential Area</a:t>
          </a:r>
        </a:p>
      </dgm:t>
    </dgm:pt>
    <dgm:pt modelId="{672827E8-77B3-44BD-A6A1-EE7B9DD75497}" type="parTrans" cxnId="{2BE9D6BB-889C-4F0A-863A-F47BB2886274}">
      <dgm:prSet/>
      <dgm:spPr/>
      <dgm:t>
        <a:bodyPr/>
        <a:lstStyle/>
        <a:p>
          <a:endParaRPr lang="en-US">
            <a:latin typeface="Century Gothic" panose="020B0502020202020204" pitchFamily="34" charset="0"/>
          </a:endParaRPr>
        </a:p>
      </dgm:t>
    </dgm:pt>
    <dgm:pt modelId="{ED42DE28-F03E-42CE-962D-7CFA0C2754E5}" type="sibTrans" cxnId="{2BE9D6BB-889C-4F0A-863A-F47BB2886274}">
      <dgm:prSet/>
      <dgm:spPr/>
      <dgm:t>
        <a:bodyPr/>
        <a:lstStyle/>
        <a:p>
          <a:endParaRPr lang="en-US">
            <a:latin typeface="Century Gothic" panose="020B0502020202020204" pitchFamily="34" charset="0"/>
          </a:endParaRPr>
        </a:p>
      </dgm:t>
    </dgm:pt>
    <dgm:pt modelId="{F1C776AC-9021-4AFF-BAD4-0A0B4E16D19A}">
      <dgm:prSet phldrT="[Text]" custT="1"/>
      <dgm:spPr/>
      <dgm:t>
        <a:bodyPr/>
        <a:lstStyle/>
        <a:p>
          <a:r>
            <a:rPr lang="en-US" sz="1000">
              <a:latin typeface="Century Gothic" panose="020B0502020202020204" pitchFamily="34" charset="0"/>
              <a:cs typeface="Aharoni" panose="02010803020104030203" pitchFamily="2" charset="-79"/>
            </a:rPr>
            <a:t>Presence of Hospitality</a:t>
          </a:r>
        </a:p>
      </dgm:t>
    </dgm:pt>
    <dgm:pt modelId="{F764FC8D-69E3-4DBC-B2B8-704D48CE214C}" type="sibTrans" cxnId="{9FB7AB14-354E-4C84-9B44-36AF2F729876}">
      <dgm:prSet/>
      <dgm:spPr/>
      <dgm:t>
        <a:bodyPr/>
        <a:lstStyle/>
        <a:p>
          <a:endParaRPr lang="en-US">
            <a:latin typeface="Century Gothic" panose="020B0502020202020204" pitchFamily="34" charset="0"/>
          </a:endParaRPr>
        </a:p>
      </dgm:t>
    </dgm:pt>
    <dgm:pt modelId="{652E26CC-55E8-4869-A029-2BB801E3B768}" type="parTrans" cxnId="{9FB7AB14-354E-4C84-9B44-36AF2F729876}">
      <dgm:prSet/>
      <dgm:spPr/>
      <dgm:t>
        <a:bodyPr/>
        <a:lstStyle/>
        <a:p>
          <a:endParaRPr lang="en-US">
            <a:latin typeface="Century Gothic" panose="020B0502020202020204" pitchFamily="34" charset="0"/>
          </a:endParaRPr>
        </a:p>
      </dgm:t>
    </dgm:pt>
    <dgm:pt modelId="{4521B292-1E73-4C99-83D8-AB1600EF955E}" type="pres">
      <dgm:prSet presAssocID="{FC8AE7ED-AFEF-4CC4-9975-78149174ADEC}" presName="Name0" presStyleCnt="0">
        <dgm:presLayoutVars>
          <dgm:chMax val="1"/>
          <dgm:dir/>
          <dgm:animLvl val="ctr"/>
          <dgm:resizeHandles val="exact"/>
        </dgm:presLayoutVars>
      </dgm:prSet>
      <dgm:spPr/>
    </dgm:pt>
    <dgm:pt modelId="{96976ED5-A677-4867-ABD6-5F8DAA8E065E}" type="pres">
      <dgm:prSet presAssocID="{DD15C268-A8CE-412D-83A1-E7DAE5BD891E}" presName="centerShape" presStyleLbl="node0" presStyleIdx="0" presStyleCnt="1"/>
      <dgm:spPr/>
    </dgm:pt>
    <dgm:pt modelId="{B20695F5-C083-43F6-89DD-F8793B76040B}" type="pres">
      <dgm:prSet presAssocID="{F1C776AC-9021-4AFF-BAD4-0A0B4E16D19A}" presName="node" presStyleLbl="node1" presStyleIdx="0" presStyleCnt="4" custScaleX="214003">
        <dgm:presLayoutVars>
          <dgm:bulletEnabled val="1"/>
        </dgm:presLayoutVars>
      </dgm:prSet>
      <dgm:spPr/>
    </dgm:pt>
    <dgm:pt modelId="{34F2030B-3428-4744-8550-3FBAD2690E54}" type="pres">
      <dgm:prSet presAssocID="{F1C776AC-9021-4AFF-BAD4-0A0B4E16D19A}" presName="dummy" presStyleCnt="0"/>
      <dgm:spPr/>
    </dgm:pt>
    <dgm:pt modelId="{8E5FFC9C-21E1-4CCE-B316-6998A72F7534}" type="pres">
      <dgm:prSet presAssocID="{F764FC8D-69E3-4DBC-B2B8-704D48CE214C}" presName="sibTrans" presStyleLbl="sibTrans2D1" presStyleIdx="0" presStyleCnt="4"/>
      <dgm:spPr/>
    </dgm:pt>
    <dgm:pt modelId="{00EBE349-E76D-4B78-A49E-D1EB2CE284F5}" type="pres">
      <dgm:prSet presAssocID="{8402E4F7-1631-4B24-943F-95A88C9AF67F}" presName="node" presStyleLbl="node1" presStyleIdx="1" presStyleCnt="4" custScaleX="125064">
        <dgm:presLayoutVars>
          <dgm:bulletEnabled val="1"/>
        </dgm:presLayoutVars>
      </dgm:prSet>
      <dgm:spPr/>
    </dgm:pt>
    <dgm:pt modelId="{9C6429CA-E20E-44F0-B19A-01CBFAA03E94}" type="pres">
      <dgm:prSet presAssocID="{8402E4F7-1631-4B24-943F-95A88C9AF67F}" presName="dummy" presStyleCnt="0"/>
      <dgm:spPr/>
    </dgm:pt>
    <dgm:pt modelId="{9A51FECA-EC50-471B-A3CA-DD4D3B8A4ABB}" type="pres">
      <dgm:prSet presAssocID="{BBF21F42-EB64-4046-9D83-3F18D6D93530}" presName="sibTrans" presStyleLbl="sibTrans2D1" presStyleIdx="1" presStyleCnt="4"/>
      <dgm:spPr/>
    </dgm:pt>
    <dgm:pt modelId="{3F1347D9-9106-4CC5-934C-54CE8A227F96}" type="pres">
      <dgm:prSet presAssocID="{A1ECB774-59DF-409B-B87F-486E5D2D75C9}" presName="node" presStyleLbl="node1" presStyleIdx="2" presStyleCnt="4" custScaleX="165379">
        <dgm:presLayoutVars>
          <dgm:bulletEnabled val="1"/>
        </dgm:presLayoutVars>
      </dgm:prSet>
      <dgm:spPr/>
    </dgm:pt>
    <dgm:pt modelId="{896D179F-AA50-4ACC-B236-AFE33A5A7A3D}" type="pres">
      <dgm:prSet presAssocID="{A1ECB774-59DF-409B-B87F-486E5D2D75C9}" presName="dummy" presStyleCnt="0"/>
      <dgm:spPr/>
    </dgm:pt>
    <dgm:pt modelId="{DF9D59BA-EA2A-4B20-9645-9B7F58071ED3}" type="pres">
      <dgm:prSet presAssocID="{4A5004C5-399E-4A61-AD3F-9EA5D7F21A92}" presName="sibTrans" presStyleLbl="sibTrans2D1" presStyleIdx="2" presStyleCnt="4"/>
      <dgm:spPr/>
    </dgm:pt>
    <dgm:pt modelId="{09FB73E7-49B6-4F8C-8123-7A5F0EC53C1C}" type="pres">
      <dgm:prSet presAssocID="{66FC886A-9259-4869-BF7B-DA36201F0ADA}" presName="node" presStyleLbl="node1" presStyleIdx="3" presStyleCnt="4" custScaleX="148758">
        <dgm:presLayoutVars>
          <dgm:bulletEnabled val="1"/>
        </dgm:presLayoutVars>
      </dgm:prSet>
      <dgm:spPr/>
    </dgm:pt>
    <dgm:pt modelId="{B93B7143-1FE1-4D99-ABFA-AA7E285238AC}" type="pres">
      <dgm:prSet presAssocID="{66FC886A-9259-4869-BF7B-DA36201F0ADA}" presName="dummy" presStyleCnt="0"/>
      <dgm:spPr/>
    </dgm:pt>
    <dgm:pt modelId="{A1A38226-22BB-460C-B0CE-FA814AEA5BD6}" type="pres">
      <dgm:prSet presAssocID="{ED42DE28-F03E-42CE-962D-7CFA0C2754E5}" presName="sibTrans" presStyleLbl="sibTrans2D1" presStyleIdx="3" presStyleCnt="4"/>
      <dgm:spPr/>
    </dgm:pt>
  </dgm:ptLst>
  <dgm:cxnLst>
    <dgm:cxn modelId="{8C920A12-0BF1-47F7-88A3-894E56320C90}" type="presOf" srcId="{DD15C268-A8CE-412D-83A1-E7DAE5BD891E}" destId="{96976ED5-A677-4867-ABD6-5F8DAA8E065E}" srcOrd="0" destOrd="0" presId="urn:microsoft.com/office/officeart/2005/8/layout/radial6"/>
    <dgm:cxn modelId="{9FB7AB14-354E-4C84-9B44-36AF2F729876}" srcId="{DD15C268-A8CE-412D-83A1-E7DAE5BD891E}" destId="{F1C776AC-9021-4AFF-BAD4-0A0B4E16D19A}" srcOrd="0" destOrd="0" parTransId="{652E26CC-55E8-4869-A029-2BB801E3B768}" sibTransId="{F764FC8D-69E3-4DBC-B2B8-704D48CE214C}"/>
    <dgm:cxn modelId="{2EFCC02D-A732-430C-9C61-DE9E0099E033}" type="presOf" srcId="{BBF21F42-EB64-4046-9D83-3F18D6D93530}" destId="{9A51FECA-EC50-471B-A3CA-DD4D3B8A4ABB}" srcOrd="0" destOrd="0" presId="urn:microsoft.com/office/officeart/2005/8/layout/radial6"/>
    <dgm:cxn modelId="{19BBAB30-CA95-4808-A3C0-78CF536EE1B1}" srcId="{DD15C268-A8CE-412D-83A1-E7DAE5BD891E}" destId="{8402E4F7-1631-4B24-943F-95A88C9AF67F}" srcOrd="1" destOrd="0" parTransId="{2B965700-5663-4D42-8E45-A2BBD7844B12}" sibTransId="{BBF21F42-EB64-4046-9D83-3F18D6D93530}"/>
    <dgm:cxn modelId="{C2AD995D-D58B-4FC8-AD59-FEC90B0E53CB}" type="presOf" srcId="{F1C776AC-9021-4AFF-BAD4-0A0B4E16D19A}" destId="{B20695F5-C083-43F6-89DD-F8793B76040B}" srcOrd="0" destOrd="0" presId="urn:microsoft.com/office/officeart/2005/8/layout/radial6"/>
    <dgm:cxn modelId="{0F34BF6F-689A-4601-AF66-CCDA46D43FCA}" type="presOf" srcId="{4A5004C5-399E-4A61-AD3F-9EA5D7F21A92}" destId="{DF9D59BA-EA2A-4B20-9645-9B7F58071ED3}" srcOrd="0" destOrd="0" presId="urn:microsoft.com/office/officeart/2005/8/layout/radial6"/>
    <dgm:cxn modelId="{F4A51B88-7986-42ED-8A51-73BF04E9A502}" type="presOf" srcId="{A1ECB774-59DF-409B-B87F-486E5D2D75C9}" destId="{3F1347D9-9106-4CC5-934C-54CE8A227F96}" srcOrd="0" destOrd="0" presId="urn:microsoft.com/office/officeart/2005/8/layout/radial6"/>
    <dgm:cxn modelId="{9868CC95-5001-4404-A997-479F66CF79C3}" srcId="{DD15C268-A8CE-412D-83A1-E7DAE5BD891E}" destId="{A1ECB774-59DF-409B-B87F-486E5D2D75C9}" srcOrd="2" destOrd="0" parTransId="{8CBBD54B-9564-46C6-BD38-8E7DAC782473}" sibTransId="{4A5004C5-399E-4A61-AD3F-9EA5D7F21A92}"/>
    <dgm:cxn modelId="{79BD2299-8F4A-4D0F-85B1-58EFBC184363}" type="presOf" srcId="{FC8AE7ED-AFEF-4CC4-9975-78149174ADEC}" destId="{4521B292-1E73-4C99-83D8-AB1600EF955E}" srcOrd="0" destOrd="0" presId="urn:microsoft.com/office/officeart/2005/8/layout/radial6"/>
    <dgm:cxn modelId="{895DEAB3-A4C0-4E06-A989-5B942D1E2C8E}" type="presOf" srcId="{F764FC8D-69E3-4DBC-B2B8-704D48CE214C}" destId="{8E5FFC9C-21E1-4CCE-B316-6998A72F7534}" srcOrd="0" destOrd="0" presId="urn:microsoft.com/office/officeart/2005/8/layout/radial6"/>
    <dgm:cxn modelId="{2BE9D6BB-889C-4F0A-863A-F47BB2886274}" srcId="{DD15C268-A8CE-412D-83A1-E7DAE5BD891E}" destId="{66FC886A-9259-4869-BF7B-DA36201F0ADA}" srcOrd="3" destOrd="0" parTransId="{672827E8-77B3-44BD-A6A1-EE7B9DD75497}" sibTransId="{ED42DE28-F03E-42CE-962D-7CFA0C2754E5}"/>
    <dgm:cxn modelId="{3819ACD2-6527-4BAE-8877-DA739F30A868}" type="presOf" srcId="{ED42DE28-F03E-42CE-962D-7CFA0C2754E5}" destId="{A1A38226-22BB-460C-B0CE-FA814AEA5BD6}" srcOrd="0" destOrd="0" presId="urn:microsoft.com/office/officeart/2005/8/layout/radial6"/>
    <dgm:cxn modelId="{5F79EBD6-32AF-48D5-89CA-3458B2DCCE73}" type="presOf" srcId="{66FC886A-9259-4869-BF7B-DA36201F0ADA}" destId="{09FB73E7-49B6-4F8C-8123-7A5F0EC53C1C}" srcOrd="0" destOrd="0" presId="urn:microsoft.com/office/officeart/2005/8/layout/radial6"/>
    <dgm:cxn modelId="{16BDBFF1-0285-4B2F-BFB3-2849EE9091B2}" srcId="{FC8AE7ED-AFEF-4CC4-9975-78149174ADEC}" destId="{DD15C268-A8CE-412D-83A1-E7DAE5BD891E}" srcOrd="0" destOrd="0" parTransId="{A3FDC839-DF41-4853-A55B-B6EE1F7D41B6}" sibTransId="{3BABB07A-8FA9-462A-BAED-65DB37DBBFF2}"/>
    <dgm:cxn modelId="{CB2B21F7-0F47-44C8-8DCA-8DA75E995044}" type="presOf" srcId="{8402E4F7-1631-4B24-943F-95A88C9AF67F}" destId="{00EBE349-E76D-4B78-A49E-D1EB2CE284F5}" srcOrd="0" destOrd="0" presId="urn:microsoft.com/office/officeart/2005/8/layout/radial6"/>
    <dgm:cxn modelId="{FA6AA967-2CD8-418D-9E5C-8BA22B6E65FB}" type="presParOf" srcId="{4521B292-1E73-4C99-83D8-AB1600EF955E}" destId="{96976ED5-A677-4867-ABD6-5F8DAA8E065E}" srcOrd="0" destOrd="0" presId="urn:microsoft.com/office/officeart/2005/8/layout/radial6"/>
    <dgm:cxn modelId="{60EB5B4F-1256-4FB7-A4E2-D84CA6DA1BA1}" type="presParOf" srcId="{4521B292-1E73-4C99-83D8-AB1600EF955E}" destId="{B20695F5-C083-43F6-89DD-F8793B76040B}" srcOrd="1" destOrd="0" presId="urn:microsoft.com/office/officeart/2005/8/layout/radial6"/>
    <dgm:cxn modelId="{1430CF26-EBB3-4416-B6D5-B77C8967D601}" type="presParOf" srcId="{4521B292-1E73-4C99-83D8-AB1600EF955E}" destId="{34F2030B-3428-4744-8550-3FBAD2690E54}" srcOrd="2" destOrd="0" presId="urn:microsoft.com/office/officeart/2005/8/layout/radial6"/>
    <dgm:cxn modelId="{EA5E313B-43F4-4C9F-9D29-190112EE6FA6}" type="presParOf" srcId="{4521B292-1E73-4C99-83D8-AB1600EF955E}" destId="{8E5FFC9C-21E1-4CCE-B316-6998A72F7534}" srcOrd="3" destOrd="0" presId="urn:microsoft.com/office/officeart/2005/8/layout/radial6"/>
    <dgm:cxn modelId="{1C1EA87F-C1A3-477D-83BF-E55C6AB35974}" type="presParOf" srcId="{4521B292-1E73-4C99-83D8-AB1600EF955E}" destId="{00EBE349-E76D-4B78-A49E-D1EB2CE284F5}" srcOrd="4" destOrd="0" presId="urn:microsoft.com/office/officeart/2005/8/layout/radial6"/>
    <dgm:cxn modelId="{4C765E50-8DDA-44D0-BA39-5E04BBFAB360}" type="presParOf" srcId="{4521B292-1E73-4C99-83D8-AB1600EF955E}" destId="{9C6429CA-E20E-44F0-B19A-01CBFAA03E94}" srcOrd="5" destOrd="0" presId="urn:microsoft.com/office/officeart/2005/8/layout/radial6"/>
    <dgm:cxn modelId="{5E608456-FCB3-4204-A7BE-C244D297C5F1}" type="presParOf" srcId="{4521B292-1E73-4C99-83D8-AB1600EF955E}" destId="{9A51FECA-EC50-471B-A3CA-DD4D3B8A4ABB}" srcOrd="6" destOrd="0" presId="urn:microsoft.com/office/officeart/2005/8/layout/radial6"/>
    <dgm:cxn modelId="{B398A013-08A7-41E1-BF95-90077C5A728F}" type="presParOf" srcId="{4521B292-1E73-4C99-83D8-AB1600EF955E}" destId="{3F1347D9-9106-4CC5-934C-54CE8A227F96}" srcOrd="7" destOrd="0" presId="urn:microsoft.com/office/officeart/2005/8/layout/radial6"/>
    <dgm:cxn modelId="{5A1898A5-018D-400C-AEDE-09490BF28345}" type="presParOf" srcId="{4521B292-1E73-4C99-83D8-AB1600EF955E}" destId="{896D179F-AA50-4ACC-B236-AFE33A5A7A3D}" srcOrd="8" destOrd="0" presId="urn:microsoft.com/office/officeart/2005/8/layout/radial6"/>
    <dgm:cxn modelId="{45DE4AA2-D8A6-4CB5-BE53-CBD864AE5CCA}" type="presParOf" srcId="{4521B292-1E73-4C99-83D8-AB1600EF955E}" destId="{DF9D59BA-EA2A-4B20-9645-9B7F58071ED3}" srcOrd="9" destOrd="0" presId="urn:microsoft.com/office/officeart/2005/8/layout/radial6"/>
    <dgm:cxn modelId="{EB95B460-A85E-46A7-8B63-09353730460B}" type="presParOf" srcId="{4521B292-1E73-4C99-83D8-AB1600EF955E}" destId="{09FB73E7-49B6-4F8C-8123-7A5F0EC53C1C}" srcOrd="10" destOrd="0" presId="urn:microsoft.com/office/officeart/2005/8/layout/radial6"/>
    <dgm:cxn modelId="{181032BD-1004-4674-A846-385862E52526}" type="presParOf" srcId="{4521B292-1E73-4C99-83D8-AB1600EF955E}" destId="{B93B7143-1FE1-4D99-ABFA-AA7E285238AC}" srcOrd="11" destOrd="0" presId="urn:microsoft.com/office/officeart/2005/8/layout/radial6"/>
    <dgm:cxn modelId="{D2FAF2A0-519E-4656-A1B3-A85E25EFFDD9}" type="presParOf" srcId="{4521B292-1E73-4C99-83D8-AB1600EF955E}" destId="{A1A38226-22BB-460C-B0CE-FA814AEA5BD6}" srcOrd="12" destOrd="0" presId="urn:microsoft.com/office/officeart/2005/8/layout/radial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7FFABDE-A76C-4F36-9DE0-CD8476C87272}" type="doc">
      <dgm:prSet loTypeId="urn:diagrams.loki3.com/TabbedArc+Icon" loCatId="relationship" qsTypeId="urn:microsoft.com/office/officeart/2005/8/quickstyle/simple5" qsCatId="simple" csTypeId="urn:microsoft.com/office/officeart/2005/8/colors/accent0_2" csCatId="mainScheme" phldr="1"/>
      <dgm:spPr/>
      <dgm:t>
        <a:bodyPr/>
        <a:lstStyle/>
        <a:p>
          <a:endParaRPr lang="en-US"/>
        </a:p>
      </dgm:t>
    </dgm:pt>
    <dgm:pt modelId="{BBD0C492-5EB5-465F-8B30-E906E593B61C}">
      <dgm:prSet phldrT="[Text]"/>
      <dgm:spPr/>
      <dgm:t>
        <a:bodyPr/>
        <a:lstStyle/>
        <a:p>
          <a:r>
            <a:rPr lang="en-US" b="0">
              <a:latin typeface="Century Gothic" panose="020B0502020202020204" pitchFamily="34" charset="0"/>
            </a:rPr>
            <a:t>Budget</a:t>
          </a:r>
        </a:p>
      </dgm:t>
    </dgm:pt>
    <dgm:pt modelId="{A74709D8-2F48-422D-9ED1-0D56561A842F}" type="parTrans" cxnId="{A9500C40-BCBB-4674-AD9E-B2A98F0DA5C0}">
      <dgm:prSet/>
      <dgm:spPr/>
      <dgm:t>
        <a:bodyPr/>
        <a:lstStyle/>
        <a:p>
          <a:endParaRPr lang="en-US" b="0">
            <a:latin typeface="Century Gothic" panose="020B0502020202020204" pitchFamily="34" charset="0"/>
          </a:endParaRPr>
        </a:p>
      </dgm:t>
    </dgm:pt>
    <dgm:pt modelId="{25D94275-F80E-4F27-B9D9-547C354FEAA2}" type="sibTrans" cxnId="{A9500C40-BCBB-4674-AD9E-B2A98F0DA5C0}">
      <dgm:prSet/>
      <dgm:spPr/>
      <dgm:t>
        <a:bodyPr/>
        <a:lstStyle/>
        <a:p>
          <a:endParaRPr lang="en-US" b="0">
            <a:latin typeface="Century Gothic" panose="020B0502020202020204" pitchFamily="34" charset="0"/>
          </a:endParaRPr>
        </a:p>
      </dgm:t>
    </dgm:pt>
    <dgm:pt modelId="{F11F9145-34E1-464A-9536-8F5555CE46A7}">
      <dgm:prSet phldrT="[Text]"/>
      <dgm:spPr/>
      <dgm:t>
        <a:bodyPr/>
        <a:lstStyle/>
        <a:p>
          <a:r>
            <a:rPr lang="en-US" b="0">
              <a:latin typeface="Century Gothic" panose="020B0502020202020204" pitchFamily="34" charset="0"/>
            </a:rPr>
            <a:t>Legal reguirements</a:t>
          </a:r>
        </a:p>
      </dgm:t>
    </dgm:pt>
    <dgm:pt modelId="{8FF38390-C250-4543-BDC8-0A82AA64EDD2}" type="parTrans" cxnId="{5E960752-6FE8-4DA3-9E01-A29665606397}">
      <dgm:prSet/>
      <dgm:spPr/>
      <dgm:t>
        <a:bodyPr/>
        <a:lstStyle/>
        <a:p>
          <a:endParaRPr lang="en-US" b="0">
            <a:latin typeface="Century Gothic" panose="020B0502020202020204" pitchFamily="34" charset="0"/>
          </a:endParaRPr>
        </a:p>
      </dgm:t>
    </dgm:pt>
    <dgm:pt modelId="{F3B814FC-C9F9-46B9-BE39-85EC5C375214}" type="sibTrans" cxnId="{5E960752-6FE8-4DA3-9E01-A29665606397}">
      <dgm:prSet/>
      <dgm:spPr/>
      <dgm:t>
        <a:bodyPr/>
        <a:lstStyle/>
        <a:p>
          <a:endParaRPr lang="en-US" b="0">
            <a:latin typeface="Century Gothic" panose="020B0502020202020204" pitchFamily="34" charset="0"/>
          </a:endParaRPr>
        </a:p>
      </dgm:t>
    </dgm:pt>
    <dgm:pt modelId="{A972534E-FE1B-43C6-90C8-37285E60C05C}">
      <dgm:prSet phldrT="[Text]"/>
      <dgm:spPr/>
      <dgm:t>
        <a:bodyPr/>
        <a:lstStyle/>
        <a:p>
          <a:r>
            <a:rPr lang="en-US" b="0">
              <a:latin typeface="Century Gothic" panose="020B0502020202020204" pitchFamily="34" charset="0"/>
            </a:rPr>
            <a:t>Timining and Distance</a:t>
          </a:r>
        </a:p>
      </dgm:t>
    </dgm:pt>
    <dgm:pt modelId="{2CE246EF-330D-4D2A-9D7A-67306D8D6B98}" type="parTrans" cxnId="{FD72F102-B9B7-4554-A0E0-9AA56502FA21}">
      <dgm:prSet/>
      <dgm:spPr/>
      <dgm:t>
        <a:bodyPr/>
        <a:lstStyle/>
        <a:p>
          <a:endParaRPr lang="en-US" b="0">
            <a:latin typeface="Century Gothic" panose="020B0502020202020204" pitchFamily="34" charset="0"/>
          </a:endParaRPr>
        </a:p>
      </dgm:t>
    </dgm:pt>
    <dgm:pt modelId="{074576C6-7DA0-4A1D-9E4D-36BF6BCD471D}" type="sibTrans" cxnId="{FD72F102-B9B7-4554-A0E0-9AA56502FA21}">
      <dgm:prSet/>
      <dgm:spPr/>
      <dgm:t>
        <a:bodyPr/>
        <a:lstStyle/>
        <a:p>
          <a:endParaRPr lang="en-US" b="0">
            <a:latin typeface="Century Gothic" panose="020B0502020202020204" pitchFamily="34" charset="0"/>
          </a:endParaRPr>
        </a:p>
      </dgm:t>
    </dgm:pt>
    <dgm:pt modelId="{34C9AB2E-552A-43A0-9271-951057B3928B}">
      <dgm:prSet phldrT="[Text]"/>
      <dgm:spPr/>
      <dgm:t>
        <a:bodyPr/>
        <a:lstStyle/>
        <a:p>
          <a:r>
            <a:rPr lang="en-US" b="0">
              <a:latin typeface="Century Gothic" panose="020B0502020202020204" pitchFamily="34" charset="0"/>
            </a:rPr>
            <a:t>Technology</a:t>
          </a:r>
        </a:p>
      </dgm:t>
    </dgm:pt>
    <dgm:pt modelId="{DA23943F-4262-444B-9B72-67885BF46627}" type="parTrans" cxnId="{B291C425-1464-44EE-9CA3-F4D56A8AA498}">
      <dgm:prSet/>
      <dgm:spPr/>
      <dgm:t>
        <a:bodyPr/>
        <a:lstStyle/>
        <a:p>
          <a:endParaRPr lang="en-US" b="0">
            <a:latin typeface="Century Gothic" panose="020B0502020202020204" pitchFamily="34" charset="0"/>
          </a:endParaRPr>
        </a:p>
      </dgm:t>
    </dgm:pt>
    <dgm:pt modelId="{1125F87B-7732-44EB-9366-987DD81286E1}" type="sibTrans" cxnId="{B291C425-1464-44EE-9CA3-F4D56A8AA498}">
      <dgm:prSet/>
      <dgm:spPr/>
      <dgm:t>
        <a:bodyPr/>
        <a:lstStyle/>
        <a:p>
          <a:endParaRPr lang="en-US" b="0">
            <a:latin typeface="Century Gothic" panose="020B0502020202020204" pitchFamily="34" charset="0"/>
          </a:endParaRPr>
        </a:p>
      </dgm:t>
    </dgm:pt>
    <dgm:pt modelId="{D76CD7B0-2AEF-450F-A9CF-80273D999E25}" type="pres">
      <dgm:prSet presAssocID="{E7FFABDE-A76C-4F36-9DE0-CD8476C87272}" presName="Name0" presStyleCnt="0">
        <dgm:presLayoutVars>
          <dgm:dir/>
          <dgm:resizeHandles val="exact"/>
        </dgm:presLayoutVars>
      </dgm:prSet>
      <dgm:spPr/>
    </dgm:pt>
    <dgm:pt modelId="{D710009C-04E1-44FF-BD27-79D74F5868B7}" type="pres">
      <dgm:prSet presAssocID="{BBD0C492-5EB5-465F-8B30-E906E593B61C}" presName="twoplus" presStyleLbl="node1" presStyleIdx="0" presStyleCnt="4">
        <dgm:presLayoutVars>
          <dgm:bulletEnabled val="1"/>
        </dgm:presLayoutVars>
      </dgm:prSet>
      <dgm:spPr/>
    </dgm:pt>
    <dgm:pt modelId="{A9400F7E-29A1-4A45-AC76-39C32FF45CB9}" type="pres">
      <dgm:prSet presAssocID="{F11F9145-34E1-464A-9536-8F5555CE46A7}" presName="twoplus" presStyleLbl="node1" presStyleIdx="1" presStyleCnt="4">
        <dgm:presLayoutVars>
          <dgm:bulletEnabled val="1"/>
        </dgm:presLayoutVars>
      </dgm:prSet>
      <dgm:spPr/>
    </dgm:pt>
    <dgm:pt modelId="{DA653DE6-E425-4BA3-BD9F-4C2E9F857342}" type="pres">
      <dgm:prSet presAssocID="{A972534E-FE1B-43C6-90C8-37285E60C05C}" presName="twoplus" presStyleLbl="node1" presStyleIdx="2" presStyleCnt="4">
        <dgm:presLayoutVars>
          <dgm:bulletEnabled val="1"/>
        </dgm:presLayoutVars>
      </dgm:prSet>
      <dgm:spPr/>
    </dgm:pt>
    <dgm:pt modelId="{CC5F8FD7-74D7-498C-AD56-EAEC2364BC7C}" type="pres">
      <dgm:prSet presAssocID="{34C9AB2E-552A-43A0-9271-951057B3928B}" presName="twoplus" presStyleLbl="node1" presStyleIdx="3" presStyleCnt="4">
        <dgm:presLayoutVars>
          <dgm:bulletEnabled val="1"/>
        </dgm:presLayoutVars>
      </dgm:prSet>
      <dgm:spPr/>
    </dgm:pt>
  </dgm:ptLst>
  <dgm:cxnLst>
    <dgm:cxn modelId="{22BBCD00-B7C8-4A94-97C9-5A81836C35E8}" type="presOf" srcId="{A972534E-FE1B-43C6-90C8-37285E60C05C}" destId="{DA653DE6-E425-4BA3-BD9F-4C2E9F857342}" srcOrd="0" destOrd="0" presId="urn:diagrams.loki3.com/TabbedArc+Icon"/>
    <dgm:cxn modelId="{F2AD3D02-85F1-4193-ACE0-7D46311828C0}" type="presOf" srcId="{34C9AB2E-552A-43A0-9271-951057B3928B}" destId="{CC5F8FD7-74D7-498C-AD56-EAEC2364BC7C}" srcOrd="0" destOrd="0" presId="urn:diagrams.loki3.com/TabbedArc+Icon"/>
    <dgm:cxn modelId="{FD72F102-B9B7-4554-A0E0-9AA56502FA21}" srcId="{E7FFABDE-A76C-4F36-9DE0-CD8476C87272}" destId="{A972534E-FE1B-43C6-90C8-37285E60C05C}" srcOrd="2" destOrd="0" parTransId="{2CE246EF-330D-4D2A-9D7A-67306D8D6B98}" sibTransId="{074576C6-7DA0-4A1D-9E4D-36BF6BCD471D}"/>
    <dgm:cxn modelId="{B291C425-1464-44EE-9CA3-F4D56A8AA498}" srcId="{E7FFABDE-A76C-4F36-9DE0-CD8476C87272}" destId="{34C9AB2E-552A-43A0-9271-951057B3928B}" srcOrd="3" destOrd="0" parTransId="{DA23943F-4262-444B-9B72-67885BF46627}" sibTransId="{1125F87B-7732-44EB-9366-987DD81286E1}"/>
    <dgm:cxn modelId="{A9500C40-BCBB-4674-AD9E-B2A98F0DA5C0}" srcId="{E7FFABDE-A76C-4F36-9DE0-CD8476C87272}" destId="{BBD0C492-5EB5-465F-8B30-E906E593B61C}" srcOrd="0" destOrd="0" parTransId="{A74709D8-2F48-422D-9ED1-0D56561A842F}" sibTransId="{25D94275-F80E-4F27-B9D9-547C354FEAA2}"/>
    <dgm:cxn modelId="{62570466-6FE5-423D-A2BF-5B9731F1B800}" type="presOf" srcId="{E7FFABDE-A76C-4F36-9DE0-CD8476C87272}" destId="{D76CD7B0-2AEF-450F-A9CF-80273D999E25}" srcOrd="0" destOrd="0" presId="urn:diagrams.loki3.com/TabbedArc+Icon"/>
    <dgm:cxn modelId="{5E960752-6FE8-4DA3-9E01-A29665606397}" srcId="{E7FFABDE-A76C-4F36-9DE0-CD8476C87272}" destId="{F11F9145-34E1-464A-9536-8F5555CE46A7}" srcOrd="1" destOrd="0" parTransId="{8FF38390-C250-4543-BDC8-0A82AA64EDD2}" sibTransId="{F3B814FC-C9F9-46B9-BE39-85EC5C375214}"/>
    <dgm:cxn modelId="{B73ED1C6-A72F-490E-96CD-931783EF9302}" type="presOf" srcId="{BBD0C492-5EB5-465F-8B30-E906E593B61C}" destId="{D710009C-04E1-44FF-BD27-79D74F5868B7}" srcOrd="0" destOrd="0" presId="urn:diagrams.loki3.com/TabbedArc+Icon"/>
    <dgm:cxn modelId="{4C1FBCE9-A978-44C7-ADAE-B5C596995D70}" type="presOf" srcId="{F11F9145-34E1-464A-9536-8F5555CE46A7}" destId="{A9400F7E-29A1-4A45-AC76-39C32FF45CB9}" srcOrd="0" destOrd="0" presId="urn:diagrams.loki3.com/TabbedArc+Icon"/>
    <dgm:cxn modelId="{5E5604A4-B65F-43D0-90A5-832CBA76427B}" type="presParOf" srcId="{D76CD7B0-2AEF-450F-A9CF-80273D999E25}" destId="{D710009C-04E1-44FF-BD27-79D74F5868B7}" srcOrd="0" destOrd="0" presId="urn:diagrams.loki3.com/TabbedArc+Icon"/>
    <dgm:cxn modelId="{BA598823-DBB4-424A-A0C6-58CF37D081C1}" type="presParOf" srcId="{D76CD7B0-2AEF-450F-A9CF-80273D999E25}" destId="{A9400F7E-29A1-4A45-AC76-39C32FF45CB9}" srcOrd="1" destOrd="0" presId="urn:diagrams.loki3.com/TabbedArc+Icon"/>
    <dgm:cxn modelId="{009E3AD3-60E1-47A8-BFB9-0754700D3B74}" type="presParOf" srcId="{D76CD7B0-2AEF-450F-A9CF-80273D999E25}" destId="{DA653DE6-E425-4BA3-BD9F-4C2E9F857342}" srcOrd="2" destOrd="0" presId="urn:diagrams.loki3.com/TabbedArc+Icon"/>
    <dgm:cxn modelId="{A88A170D-633F-4CEA-9011-4144D9BA1048}" type="presParOf" srcId="{D76CD7B0-2AEF-450F-A9CF-80273D999E25}" destId="{CC5F8FD7-74D7-498C-AD56-EAEC2364BC7C}" srcOrd="3" destOrd="0" presId="urn:diagrams.loki3.com/TabbedArc+Icon"/>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6A388B9-E1DD-4EDA-88D8-BBE86659E629}" type="doc">
      <dgm:prSet loTypeId="urn:microsoft.com/office/officeart/2005/8/layout/vList5" loCatId="list" qsTypeId="urn:microsoft.com/office/officeart/2005/8/quickstyle/simple4" qsCatId="simple" csTypeId="urn:microsoft.com/office/officeart/2005/8/colors/accent2_2" csCatId="accent2" phldr="1"/>
      <dgm:spPr/>
      <dgm:t>
        <a:bodyPr/>
        <a:lstStyle/>
        <a:p>
          <a:endParaRPr lang="en-US"/>
        </a:p>
      </dgm:t>
    </dgm:pt>
    <dgm:pt modelId="{BEB45812-6836-4053-83C2-BC2B343F4792}">
      <dgm:prSet phldrT="[Text]" custT="1"/>
      <dgm:spPr/>
      <dgm:t>
        <a:bodyPr/>
        <a:lstStyle/>
        <a:p>
          <a:r>
            <a:rPr lang="en-US" sz="1000" b="1">
              <a:latin typeface="Century Gothic" panose="020B0502020202020204" pitchFamily="34" charset="0"/>
              <a:cs typeface="Times New Roman" panose="02020603050405020304" pitchFamily="18" charset="0"/>
            </a:rPr>
            <a:t>STEP I</a:t>
          </a:r>
        </a:p>
      </dgm:t>
    </dgm:pt>
    <dgm:pt modelId="{0B7F3F73-C814-4023-A724-8DF1AD49D541}" type="parTrans" cxnId="{61C38121-30BC-4CE9-BD5C-74E99656881D}">
      <dgm:prSet/>
      <dgm:spPr/>
      <dgm:t>
        <a:bodyPr/>
        <a:lstStyle/>
        <a:p>
          <a:endParaRPr lang="en-US" sz="1000">
            <a:latin typeface="Century Gothic" panose="020B0502020202020204" pitchFamily="34" charset="0"/>
            <a:cs typeface="Times New Roman" panose="02020603050405020304" pitchFamily="18" charset="0"/>
          </a:endParaRPr>
        </a:p>
      </dgm:t>
    </dgm:pt>
    <dgm:pt modelId="{6317C6F4-819D-4DB9-88A0-4A1CAA8F19F2}" type="sibTrans" cxnId="{61C38121-30BC-4CE9-BD5C-74E99656881D}">
      <dgm:prSet/>
      <dgm:spPr/>
      <dgm:t>
        <a:bodyPr/>
        <a:lstStyle/>
        <a:p>
          <a:endParaRPr lang="en-US" sz="1000">
            <a:latin typeface="Century Gothic" panose="020B0502020202020204" pitchFamily="34" charset="0"/>
            <a:cs typeface="Times New Roman" panose="02020603050405020304" pitchFamily="18" charset="0"/>
          </a:endParaRPr>
        </a:p>
      </dgm:t>
    </dgm:pt>
    <dgm:pt modelId="{606AAA23-DE64-4A6B-8716-7E3F44EDFEB6}">
      <dgm:prSet phldrT="[Text]" custT="1"/>
      <dgm:spPr/>
      <dgm:t>
        <a:bodyPr/>
        <a:lstStyle/>
        <a:p>
          <a:r>
            <a:rPr lang="en-US" sz="1000" b="1">
              <a:latin typeface="Century Gothic" panose="020B0502020202020204" pitchFamily="34" charset="0"/>
              <a:cs typeface="Times New Roman" panose="02020603050405020304" pitchFamily="18" charset="0"/>
            </a:rPr>
            <a:t>STEP II</a:t>
          </a:r>
        </a:p>
      </dgm:t>
    </dgm:pt>
    <dgm:pt modelId="{A0DDA39F-38B8-4F66-98C4-0E20B866A6D3}" type="parTrans" cxnId="{1BD3A85C-CD61-46BC-9091-BC8FFEEFA291}">
      <dgm:prSet/>
      <dgm:spPr/>
      <dgm:t>
        <a:bodyPr/>
        <a:lstStyle/>
        <a:p>
          <a:endParaRPr lang="en-US" sz="1000">
            <a:latin typeface="Century Gothic" panose="020B0502020202020204" pitchFamily="34" charset="0"/>
            <a:cs typeface="Times New Roman" panose="02020603050405020304" pitchFamily="18" charset="0"/>
          </a:endParaRPr>
        </a:p>
      </dgm:t>
    </dgm:pt>
    <dgm:pt modelId="{145BB282-CFB9-4C44-AF21-44E758968409}" type="sibTrans" cxnId="{1BD3A85C-CD61-46BC-9091-BC8FFEEFA291}">
      <dgm:prSet/>
      <dgm:spPr/>
      <dgm:t>
        <a:bodyPr/>
        <a:lstStyle/>
        <a:p>
          <a:endParaRPr lang="en-US" sz="1000">
            <a:latin typeface="Century Gothic" panose="020B0502020202020204" pitchFamily="34" charset="0"/>
            <a:cs typeface="Times New Roman" panose="02020603050405020304" pitchFamily="18" charset="0"/>
          </a:endParaRPr>
        </a:p>
      </dgm:t>
    </dgm:pt>
    <dgm:pt modelId="{ACC8E712-BB26-4719-BBD0-36BDEA9CCAE7}">
      <dgm:prSet phldrT="[Text]" custT="1"/>
      <dgm:spPr/>
      <dgm:t>
        <a:bodyPr/>
        <a:lstStyle/>
        <a:p>
          <a:r>
            <a:rPr lang="en-US" sz="1000" b="1">
              <a:latin typeface="Century Gothic" panose="020B0502020202020204" pitchFamily="34" charset="0"/>
              <a:cs typeface="Times New Roman" panose="02020603050405020304" pitchFamily="18" charset="0"/>
            </a:rPr>
            <a:t>STEP III</a:t>
          </a:r>
        </a:p>
      </dgm:t>
    </dgm:pt>
    <dgm:pt modelId="{78A68CA4-B92B-4C7B-A364-D22FD5EE40DA}" type="parTrans" cxnId="{743274EE-7556-4689-8B2A-5A23AA07A54A}">
      <dgm:prSet/>
      <dgm:spPr/>
      <dgm:t>
        <a:bodyPr/>
        <a:lstStyle/>
        <a:p>
          <a:endParaRPr lang="en-US" sz="1000">
            <a:latin typeface="Century Gothic" panose="020B0502020202020204" pitchFamily="34" charset="0"/>
            <a:cs typeface="Times New Roman" panose="02020603050405020304" pitchFamily="18" charset="0"/>
          </a:endParaRPr>
        </a:p>
      </dgm:t>
    </dgm:pt>
    <dgm:pt modelId="{7EB3C799-BD60-4619-A695-108753E8F4C2}" type="sibTrans" cxnId="{743274EE-7556-4689-8B2A-5A23AA07A54A}">
      <dgm:prSet/>
      <dgm:spPr/>
      <dgm:t>
        <a:bodyPr/>
        <a:lstStyle/>
        <a:p>
          <a:endParaRPr lang="en-US" sz="1000">
            <a:latin typeface="Century Gothic" panose="020B0502020202020204" pitchFamily="34" charset="0"/>
            <a:cs typeface="Times New Roman" panose="02020603050405020304" pitchFamily="18" charset="0"/>
          </a:endParaRPr>
        </a:p>
      </dgm:t>
    </dgm:pt>
    <dgm:pt modelId="{5F82DA58-E41E-442D-A482-FA045900CA52}">
      <dgm:prSet custT="1"/>
      <dgm:spPr/>
      <dgm:t>
        <a:bodyPr/>
        <a:lstStyle/>
        <a:p>
          <a:r>
            <a:rPr lang="en-US" sz="1000">
              <a:latin typeface="Century Gothic" panose="020B0502020202020204" pitchFamily="34" charset="0"/>
              <a:cs typeface="Times New Roman" panose="02020603050405020304" pitchFamily="18" charset="0"/>
            </a:rPr>
            <a:t>Renting a space of 150 sqm to 200 sqm</a:t>
          </a:r>
        </a:p>
      </dgm:t>
    </dgm:pt>
    <dgm:pt modelId="{81395D3F-DC99-4769-9BC3-C1E27A9D010C}" type="parTrans" cxnId="{8269074A-5DB7-4A0C-9696-EBE0BA660A08}">
      <dgm:prSet/>
      <dgm:spPr/>
      <dgm:t>
        <a:bodyPr/>
        <a:lstStyle/>
        <a:p>
          <a:endParaRPr lang="en-US" sz="1000">
            <a:latin typeface="Century Gothic" panose="020B0502020202020204" pitchFamily="34" charset="0"/>
            <a:cs typeface="Times New Roman" panose="02020603050405020304" pitchFamily="18" charset="0"/>
          </a:endParaRPr>
        </a:p>
      </dgm:t>
    </dgm:pt>
    <dgm:pt modelId="{C90521C2-9E59-4EF1-A540-C3F581CB67AA}" type="sibTrans" cxnId="{8269074A-5DB7-4A0C-9696-EBE0BA660A08}">
      <dgm:prSet/>
      <dgm:spPr/>
      <dgm:t>
        <a:bodyPr/>
        <a:lstStyle/>
        <a:p>
          <a:endParaRPr lang="en-US" sz="1000">
            <a:latin typeface="Century Gothic" panose="020B0502020202020204" pitchFamily="34" charset="0"/>
            <a:cs typeface="Times New Roman" panose="02020603050405020304" pitchFamily="18" charset="0"/>
          </a:endParaRPr>
        </a:p>
      </dgm:t>
    </dgm:pt>
    <dgm:pt modelId="{C5C32E96-BCD3-4714-AE94-95A42BC58229}">
      <dgm:prSet custT="1"/>
      <dgm:spPr/>
      <dgm:t>
        <a:bodyPr/>
        <a:lstStyle/>
        <a:p>
          <a:r>
            <a:rPr lang="en-US" sz="1000">
              <a:latin typeface="Century Gothic" panose="020B0502020202020204" pitchFamily="34" charset="0"/>
              <a:cs typeface="Times New Roman" panose="02020603050405020304" pitchFamily="18" charset="0"/>
            </a:rPr>
            <a:t>Redesign and arrange and furnishing of the studio to taste and standard</a:t>
          </a:r>
        </a:p>
      </dgm:t>
    </dgm:pt>
    <dgm:pt modelId="{A8FCE7A5-615F-47AF-99AD-AF4BAB110065}" type="parTrans" cxnId="{B6888F80-FD8F-46E8-8767-7BAF7EF7EABF}">
      <dgm:prSet/>
      <dgm:spPr/>
      <dgm:t>
        <a:bodyPr/>
        <a:lstStyle/>
        <a:p>
          <a:endParaRPr lang="en-US" sz="1000">
            <a:latin typeface="Century Gothic" panose="020B0502020202020204" pitchFamily="34" charset="0"/>
            <a:cs typeface="Times New Roman" panose="02020603050405020304" pitchFamily="18" charset="0"/>
          </a:endParaRPr>
        </a:p>
      </dgm:t>
    </dgm:pt>
    <dgm:pt modelId="{477C33B3-D68A-4B41-BB8E-7AD7BDA38A56}" type="sibTrans" cxnId="{B6888F80-FD8F-46E8-8767-7BAF7EF7EABF}">
      <dgm:prSet/>
      <dgm:spPr/>
      <dgm:t>
        <a:bodyPr/>
        <a:lstStyle/>
        <a:p>
          <a:endParaRPr lang="en-US" sz="1000">
            <a:latin typeface="Century Gothic" panose="020B0502020202020204" pitchFamily="34" charset="0"/>
            <a:cs typeface="Times New Roman" panose="02020603050405020304" pitchFamily="18" charset="0"/>
          </a:endParaRPr>
        </a:p>
      </dgm:t>
    </dgm:pt>
    <dgm:pt modelId="{E54AE74A-2B78-4FC3-9612-ACB02815A8F0}">
      <dgm:prSet custT="1"/>
      <dgm:spPr/>
      <dgm:t>
        <a:bodyPr/>
        <a:lstStyle/>
        <a:p>
          <a:r>
            <a:rPr lang="en-US" sz="1000">
              <a:latin typeface="Century Gothic" panose="020B0502020202020204" pitchFamily="34" charset="0"/>
              <a:cs typeface="Times New Roman" panose="02020603050405020304" pitchFamily="18" charset="0"/>
            </a:rPr>
            <a:t>Equipment Installations </a:t>
          </a:r>
        </a:p>
      </dgm:t>
    </dgm:pt>
    <dgm:pt modelId="{5607F55D-5767-42AE-9AD5-C5898F469841}" type="parTrans" cxnId="{95A95C46-D3C0-481D-A0C0-06F618942809}">
      <dgm:prSet/>
      <dgm:spPr/>
      <dgm:t>
        <a:bodyPr/>
        <a:lstStyle/>
        <a:p>
          <a:endParaRPr lang="en-US" sz="1000">
            <a:latin typeface="Century Gothic" panose="020B0502020202020204" pitchFamily="34" charset="0"/>
            <a:cs typeface="Times New Roman" panose="02020603050405020304" pitchFamily="18" charset="0"/>
          </a:endParaRPr>
        </a:p>
      </dgm:t>
    </dgm:pt>
    <dgm:pt modelId="{401FDACF-C439-43FC-9EEC-DC7BAB51C30C}" type="sibTrans" cxnId="{95A95C46-D3C0-481D-A0C0-06F618942809}">
      <dgm:prSet/>
      <dgm:spPr/>
      <dgm:t>
        <a:bodyPr/>
        <a:lstStyle/>
        <a:p>
          <a:endParaRPr lang="en-US" sz="1000">
            <a:latin typeface="Century Gothic" panose="020B0502020202020204" pitchFamily="34" charset="0"/>
            <a:cs typeface="Times New Roman" panose="02020603050405020304" pitchFamily="18" charset="0"/>
          </a:endParaRPr>
        </a:p>
      </dgm:t>
    </dgm:pt>
    <dgm:pt modelId="{275CE784-84EB-4744-AC4B-90D74F324849}" type="pres">
      <dgm:prSet presAssocID="{E6A388B9-E1DD-4EDA-88D8-BBE86659E629}" presName="Name0" presStyleCnt="0">
        <dgm:presLayoutVars>
          <dgm:dir/>
          <dgm:animLvl val="lvl"/>
          <dgm:resizeHandles val="exact"/>
        </dgm:presLayoutVars>
      </dgm:prSet>
      <dgm:spPr/>
    </dgm:pt>
    <dgm:pt modelId="{9D2ED9D7-BCFF-4AF4-A4C2-53E87C1B411A}" type="pres">
      <dgm:prSet presAssocID="{BEB45812-6836-4053-83C2-BC2B343F4792}" presName="linNode" presStyleCnt="0"/>
      <dgm:spPr/>
    </dgm:pt>
    <dgm:pt modelId="{334345AF-6D0B-4561-9A9D-F5C8A844ACEA}" type="pres">
      <dgm:prSet presAssocID="{BEB45812-6836-4053-83C2-BC2B343F4792}" presName="parentText" presStyleLbl="node1" presStyleIdx="0" presStyleCnt="3">
        <dgm:presLayoutVars>
          <dgm:chMax val="1"/>
          <dgm:bulletEnabled val="1"/>
        </dgm:presLayoutVars>
      </dgm:prSet>
      <dgm:spPr/>
    </dgm:pt>
    <dgm:pt modelId="{5EFFBE28-05B5-420B-B67E-055CA8E51278}" type="pres">
      <dgm:prSet presAssocID="{BEB45812-6836-4053-83C2-BC2B343F4792}" presName="descendantText" presStyleLbl="alignAccFollowNode1" presStyleIdx="0" presStyleCnt="3">
        <dgm:presLayoutVars>
          <dgm:bulletEnabled val="1"/>
        </dgm:presLayoutVars>
      </dgm:prSet>
      <dgm:spPr/>
    </dgm:pt>
    <dgm:pt modelId="{70920B84-4B71-4CEF-88C3-1350BEF88EEA}" type="pres">
      <dgm:prSet presAssocID="{6317C6F4-819D-4DB9-88A0-4A1CAA8F19F2}" presName="sp" presStyleCnt="0"/>
      <dgm:spPr/>
    </dgm:pt>
    <dgm:pt modelId="{E35F9AA3-91B0-4DDD-BE4E-E3A25756CBF1}" type="pres">
      <dgm:prSet presAssocID="{606AAA23-DE64-4A6B-8716-7E3F44EDFEB6}" presName="linNode" presStyleCnt="0"/>
      <dgm:spPr/>
    </dgm:pt>
    <dgm:pt modelId="{059B4A9C-75D6-43CD-A1CB-62D1213775EC}" type="pres">
      <dgm:prSet presAssocID="{606AAA23-DE64-4A6B-8716-7E3F44EDFEB6}" presName="parentText" presStyleLbl="node1" presStyleIdx="1" presStyleCnt="3">
        <dgm:presLayoutVars>
          <dgm:chMax val="1"/>
          <dgm:bulletEnabled val="1"/>
        </dgm:presLayoutVars>
      </dgm:prSet>
      <dgm:spPr/>
    </dgm:pt>
    <dgm:pt modelId="{5510E1EA-EC66-45F1-8BC3-B2203E1EF35D}" type="pres">
      <dgm:prSet presAssocID="{606AAA23-DE64-4A6B-8716-7E3F44EDFEB6}" presName="descendantText" presStyleLbl="alignAccFollowNode1" presStyleIdx="1" presStyleCnt="3">
        <dgm:presLayoutVars>
          <dgm:bulletEnabled val="1"/>
        </dgm:presLayoutVars>
      </dgm:prSet>
      <dgm:spPr/>
    </dgm:pt>
    <dgm:pt modelId="{84D1A75A-B821-4A96-94F5-93873F3352B6}" type="pres">
      <dgm:prSet presAssocID="{145BB282-CFB9-4C44-AF21-44E758968409}" presName="sp" presStyleCnt="0"/>
      <dgm:spPr/>
    </dgm:pt>
    <dgm:pt modelId="{2E0C9338-5CCA-4E5F-9FA5-922F6AC257FC}" type="pres">
      <dgm:prSet presAssocID="{ACC8E712-BB26-4719-BBD0-36BDEA9CCAE7}" presName="linNode" presStyleCnt="0"/>
      <dgm:spPr/>
    </dgm:pt>
    <dgm:pt modelId="{28FC3D28-E77F-47C4-B89D-27232DDDF478}" type="pres">
      <dgm:prSet presAssocID="{ACC8E712-BB26-4719-BBD0-36BDEA9CCAE7}" presName="parentText" presStyleLbl="node1" presStyleIdx="2" presStyleCnt="3">
        <dgm:presLayoutVars>
          <dgm:chMax val="1"/>
          <dgm:bulletEnabled val="1"/>
        </dgm:presLayoutVars>
      </dgm:prSet>
      <dgm:spPr/>
    </dgm:pt>
    <dgm:pt modelId="{E15BA2C9-AAE2-42C6-B292-E2191DE4DF04}" type="pres">
      <dgm:prSet presAssocID="{ACC8E712-BB26-4719-BBD0-36BDEA9CCAE7}" presName="descendantText" presStyleLbl="alignAccFollowNode1" presStyleIdx="2" presStyleCnt="3">
        <dgm:presLayoutVars>
          <dgm:bulletEnabled val="1"/>
        </dgm:presLayoutVars>
      </dgm:prSet>
      <dgm:spPr/>
    </dgm:pt>
  </dgm:ptLst>
  <dgm:cxnLst>
    <dgm:cxn modelId="{B6495811-AC40-40A5-8E56-B28003CB8FEA}" type="presOf" srcId="{5F82DA58-E41E-442D-A482-FA045900CA52}" destId="{5EFFBE28-05B5-420B-B67E-055CA8E51278}" srcOrd="0" destOrd="0" presId="urn:microsoft.com/office/officeart/2005/8/layout/vList5"/>
    <dgm:cxn modelId="{61C38121-30BC-4CE9-BD5C-74E99656881D}" srcId="{E6A388B9-E1DD-4EDA-88D8-BBE86659E629}" destId="{BEB45812-6836-4053-83C2-BC2B343F4792}" srcOrd="0" destOrd="0" parTransId="{0B7F3F73-C814-4023-A724-8DF1AD49D541}" sibTransId="{6317C6F4-819D-4DB9-88A0-4A1CAA8F19F2}"/>
    <dgm:cxn modelId="{1BD3A85C-CD61-46BC-9091-BC8FFEEFA291}" srcId="{E6A388B9-E1DD-4EDA-88D8-BBE86659E629}" destId="{606AAA23-DE64-4A6B-8716-7E3F44EDFEB6}" srcOrd="1" destOrd="0" parTransId="{A0DDA39F-38B8-4F66-98C4-0E20B866A6D3}" sibTransId="{145BB282-CFB9-4C44-AF21-44E758968409}"/>
    <dgm:cxn modelId="{95A95C46-D3C0-481D-A0C0-06F618942809}" srcId="{ACC8E712-BB26-4719-BBD0-36BDEA9CCAE7}" destId="{E54AE74A-2B78-4FC3-9612-ACB02815A8F0}" srcOrd="0" destOrd="0" parTransId="{5607F55D-5767-42AE-9AD5-C5898F469841}" sibTransId="{401FDACF-C439-43FC-9EEC-DC7BAB51C30C}"/>
    <dgm:cxn modelId="{8269074A-5DB7-4A0C-9696-EBE0BA660A08}" srcId="{BEB45812-6836-4053-83C2-BC2B343F4792}" destId="{5F82DA58-E41E-442D-A482-FA045900CA52}" srcOrd="0" destOrd="0" parTransId="{81395D3F-DC99-4769-9BC3-C1E27A9D010C}" sibTransId="{C90521C2-9E59-4EF1-A540-C3F581CB67AA}"/>
    <dgm:cxn modelId="{ED33E478-C642-4781-9D99-5ECEA6B9F91D}" type="presOf" srcId="{E6A388B9-E1DD-4EDA-88D8-BBE86659E629}" destId="{275CE784-84EB-4744-AC4B-90D74F324849}" srcOrd="0" destOrd="0" presId="urn:microsoft.com/office/officeart/2005/8/layout/vList5"/>
    <dgm:cxn modelId="{B6888F80-FD8F-46E8-8767-7BAF7EF7EABF}" srcId="{606AAA23-DE64-4A6B-8716-7E3F44EDFEB6}" destId="{C5C32E96-BCD3-4714-AE94-95A42BC58229}" srcOrd="0" destOrd="0" parTransId="{A8FCE7A5-615F-47AF-99AD-AF4BAB110065}" sibTransId="{477C33B3-D68A-4B41-BB8E-7AD7BDA38A56}"/>
    <dgm:cxn modelId="{75B94EB2-0A4E-4F32-9F5A-52BFA619D80C}" type="presOf" srcId="{BEB45812-6836-4053-83C2-BC2B343F4792}" destId="{334345AF-6D0B-4561-9A9D-F5C8A844ACEA}" srcOrd="0" destOrd="0" presId="urn:microsoft.com/office/officeart/2005/8/layout/vList5"/>
    <dgm:cxn modelId="{AD2B88B2-42D0-4865-9500-6762C2060D97}" type="presOf" srcId="{E54AE74A-2B78-4FC3-9612-ACB02815A8F0}" destId="{E15BA2C9-AAE2-42C6-B292-E2191DE4DF04}" srcOrd="0" destOrd="0" presId="urn:microsoft.com/office/officeart/2005/8/layout/vList5"/>
    <dgm:cxn modelId="{25F201CA-0350-4318-9E2B-EA21ECAB3D01}" type="presOf" srcId="{C5C32E96-BCD3-4714-AE94-95A42BC58229}" destId="{5510E1EA-EC66-45F1-8BC3-B2203E1EF35D}" srcOrd="0" destOrd="0" presId="urn:microsoft.com/office/officeart/2005/8/layout/vList5"/>
    <dgm:cxn modelId="{AFD524D0-C09C-4171-8F14-512CF02331E5}" type="presOf" srcId="{606AAA23-DE64-4A6B-8716-7E3F44EDFEB6}" destId="{059B4A9C-75D6-43CD-A1CB-62D1213775EC}" srcOrd="0" destOrd="0" presId="urn:microsoft.com/office/officeart/2005/8/layout/vList5"/>
    <dgm:cxn modelId="{743274EE-7556-4689-8B2A-5A23AA07A54A}" srcId="{E6A388B9-E1DD-4EDA-88D8-BBE86659E629}" destId="{ACC8E712-BB26-4719-BBD0-36BDEA9CCAE7}" srcOrd="2" destOrd="0" parTransId="{78A68CA4-B92B-4C7B-A364-D22FD5EE40DA}" sibTransId="{7EB3C799-BD60-4619-A695-108753E8F4C2}"/>
    <dgm:cxn modelId="{1DDBF6F0-423B-4B8B-9294-05CD62AA0D56}" type="presOf" srcId="{ACC8E712-BB26-4719-BBD0-36BDEA9CCAE7}" destId="{28FC3D28-E77F-47C4-B89D-27232DDDF478}" srcOrd="0" destOrd="0" presId="urn:microsoft.com/office/officeart/2005/8/layout/vList5"/>
    <dgm:cxn modelId="{F17F1B0F-D4AF-4B55-B949-9FC0597D64E2}" type="presParOf" srcId="{275CE784-84EB-4744-AC4B-90D74F324849}" destId="{9D2ED9D7-BCFF-4AF4-A4C2-53E87C1B411A}" srcOrd="0" destOrd="0" presId="urn:microsoft.com/office/officeart/2005/8/layout/vList5"/>
    <dgm:cxn modelId="{36D251A0-98A2-4675-9B0E-6AE58456AA16}" type="presParOf" srcId="{9D2ED9D7-BCFF-4AF4-A4C2-53E87C1B411A}" destId="{334345AF-6D0B-4561-9A9D-F5C8A844ACEA}" srcOrd="0" destOrd="0" presId="urn:microsoft.com/office/officeart/2005/8/layout/vList5"/>
    <dgm:cxn modelId="{9C3B83C8-03D1-478E-A19A-8DB9E0639E7C}" type="presParOf" srcId="{9D2ED9D7-BCFF-4AF4-A4C2-53E87C1B411A}" destId="{5EFFBE28-05B5-420B-B67E-055CA8E51278}" srcOrd="1" destOrd="0" presId="urn:microsoft.com/office/officeart/2005/8/layout/vList5"/>
    <dgm:cxn modelId="{BF17B9C2-0C60-43FD-98B0-2F9E1DB6E04C}" type="presParOf" srcId="{275CE784-84EB-4744-AC4B-90D74F324849}" destId="{70920B84-4B71-4CEF-88C3-1350BEF88EEA}" srcOrd="1" destOrd="0" presId="urn:microsoft.com/office/officeart/2005/8/layout/vList5"/>
    <dgm:cxn modelId="{DC35242B-8413-4908-9DB6-6F27C3E9BC80}" type="presParOf" srcId="{275CE784-84EB-4744-AC4B-90D74F324849}" destId="{E35F9AA3-91B0-4DDD-BE4E-E3A25756CBF1}" srcOrd="2" destOrd="0" presId="urn:microsoft.com/office/officeart/2005/8/layout/vList5"/>
    <dgm:cxn modelId="{ADC43640-337C-4FF7-BCDB-450EC9A86A5B}" type="presParOf" srcId="{E35F9AA3-91B0-4DDD-BE4E-E3A25756CBF1}" destId="{059B4A9C-75D6-43CD-A1CB-62D1213775EC}" srcOrd="0" destOrd="0" presId="urn:microsoft.com/office/officeart/2005/8/layout/vList5"/>
    <dgm:cxn modelId="{7C68ADFD-5D1F-42E8-845F-339124278A8C}" type="presParOf" srcId="{E35F9AA3-91B0-4DDD-BE4E-E3A25756CBF1}" destId="{5510E1EA-EC66-45F1-8BC3-B2203E1EF35D}" srcOrd="1" destOrd="0" presId="urn:microsoft.com/office/officeart/2005/8/layout/vList5"/>
    <dgm:cxn modelId="{00B05663-3623-471C-9F23-FFCB6E67B7B4}" type="presParOf" srcId="{275CE784-84EB-4744-AC4B-90D74F324849}" destId="{84D1A75A-B821-4A96-94F5-93873F3352B6}" srcOrd="3" destOrd="0" presId="urn:microsoft.com/office/officeart/2005/8/layout/vList5"/>
    <dgm:cxn modelId="{8D6259A3-E878-475C-BB8B-ACE2EF961FF0}" type="presParOf" srcId="{275CE784-84EB-4744-AC4B-90D74F324849}" destId="{2E0C9338-5CCA-4E5F-9FA5-922F6AC257FC}" srcOrd="4" destOrd="0" presId="urn:microsoft.com/office/officeart/2005/8/layout/vList5"/>
    <dgm:cxn modelId="{86ADC674-B17C-48D9-9EE3-1752575F2B93}" type="presParOf" srcId="{2E0C9338-5CCA-4E5F-9FA5-922F6AC257FC}" destId="{28FC3D28-E77F-47C4-B89D-27232DDDF478}" srcOrd="0" destOrd="0" presId="urn:microsoft.com/office/officeart/2005/8/layout/vList5"/>
    <dgm:cxn modelId="{E8393AD9-5C84-42D9-82C1-80058F2CED98}" type="presParOf" srcId="{2E0C9338-5CCA-4E5F-9FA5-922F6AC257FC}" destId="{E15BA2C9-AAE2-42C6-B292-E2191DE4DF04}" srcOrd="1" destOrd="0" presId="urn:microsoft.com/office/officeart/2005/8/layout/vList5"/>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D532004-A02B-448D-91E5-6570742A8045}" type="doc">
      <dgm:prSet loTypeId="urn:microsoft.com/office/officeart/2008/layout/RadialCluster" loCatId="cycle" qsTypeId="urn:microsoft.com/office/officeart/2005/8/quickstyle/simple1" qsCatId="simple" csTypeId="urn:microsoft.com/office/officeart/2005/8/colors/accent0_2" csCatId="mainScheme" phldr="1"/>
      <dgm:spPr/>
      <dgm:t>
        <a:bodyPr/>
        <a:lstStyle/>
        <a:p>
          <a:endParaRPr lang="en-US"/>
        </a:p>
      </dgm:t>
    </dgm:pt>
    <dgm:pt modelId="{5AD0ABAA-336A-42C1-9C4A-45A1DB0C5AA5}">
      <dgm:prSet phldrT="[Text]"/>
      <dgm:spPr/>
      <dgm:t>
        <a:bodyPr/>
        <a:lstStyle/>
        <a:p>
          <a:pPr algn="ctr"/>
          <a:r>
            <a:rPr lang="en-US">
              <a:latin typeface="Century Gothic" panose="020B0502020202020204" pitchFamily="34" charset="0"/>
              <a:cs typeface="Aharoni" panose="02010803020104030203" pitchFamily="2" charset="-79"/>
            </a:rPr>
            <a:t>Porter's Five Forces</a:t>
          </a:r>
        </a:p>
      </dgm:t>
    </dgm:pt>
    <dgm:pt modelId="{5012CE47-C9C3-4A15-9CC1-E7D56B50C89B}" type="parTrans" cxnId="{0C1A68B9-955E-4BB0-8457-4F6AEC2DF27B}">
      <dgm:prSet/>
      <dgm:spPr/>
      <dgm:t>
        <a:bodyPr/>
        <a:lstStyle/>
        <a:p>
          <a:pPr algn="ctr"/>
          <a:endParaRPr lang="en-US">
            <a:latin typeface="Century Gothic" panose="020B0502020202020204" pitchFamily="34" charset="0"/>
            <a:cs typeface="Aharoni" panose="02010803020104030203" pitchFamily="2" charset="-79"/>
          </a:endParaRPr>
        </a:p>
      </dgm:t>
    </dgm:pt>
    <dgm:pt modelId="{4DDE56C7-0ED7-47AD-8B87-EFE1D1A65265}" type="sibTrans" cxnId="{0C1A68B9-955E-4BB0-8457-4F6AEC2DF27B}">
      <dgm:prSet/>
      <dgm:spPr/>
      <dgm:t>
        <a:bodyPr/>
        <a:lstStyle/>
        <a:p>
          <a:pPr algn="ctr"/>
          <a:endParaRPr lang="en-US">
            <a:latin typeface="Century Gothic" panose="020B0502020202020204" pitchFamily="34" charset="0"/>
            <a:cs typeface="Aharoni" panose="02010803020104030203" pitchFamily="2" charset="-79"/>
          </a:endParaRPr>
        </a:p>
      </dgm:t>
    </dgm:pt>
    <dgm:pt modelId="{E8C9BE0F-7E88-4B47-A366-847CF6CE5F4D}">
      <dgm:prSet phldrT="[Text]" custT="1"/>
      <dgm:spPr/>
      <dgm:t>
        <a:bodyPr/>
        <a:lstStyle/>
        <a:p>
          <a:pPr algn="ctr"/>
          <a:r>
            <a:rPr lang="en-US" sz="800">
              <a:latin typeface="Century Gothic" panose="020B0502020202020204" pitchFamily="34" charset="0"/>
              <a:cs typeface="Aharoni" panose="02010803020104030203" pitchFamily="2" charset="-79"/>
            </a:rPr>
            <a:t>Threat of New Entrant:</a:t>
          </a:r>
        </a:p>
        <a:p>
          <a:pPr algn="ctr"/>
          <a:r>
            <a:rPr lang="en-US" sz="800">
              <a:latin typeface="Century Gothic" panose="020B0502020202020204" pitchFamily="34" charset="0"/>
              <a:cs typeface="Aharoni" panose="02010803020104030203" pitchFamily="2" charset="-79"/>
            </a:rPr>
            <a:t>Monopolistic competive. No entry and exit barrier</a:t>
          </a:r>
        </a:p>
      </dgm:t>
    </dgm:pt>
    <dgm:pt modelId="{7EA1CD9D-6522-49E4-9831-1FF8AF701F08}" type="parTrans" cxnId="{7BC52A19-3876-4270-8A9F-FBAE83B55F08}">
      <dgm:prSet/>
      <dgm:spPr/>
      <dgm:t>
        <a:bodyPr/>
        <a:lstStyle/>
        <a:p>
          <a:pPr algn="ctr"/>
          <a:endParaRPr lang="en-US">
            <a:latin typeface="Century Gothic" panose="020B0502020202020204" pitchFamily="34" charset="0"/>
            <a:cs typeface="Aharoni" panose="02010803020104030203" pitchFamily="2" charset="-79"/>
          </a:endParaRPr>
        </a:p>
      </dgm:t>
    </dgm:pt>
    <dgm:pt modelId="{A2E289F2-BB54-41BD-A8CA-5F77EAD2DA12}" type="sibTrans" cxnId="{7BC52A19-3876-4270-8A9F-FBAE83B55F08}">
      <dgm:prSet/>
      <dgm:spPr/>
      <dgm:t>
        <a:bodyPr/>
        <a:lstStyle/>
        <a:p>
          <a:pPr algn="ctr"/>
          <a:endParaRPr lang="en-US">
            <a:latin typeface="Century Gothic" panose="020B0502020202020204" pitchFamily="34" charset="0"/>
            <a:cs typeface="Aharoni" panose="02010803020104030203" pitchFamily="2" charset="-79"/>
          </a:endParaRPr>
        </a:p>
      </dgm:t>
    </dgm:pt>
    <dgm:pt modelId="{D96335E3-A05F-45B4-859C-84C12B459C61}">
      <dgm:prSet phldrT="[Text]" custT="1"/>
      <dgm:spPr/>
      <dgm:t>
        <a:bodyPr/>
        <a:lstStyle/>
        <a:p>
          <a:pPr algn="ctr"/>
          <a:r>
            <a:rPr lang="en-US" sz="800">
              <a:latin typeface="Century Gothic" panose="020B0502020202020204" pitchFamily="34" charset="0"/>
              <a:cs typeface="Aharoni" panose="02010803020104030203" pitchFamily="2" charset="-79"/>
            </a:rPr>
            <a:t>Threat of Subtitutes:</a:t>
          </a:r>
        </a:p>
        <a:p>
          <a:pPr algn="ctr"/>
          <a:r>
            <a:rPr lang="en-US" sz="800">
              <a:latin typeface="Century Gothic" panose="020B0502020202020204" pitchFamily="34" charset="0"/>
              <a:cs typeface="Aharoni" panose="02010803020104030203" pitchFamily="2" charset="-79"/>
            </a:rPr>
            <a:t>Close Subtitute is  avalable but there is high differentiation</a:t>
          </a:r>
        </a:p>
      </dgm:t>
    </dgm:pt>
    <dgm:pt modelId="{043EA02B-59FC-4A84-AE60-CB324E91ECA3}" type="parTrans" cxnId="{19D4E1A8-B6FB-46A3-8016-C77B2224135D}">
      <dgm:prSet/>
      <dgm:spPr/>
      <dgm:t>
        <a:bodyPr/>
        <a:lstStyle/>
        <a:p>
          <a:pPr algn="ctr"/>
          <a:endParaRPr lang="en-US">
            <a:latin typeface="Century Gothic" panose="020B0502020202020204" pitchFamily="34" charset="0"/>
            <a:cs typeface="Aharoni" panose="02010803020104030203" pitchFamily="2" charset="-79"/>
          </a:endParaRPr>
        </a:p>
      </dgm:t>
    </dgm:pt>
    <dgm:pt modelId="{3E5358D7-AC0E-468D-84AD-58B3D0672FAD}" type="sibTrans" cxnId="{19D4E1A8-B6FB-46A3-8016-C77B2224135D}">
      <dgm:prSet/>
      <dgm:spPr/>
      <dgm:t>
        <a:bodyPr/>
        <a:lstStyle/>
        <a:p>
          <a:pPr algn="ctr"/>
          <a:endParaRPr lang="en-US">
            <a:latin typeface="Century Gothic" panose="020B0502020202020204" pitchFamily="34" charset="0"/>
            <a:cs typeface="Aharoni" panose="02010803020104030203" pitchFamily="2" charset="-79"/>
          </a:endParaRPr>
        </a:p>
      </dgm:t>
    </dgm:pt>
    <dgm:pt modelId="{77AA9F61-F72A-4C1D-A9B9-55440F6D47DA}">
      <dgm:prSet phldrT="[Text]" custT="1"/>
      <dgm:spPr/>
      <dgm:t>
        <a:bodyPr/>
        <a:lstStyle/>
        <a:p>
          <a:pPr algn="ctr"/>
          <a:r>
            <a:rPr lang="en-US" sz="800">
              <a:latin typeface="Century Gothic" panose="020B0502020202020204" pitchFamily="34" charset="0"/>
              <a:cs typeface="Aharoni" panose="02010803020104030203" pitchFamily="2" charset="-79"/>
            </a:rPr>
            <a:t>Barganning Power of Buyer:</a:t>
          </a:r>
        </a:p>
        <a:p>
          <a:pPr algn="ctr"/>
          <a:r>
            <a:rPr lang="en-US" sz="800">
              <a:latin typeface="Century Gothic" panose="020B0502020202020204" pitchFamily="34" charset="0"/>
              <a:cs typeface="Aharoni" panose="02010803020104030203" pitchFamily="2" charset="-79"/>
            </a:rPr>
            <a:t>Very low because of sequential advantages and seller is price giver</a:t>
          </a:r>
        </a:p>
      </dgm:t>
    </dgm:pt>
    <dgm:pt modelId="{94AD1B52-FA99-4309-880F-334100445908}" type="parTrans" cxnId="{45323074-AA78-4AC0-A218-D686E95F8FE6}">
      <dgm:prSet/>
      <dgm:spPr/>
      <dgm:t>
        <a:bodyPr/>
        <a:lstStyle/>
        <a:p>
          <a:pPr algn="ctr"/>
          <a:endParaRPr lang="en-US">
            <a:latin typeface="Century Gothic" panose="020B0502020202020204" pitchFamily="34" charset="0"/>
            <a:cs typeface="Aharoni" panose="02010803020104030203" pitchFamily="2" charset="-79"/>
          </a:endParaRPr>
        </a:p>
      </dgm:t>
    </dgm:pt>
    <dgm:pt modelId="{2E6DBE01-4C20-43F7-B419-C7D35FF669D7}" type="sibTrans" cxnId="{45323074-AA78-4AC0-A218-D686E95F8FE6}">
      <dgm:prSet/>
      <dgm:spPr/>
      <dgm:t>
        <a:bodyPr/>
        <a:lstStyle/>
        <a:p>
          <a:pPr algn="ctr"/>
          <a:endParaRPr lang="en-US">
            <a:latin typeface="Century Gothic" panose="020B0502020202020204" pitchFamily="34" charset="0"/>
            <a:cs typeface="Aharoni" panose="02010803020104030203" pitchFamily="2" charset="-79"/>
          </a:endParaRPr>
        </a:p>
      </dgm:t>
    </dgm:pt>
    <dgm:pt modelId="{C5BE8A39-6EE7-4B47-8EB1-5A547A8A0A1B}">
      <dgm:prSet phldrT="[Text]" custT="1"/>
      <dgm:spPr/>
      <dgm:t>
        <a:bodyPr/>
        <a:lstStyle/>
        <a:p>
          <a:pPr algn="ctr"/>
          <a:r>
            <a:rPr lang="en-US" sz="800">
              <a:latin typeface="Century Gothic" panose="020B0502020202020204" pitchFamily="34" charset="0"/>
              <a:cs typeface="Aharoni" panose="02010803020104030203" pitchFamily="2" charset="-79"/>
            </a:rPr>
            <a:t>Rivalry Among Existing Competitor:</a:t>
          </a:r>
        </a:p>
        <a:p>
          <a:pPr algn="ctr"/>
          <a:r>
            <a:rPr lang="en-US" sz="800">
              <a:latin typeface="Century Gothic" panose="020B0502020202020204" pitchFamily="34" charset="0"/>
              <a:cs typeface="Aharoni" panose="02010803020104030203" pitchFamily="2" charset="-79"/>
            </a:rPr>
            <a:t>Concentration ratio and sustainable innovation advantage</a:t>
          </a:r>
        </a:p>
      </dgm:t>
    </dgm:pt>
    <dgm:pt modelId="{F78EA8B4-4DA4-4A89-B428-1697CFB44D0D}" type="parTrans" cxnId="{785C9A46-9762-4F1B-88D2-188D0945A02A}">
      <dgm:prSet/>
      <dgm:spPr/>
      <dgm:t>
        <a:bodyPr/>
        <a:lstStyle/>
        <a:p>
          <a:pPr algn="ctr"/>
          <a:endParaRPr lang="en-US">
            <a:latin typeface="Century Gothic" panose="020B0502020202020204" pitchFamily="34" charset="0"/>
            <a:cs typeface="Aharoni" panose="02010803020104030203" pitchFamily="2" charset="-79"/>
          </a:endParaRPr>
        </a:p>
      </dgm:t>
    </dgm:pt>
    <dgm:pt modelId="{6A9CAB3C-28F5-45F3-AEC1-5BCDB2D860F6}" type="sibTrans" cxnId="{785C9A46-9762-4F1B-88D2-188D0945A02A}">
      <dgm:prSet/>
      <dgm:spPr/>
      <dgm:t>
        <a:bodyPr/>
        <a:lstStyle/>
        <a:p>
          <a:pPr algn="ctr"/>
          <a:endParaRPr lang="en-US">
            <a:latin typeface="Century Gothic" panose="020B0502020202020204" pitchFamily="34" charset="0"/>
            <a:cs typeface="Aharoni" panose="02010803020104030203" pitchFamily="2" charset="-79"/>
          </a:endParaRPr>
        </a:p>
      </dgm:t>
    </dgm:pt>
    <dgm:pt modelId="{6EB45E25-2FDF-42CA-9551-2B4CFADE8E61}">
      <dgm:prSet phldrT="[Text]" custT="1"/>
      <dgm:spPr/>
      <dgm:t>
        <a:bodyPr/>
        <a:lstStyle/>
        <a:p>
          <a:pPr algn="ctr"/>
          <a:r>
            <a:rPr lang="en-US" sz="800">
              <a:latin typeface="Century Gothic" panose="020B0502020202020204" pitchFamily="34" charset="0"/>
              <a:cs typeface="Aharoni" panose="02010803020104030203" pitchFamily="2" charset="-79"/>
            </a:rPr>
            <a:t>Barganing Power of Supplier: </a:t>
          </a:r>
        </a:p>
        <a:p>
          <a:pPr algn="ctr"/>
          <a:r>
            <a:rPr lang="en-US" sz="800">
              <a:latin typeface="Century Gothic" panose="020B0502020202020204" pitchFamily="34" charset="0"/>
              <a:cs typeface="Aharoni" panose="02010803020104030203" pitchFamily="2" charset="-79"/>
            </a:rPr>
            <a:t>It is an oligopoly market where there are few input suppliers and they give the price</a:t>
          </a:r>
        </a:p>
      </dgm:t>
    </dgm:pt>
    <dgm:pt modelId="{444C608F-6E86-463F-8C06-B812EBBC4E11}" type="parTrans" cxnId="{0B1153CA-01B7-48FE-A374-BDC6F7529BDB}">
      <dgm:prSet/>
      <dgm:spPr/>
      <dgm:t>
        <a:bodyPr/>
        <a:lstStyle/>
        <a:p>
          <a:pPr algn="ctr"/>
          <a:endParaRPr lang="en-US">
            <a:latin typeface="Century Gothic" panose="020B0502020202020204" pitchFamily="34" charset="0"/>
            <a:cs typeface="Aharoni" panose="02010803020104030203" pitchFamily="2" charset="-79"/>
          </a:endParaRPr>
        </a:p>
      </dgm:t>
    </dgm:pt>
    <dgm:pt modelId="{1C66D2C5-6151-4BAC-BC02-EDF244B51682}" type="sibTrans" cxnId="{0B1153CA-01B7-48FE-A374-BDC6F7529BDB}">
      <dgm:prSet/>
      <dgm:spPr/>
      <dgm:t>
        <a:bodyPr/>
        <a:lstStyle/>
        <a:p>
          <a:pPr algn="ctr"/>
          <a:endParaRPr lang="en-US">
            <a:latin typeface="Century Gothic" panose="020B0502020202020204" pitchFamily="34" charset="0"/>
            <a:cs typeface="Aharoni" panose="02010803020104030203" pitchFamily="2" charset="-79"/>
          </a:endParaRPr>
        </a:p>
      </dgm:t>
    </dgm:pt>
    <dgm:pt modelId="{13A37A91-DF55-4CC1-97B7-BCF698959EED}" type="pres">
      <dgm:prSet presAssocID="{4D532004-A02B-448D-91E5-6570742A8045}" presName="Name0" presStyleCnt="0">
        <dgm:presLayoutVars>
          <dgm:chMax val="1"/>
          <dgm:chPref val="1"/>
          <dgm:dir/>
          <dgm:animOne val="branch"/>
          <dgm:animLvl val="lvl"/>
        </dgm:presLayoutVars>
      </dgm:prSet>
      <dgm:spPr/>
    </dgm:pt>
    <dgm:pt modelId="{2868EFFD-50CF-43EB-BF2D-66E97674C04D}" type="pres">
      <dgm:prSet presAssocID="{5AD0ABAA-336A-42C1-9C4A-45A1DB0C5AA5}" presName="singleCycle" presStyleCnt="0"/>
      <dgm:spPr/>
    </dgm:pt>
    <dgm:pt modelId="{FA32CF31-6AA2-46CC-AB3E-72AC0B5544E0}" type="pres">
      <dgm:prSet presAssocID="{5AD0ABAA-336A-42C1-9C4A-45A1DB0C5AA5}" presName="singleCenter" presStyleLbl="node1" presStyleIdx="0" presStyleCnt="6">
        <dgm:presLayoutVars>
          <dgm:chMax val="7"/>
          <dgm:chPref val="7"/>
        </dgm:presLayoutVars>
      </dgm:prSet>
      <dgm:spPr/>
    </dgm:pt>
    <dgm:pt modelId="{93E69FC2-2448-48EA-A43C-92AB55D27ED8}" type="pres">
      <dgm:prSet presAssocID="{7EA1CD9D-6522-49E4-9831-1FF8AF701F08}" presName="Name56" presStyleLbl="parChTrans1D2" presStyleIdx="0" presStyleCnt="5"/>
      <dgm:spPr/>
    </dgm:pt>
    <dgm:pt modelId="{477F3AC5-AE72-4261-9406-DA8C43F5D66B}" type="pres">
      <dgm:prSet presAssocID="{E8C9BE0F-7E88-4B47-A366-847CF6CE5F4D}" presName="text0" presStyleLbl="node1" presStyleIdx="1" presStyleCnt="6">
        <dgm:presLayoutVars>
          <dgm:bulletEnabled val="1"/>
        </dgm:presLayoutVars>
      </dgm:prSet>
      <dgm:spPr/>
    </dgm:pt>
    <dgm:pt modelId="{A1042FE8-F2B9-45DF-960B-B98E43937C88}" type="pres">
      <dgm:prSet presAssocID="{043EA02B-59FC-4A84-AE60-CB324E91ECA3}" presName="Name56" presStyleLbl="parChTrans1D2" presStyleIdx="1" presStyleCnt="5"/>
      <dgm:spPr/>
    </dgm:pt>
    <dgm:pt modelId="{84F2399F-9AB8-420A-BC0A-774D577F0D3A}" type="pres">
      <dgm:prSet presAssocID="{D96335E3-A05F-45B4-859C-84C12B459C61}" presName="text0" presStyleLbl="node1" presStyleIdx="2" presStyleCnt="6">
        <dgm:presLayoutVars>
          <dgm:bulletEnabled val="1"/>
        </dgm:presLayoutVars>
      </dgm:prSet>
      <dgm:spPr/>
    </dgm:pt>
    <dgm:pt modelId="{7E955D7C-0B63-4218-84DA-FB3AC062EE99}" type="pres">
      <dgm:prSet presAssocID="{94AD1B52-FA99-4309-880F-334100445908}" presName="Name56" presStyleLbl="parChTrans1D2" presStyleIdx="2" presStyleCnt="5"/>
      <dgm:spPr/>
    </dgm:pt>
    <dgm:pt modelId="{97074C37-340B-4F75-9F94-48F9A90CE00B}" type="pres">
      <dgm:prSet presAssocID="{77AA9F61-F72A-4C1D-A9B9-55440F6D47DA}" presName="text0" presStyleLbl="node1" presStyleIdx="3" presStyleCnt="6">
        <dgm:presLayoutVars>
          <dgm:bulletEnabled val="1"/>
        </dgm:presLayoutVars>
      </dgm:prSet>
      <dgm:spPr/>
    </dgm:pt>
    <dgm:pt modelId="{EDBDEF8B-9538-45D6-9298-404BFE591985}" type="pres">
      <dgm:prSet presAssocID="{F78EA8B4-4DA4-4A89-B428-1697CFB44D0D}" presName="Name56" presStyleLbl="parChTrans1D2" presStyleIdx="3" presStyleCnt="5"/>
      <dgm:spPr/>
    </dgm:pt>
    <dgm:pt modelId="{1E687DB0-F39B-4D15-8DD5-A3CF6FCFEA92}" type="pres">
      <dgm:prSet presAssocID="{C5BE8A39-6EE7-4B47-8EB1-5A547A8A0A1B}" presName="text0" presStyleLbl="node1" presStyleIdx="4" presStyleCnt="6">
        <dgm:presLayoutVars>
          <dgm:bulletEnabled val="1"/>
        </dgm:presLayoutVars>
      </dgm:prSet>
      <dgm:spPr/>
    </dgm:pt>
    <dgm:pt modelId="{4144E0B1-689F-4364-A348-393138980074}" type="pres">
      <dgm:prSet presAssocID="{444C608F-6E86-463F-8C06-B812EBBC4E11}" presName="Name56" presStyleLbl="parChTrans1D2" presStyleIdx="4" presStyleCnt="5"/>
      <dgm:spPr/>
    </dgm:pt>
    <dgm:pt modelId="{944FC485-A165-4554-8586-A4FE24F30B75}" type="pres">
      <dgm:prSet presAssocID="{6EB45E25-2FDF-42CA-9551-2B4CFADE8E61}" presName="text0" presStyleLbl="node1" presStyleIdx="5" presStyleCnt="6" custRadScaleRad="101397" custRadScaleInc="17">
        <dgm:presLayoutVars>
          <dgm:bulletEnabled val="1"/>
        </dgm:presLayoutVars>
      </dgm:prSet>
      <dgm:spPr/>
    </dgm:pt>
  </dgm:ptLst>
  <dgm:cxnLst>
    <dgm:cxn modelId="{7BC52A19-3876-4270-8A9F-FBAE83B55F08}" srcId="{5AD0ABAA-336A-42C1-9C4A-45A1DB0C5AA5}" destId="{E8C9BE0F-7E88-4B47-A366-847CF6CE5F4D}" srcOrd="0" destOrd="0" parTransId="{7EA1CD9D-6522-49E4-9831-1FF8AF701F08}" sibTransId="{A2E289F2-BB54-41BD-A8CA-5F77EAD2DA12}"/>
    <dgm:cxn modelId="{B7503C35-8850-4B36-91F5-2EC9BB718897}" type="presOf" srcId="{5AD0ABAA-336A-42C1-9C4A-45A1DB0C5AA5}" destId="{FA32CF31-6AA2-46CC-AB3E-72AC0B5544E0}" srcOrd="0" destOrd="0" presId="urn:microsoft.com/office/officeart/2008/layout/RadialCluster"/>
    <dgm:cxn modelId="{460C4039-BFA6-4F32-BE28-6A597EC8C901}" type="presOf" srcId="{F78EA8B4-4DA4-4A89-B428-1697CFB44D0D}" destId="{EDBDEF8B-9538-45D6-9298-404BFE591985}" srcOrd="0" destOrd="0" presId="urn:microsoft.com/office/officeart/2008/layout/RadialCluster"/>
    <dgm:cxn modelId="{0A13703C-3CE2-4364-A0AA-906B0049F8BE}" type="presOf" srcId="{94AD1B52-FA99-4309-880F-334100445908}" destId="{7E955D7C-0B63-4218-84DA-FB3AC062EE99}" srcOrd="0" destOrd="0" presId="urn:microsoft.com/office/officeart/2008/layout/RadialCluster"/>
    <dgm:cxn modelId="{15E2095E-ED17-4E0F-AF60-246A31CF5D80}" type="presOf" srcId="{D96335E3-A05F-45B4-859C-84C12B459C61}" destId="{84F2399F-9AB8-420A-BC0A-774D577F0D3A}" srcOrd="0" destOrd="0" presId="urn:microsoft.com/office/officeart/2008/layout/RadialCluster"/>
    <dgm:cxn modelId="{A4854666-B177-4FF6-B0D2-29DD645339A8}" type="presOf" srcId="{043EA02B-59FC-4A84-AE60-CB324E91ECA3}" destId="{A1042FE8-F2B9-45DF-960B-B98E43937C88}" srcOrd="0" destOrd="0" presId="urn:microsoft.com/office/officeart/2008/layout/RadialCluster"/>
    <dgm:cxn modelId="{785C9A46-9762-4F1B-88D2-188D0945A02A}" srcId="{5AD0ABAA-336A-42C1-9C4A-45A1DB0C5AA5}" destId="{C5BE8A39-6EE7-4B47-8EB1-5A547A8A0A1B}" srcOrd="3" destOrd="0" parTransId="{F78EA8B4-4DA4-4A89-B428-1697CFB44D0D}" sibTransId="{6A9CAB3C-28F5-45F3-AEC1-5BCDB2D860F6}"/>
    <dgm:cxn modelId="{90447249-E088-4F18-9816-39F4EA7E8C9D}" type="presOf" srcId="{6EB45E25-2FDF-42CA-9551-2B4CFADE8E61}" destId="{944FC485-A165-4554-8586-A4FE24F30B75}" srcOrd="0" destOrd="0" presId="urn:microsoft.com/office/officeart/2008/layout/RadialCluster"/>
    <dgm:cxn modelId="{166AD350-B3BC-420F-B71A-9BA610FD547A}" type="presOf" srcId="{C5BE8A39-6EE7-4B47-8EB1-5A547A8A0A1B}" destId="{1E687DB0-F39B-4D15-8DD5-A3CF6FCFEA92}" srcOrd="0" destOrd="0" presId="urn:microsoft.com/office/officeart/2008/layout/RadialCluster"/>
    <dgm:cxn modelId="{45323074-AA78-4AC0-A218-D686E95F8FE6}" srcId="{5AD0ABAA-336A-42C1-9C4A-45A1DB0C5AA5}" destId="{77AA9F61-F72A-4C1D-A9B9-55440F6D47DA}" srcOrd="2" destOrd="0" parTransId="{94AD1B52-FA99-4309-880F-334100445908}" sibTransId="{2E6DBE01-4C20-43F7-B419-C7D35FF669D7}"/>
    <dgm:cxn modelId="{B3DFA39D-A938-4630-8B69-D2393EA899D8}" type="presOf" srcId="{7EA1CD9D-6522-49E4-9831-1FF8AF701F08}" destId="{93E69FC2-2448-48EA-A43C-92AB55D27ED8}" srcOrd="0" destOrd="0" presId="urn:microsoft.com/office/officeart/2008/layout/RadialCluster"/>
    <dgm:cxn modelId="{156D49A5-DD09-424D-A330-AF5688FB0FEE}" type="presOf" srcId="{77AA9F61-F72A-4C1D-A9B9-55440F6D47DA}" destId="{97074C37-340B-4F75-9F94-48F9A90CE00B}" srcOrd="0" destOrd="0" presId="urn:microsoft.com/office/officeart/2008/layout/RadialCluster"/>
    <dgm:cxn modelId="{19D4E1A8-B6FB-46A3-8016-C77B2224135D}" srcId="{5AD0ABAA-336A-42C1-9C4A-45A1DB0C5AA5}" destId="{D96335E3-A05F-45B4-859C-84C12B459C61}" srcOrd="1" destOrd="0" parTransId="{043EA02B-59FC-4A84-AE60-CB324E91ECA3}" sibTransId="{3E5358D7-AC0E-468D-84AD-58B3D0672FAD}"/>
    <dgm:cxn modelId="{0C1A68B9-955E-4BB0-8457-4F6AEC2DF27B}" srcId="{4D532004-A02B-448D-91E5-6570742A8045}" destId="{5AD0ABAA-336A-42C1-9C4A-45A1DB0C5AA5}" srcOrd="0" destOrd="0" parTransId="{5012CE47-C9C3-4A15-9CC1-E7D56B50C89B}" sibTransId="{4DDE56C7-0ED7-47AD-8B87-EFE1D1A65265}"/>
    <dgm:cxn modelId="{B94ED4C6-62AB-46B3-881C-9BF7C37632DE}" type="presOf" srcId="{4D532004-A02B-448D-91E5-6570742A8045}" destId="{13A37A91-DF55-4CC1-97B7-BCF698959EED}" srcOrd="0" destOrd="0" presId="urn:microsoft.com/office/officeart/2008/layout/RadialCluster"/>
    <dgm:cxn modelId="{0B1153CA-01B7-48FE-A374-BDC6F7529BDB}" srcId="{5AD0ABAA-336A-42C1-9C4A-45A1DB0C5AA5}" destId="{6EB45E25-2FDF-42CA-9551-2B4CFADE8E61}" srcOrd="4" destOrd="0" parTransId="{444C608F-6E86-463F-8C06-B812EBBC4E11}" sibTransId="{1C66D2C5-6151-4BAC-BC02-EDF244B51682}"/>
    <dgm:cxn modelId="{B3DCB0CF-BD66-48D1-AF08-C23E13C7063A}" type="presOf" srcId="{444C608F-6E86-463F-8C06-B812EBBC4E11}" destId="{4144E0B1-689F-4364-A348-393138980074}" srcOrd="0" destOrd="0" presId="urn:microsoft.com/office/officeart/2008/layout/RadialCluster"/>
    <dgm:cxn modelId="{E8C4B6ED-67A9-40A7-A6B1-0619FDF377D3}" type="presOf" srcId="{E8C9BE0F-7E88-4B47-A366-847CF6CE5F4D}" destId="{477F3AC5-AE72-4261-9406-DA8C43F5D66B}" srcOrd="0" destOrd="0" presId="urn:microsoft.com/office/officeart/2008/layout/RadialCluster"/>
    <dgm:cxn modelId="{A28D995A-9434-4064-AEB4-0FA48AC6F167}" type="presParOf" srcId="{13A37A91-DF55-4CC1-97B7-BCF698959EED}" destId="{2868EFFD-50CF-43EB-BF2D-66E97674C04D}" srcOrd="0" destOrd="0" presId="urn:microsoft.com/office/officeart/2008/layout/RadialCluster"/>
    <dgm:cxn modelId="{CC8DA5E4-9CE8-4D29-9DE8-09367AD62F86}" type="presParOf" srcId="{2868EFFD-50CF-43EB-BF2D-66E97674C04D}" destId="{FA32CF31-6AA2-46CC-AB3E-72AC0B5544E0}" srcOrd="0" destOrd="0" presId="urn:microsoft.com/office/officeart/2008/layout/RadialCluster"/>
    <dgm:cxn modelId="{2BA4FB6A-F53C-430B-8173-FDEE5E736960}" type="presParOf" srcId="{2868EFFD-50CF-43EB-BF2D-66E97674C04D}" destId="{93E69FC2-2448-48EA-A43C-92AB55D27ED8}" srcOrd="1" destOrd="0" presId="urn:microsoft.com/office/officeart/2008/layout/RadialCluster"/>
    <dgm:cxn modelId="{086990C1-2FDB-4AE4-8B00-2E4083573F4A}" type="presParOf" srcId="{2868EFFD-50CF-43EB-BF2D-66E97674C04D}" destId="{477F3AC5-AE72-4261-9406-DA8C43F5D66B}" srcOrd="2" destOrd="0" presId="urn:microsoft.com/office/officeart/2008/layout/RadialCluster"/>
    <dgm:cxn modelId="{A1EC9BE6-AADE-462F-82CF-A8E8FD042B65}" type="presParOf" srcId="{2868EFFD-50CF-43EB-BF2D-66E97674C04D}" destId="{A1042FE8-F2B9-45DF-960B-B98E43937C88}" srcOrd="3" destOrd="0" presId="urn:microsoft.com/office/officeart/2008/layout/RadialCluster"/>
    <dgm:cxn modelId="{BB3E1B17-EA7F-46E9-84F6-ECE25DB2D0F8}" type="presParOf" srcId="{2868EFFD-50CF-43EB-BF2D-66E97674C04D}" destId="{84F2399F-9AB8-420A-BC0A-774D577F0D3A}" srcOrd="4" destOrd="0" presId="urn:microsoft.com/office/officeart/2008/layout/RadialCluster"/>
    <dgm:cxn modelId="{AE6B3934-C283-427A-9FA5-585108EE24D3}" type="presParOf" srcId="{2868EFFD-50CF-43EB-BF2D-66E97674C04D}" destId="{7E955D7C-0B63-4218-84DA-FB3AC062EE99}" srcOrd="5" destOrd="0" presId="urn:microsoft.com/office/officeart/2008/layout/RadialCluster"/>
    <dgm:cxn modelId="{B7ED1934-17CD-4674-B8AB-B1C71BEFBFD9}" type="presParOf" srcId="{2868EFFD-50CF-43EB-BF2D-66E97674C04D}" destId="{97074C37-340B-4F75-9F94-48F9A90CE00B}" srcOrd="6" destOrd="0" presId="urn:microsoft.com/office/officeart/2008/layout/RadialCluster"/>
    <dgm:cxn modelId="{6C718F6B-F7AC-49C4-82AC-5CF59FD94FD2}" type="presParOf" srcId="{2868EFFD-50CF-43EB-BF2D-66E97674C04D}" destId="{EDBDEF8B-9538-45D6-9298-404BFE591985}" srcOrd="7" destOrd="0" presId="urn:microsoft.com/office/officeart/2008/layout/RadialCluster"/>
    <dgm:cxn modelId="{A4B3A284-F57C-4A85-8025-22E976DA122E}" type="presParOf" srcId="{2868EFFD-50CF-43EB-BF2D-66E97674C04D}" destId="{1E687DB0-F39B-4D15-8DD5-A3CF6FCFEA92}" srcOrd="8" destOrd="0" presId="urn:microsoft.com/office/officeart/2008/layout/RadialCluster"/>
    <dgm:cxn modelId="{599A209C-ED95-4BD2-90DC-B437649741A7}" type="presParOf" srcId="{2868EFFD-50CF-43EB-BF2D-66E97674C04D}" destId="{4144E0B1-689F-4364-A348-393138980074}" srcOrd="9" destOrd="0" presId="urn:microsoft.com/office/officeart/2008/layout/RadialCluster"/>
    <dgm:cxn modelId="{05EF177E-18C8-4CE6-9CEE-3975D772FEAE}" type="presParOf" srcId="{2868EFFD-50CF-43EB-BF2D-66E97674C04D}" destId="{944FC485-A165-4554-8586-A4FE24F30B75}" srcOrd="10" destOrd="0" presId="urn:microsoft.com/office/officeart/2008/layout/RadialCluster"/>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199094C-5D49-45C6-97DC-E4F4A4CD2720}" type="doc">
      <dgm:prSet loTypeId="urn:microsoft.com/office/officeart/2011/layout/HexagonRadial" loCatId="cycle" qsTypeId="urn:microsoft.com/office/officeart/2005/8/quickstyle/simple1" qsCatId="simple" csTypeId="urn:microsoft.com/office/officeart/2005/8/colors/accent0_2" csCatId="mainScheme" phldr="1"/>
      <dgm:spPr/>
      <dgm:t>
        <a:bodyPr/>
        <a:lstStyle/>
        <a:p>
          <a:endParaRPr lang="en-US"/>
        </a:p>
      </dgm:t>
    </dgm:pt>
    <dgm:pt modelId="{C79BCC2B-C6C4-40BB-A79F-2839D04E15E1}">
      <dgm:prSet phldrT="[Text]" custT="1"/>
      <dgm:spPr/>
      <dgm:t>
        <a:bodyPr/>
        <a:lstStyle/>
        <a:p>
          <a:r>
            <a:rPr lang="en-US" sz="1200">
              <a:latin typeface="Century Gothic" panose="020B0502020202020204" pitchFamily="34" charset="0"/>
            </a:rPr>
            <a:t>Price Adjusment Sytems</a:t>
          </a:r>
        </a:p>
      </dgm:t>
    </dgm:pt>
    <dgm:pt modelId="{BC9C7EB0-C3DE-42D8-AADA-313517A490AB}" type="parTrans" cxnId="{75435221-461E-4184-95F0-D75C10C559CF}">
      <dgm:prSet/>
      <dgm:spPr/>
      <dgm:t>
        <a:bodyPr/>
        <a:lstStyle/>
        <a:p>
          <a:endParaRPr lang="en-US" sz="1200">
            <a:latin typeface="Century Gothic" panose="020B0502020202020204" pitchFamily="34" charset="0"/>
          </a:endParaRPr>
        </a:p>
      </dgm:t>
    </dgm:pt>
    <dgm:pt modelId="{2935E6B3-85FB-42F6-B4E5-99E989D80E97}" type="sibTrans" cxnId="{75435221-461E-4184-95F0-D75C10C559CF}">
      <dgm:prSet/>
      <dgm:spPr/>
      <dgm:t>
        <a:bodyPr/>
        <a:lstStyle/>
        <a:p>
          <a:endParaRPr lang="en-US" sz="1200">
            <a:latin typeface="Century Gothic" panose="020B0502020202020204" pitchFamily="34" charset="0"/>
          </a:endParaRPr>
        </a:p>
      </dgm:t>
    </dgm:pt>
    <dgm:pt modelId="{3161EC0E-D669-47FB-B486-D3BB75A0A603}">
      <dgm:prSet phldrT="[Text]" custT="1"/>
      <dgm:spPr/>
      <dgm:t>
        <a:bodyPr/>
        <a:lstStyle/>
        <a:p>
          <a:r>
            <a:rPr lang="en-US" sz="1200">
              <a:latin typeface="Century Gothic" panose="020B0502020202020204" pitchFamily="34" charset="0"/>
            </a:rPr>
            <a:t>Local Business Partnership</a:t>
          </a:r>
        </a:p>
      </dgm:t>
    </dgm:pt>
    <dgm:pt modelId="{AAA4A35B-3C44-4761-BD80-A2DBAF3F1994}" type="parTrans" cxnId="{51143389-C44A-40E1-9781-C41CE59FFFAA}">
      <dgm:prSet/>
      <dgm:spPr/>
      <dgm:t>
        <a:bodyPr/>
        <a:lstStyle/>
        <a:p>
          <a:endParaRPr lang="en-US" sz="1200">
            <a:latin typeface="Century Gothic" panose="020B0502020202020204" pitchFamily="34" charset="0"/>
          </a:endParaRPr>
        </a:p>
      </dgm:t>
    </dgm:pt>
    <dgm:pt modelId="{C6589A1E-33E6-4545-B167-1C9FDABACB86}" type="sibTrans" cxnId="{51143389-C44A-40E1-9781-C41CE59FFFAA}">
      <dgm:prSet/>
      <dgm:spPr/>
      <dgm:t>
        <a:bodyPr/>
        <a:lstStyle/>
        <a:p>
          <a:endParaRPr lang="en-US" sz="1200">
            <a:latin typeface="Century Gothic" panose="020B0502020202020204" pitchFamily="34" charset="0"/>
          </a:endParaRPr>
        </a:p>
      </dgm:t>
    </dgm:pt>
    <dgm:pt modelId="{0AEB90B1-4361-4413-8556-669DC16860F1}">
      <dgm:prSet phldrT="[Text]" custT="1"/>
      <dgm:spPr/>
      <dgm:t>
        <a:bodyPr/>
        <a:lstStyle/>
        <a:p>
          <a:r>
            <a:rPr lang="en-US" sz="1200">
              <a:latin typeface="Century Gothic" panose="020B0502020202020204" pitchFamily="34" charset="0"/>
            </a:rPr>
            <a:t>Advertisment</a:t>
          </a:r>
        </a:p>
      </dgm:t>
    </dgm:pt>
    <dgm:pt modelId="{A940CB90-AAA3-42E3-9FF5-E32A4BF62FE7}" type="parTrans" cxnId="{8B9666F9-C4B6-490E-BF3F-85F6976B3BBC}">
      <dgm:prSet/>
      <dgm:spPr/>
      <dgm:t>
        <a:bodyPr/>
        <a:lstStyle/>
        <a:p>
          <a:endParaRPr lang="en-US" sz="1200">
            <a:latin typeface="Century Gothic" panose="020B0502020202020204" pitchFamily="34" charset="0"/>
          </a:endParaRPr>
        </a:p>
      </dgm:t>
    </dgm:pt>
    <dgm:pt modelId="{62AE33F1-D8AB-41E0-8E6A-AC33CEA26313}" type="sibTrans" cxnId="{8B9666F9-C4B6-490E-BF3F-85F6976B3BBC}">
      <dgm:prSet/>
      <dgm:spPr/>
      <dgm:t>
        <a:bodyPr/>
        <a:lstStyle/>
        <a:p>
          <a:endParaRPr lang="en-US" sz="1200">
            <a:latin typeface="Century Gothic" panose="020B0502020202020204" pitchFamily="34" charset="0"/>
          </a:endParaRPr>
        </a:p>
      </dgm:t>
    </dgm:pt>
    <dgm:pt modelId="{EC73816D-B74B-42D6-ACEF-5CE238F38CA6}">
      <dgm:prSet phldrT="[Text]" custT="1"/>
      <dgm:spPr/>
      <dgm:t>
        <a:bodyPr/>
        <a:lstStyle/>
        <a:p>
          <a:r>
            <a:rPr lang="en-US" sz="1200">
              <a:latin typeface="Century Gothic" panose="020B0502020202020204" pitchFamily="34" charset="0"/>
            </a:rPr>
            <a:t>Quality Service Delivery</a:t>
          </a:r>
        </a:p>
      </dgm:t>
    </dgm:pt>
    <dgm:pt modelId="{B9B9EFB0-1D9A-4674-A7D8-0166B7614253}" type="parTrans" cxnId="{EB49B26B-15C3-4880-86FE-5855F9C65499}">
      <dgm:prSet/>
      <dgm:spPr/>
      <dgm:t>
        <a:bodyPr/>
        <a:lstStyle/>
        <a:p>
          <a:endParaRPr lang="en-US" sz="1200">
            <a:latin typeface="Century Gothic" panose="020B0502020202020204" pitchFamily="34" charset="0"/>
          </a:endParaRPr>
        </a:p>
      </dgm:t>
    </dgm:pt>
    <dgm:pt modelId="{46D10C32-BE7A-4AB9-8111-B2C726037DFA}" type="sibTrans" cxnId="{EB49B26B-15C3-4880-86FE-5855F9C65499}">
      <dgm:prSet/>
      <dgm:spPr/>
      <dgm:t>
        <a:bodyPr/>
        <a:lstStyle/>
        <a:p>
          <a:endParaRPr lang="en-US" sz="1200">
            <a:latin typeface="Century Gothic" panose="020B0502020202020204" pitchFamily="34" charset="0"/>
          </a:endParaRPr>
        </a:p>
      </dgm:t>
    </dgm:pt>
    <dgm:pt modelId="{D0A85AFD-2D6D-40DB-AC37-2007536AAC67}">
      <dgm:prSet phldrT="[Text]" custT="1"/>
      <dgm:spPr/>
      <dgm:t>
        <a:bodyPr/>
        <a:lstStyle/>
        <a:p>
          <a:r>
            <a:rPr lang="en-US" sz="1200">
              <a:latin typeface="Century Gothic" panose="020B0502020202020204" pitchFamily="34" charset="0"/>
            </a:rPr>
            <a:t>Modern Fitness System</a:t>
          </a:r>
        </a:p>
      </dgm:t>
    </dgm:pt>
    <dgm:pt modelId="{10675698-54A6-4053-BFB9-39EA914E3B70}" type="parTrans" cxnId="{F1106B3E-2D33-4440-B37E-CE9F96A4A52D}">
      <dgm:prSet/>
      <dgm:spPr/>
      <dgm:t>
        <a:bodyPr/>
        <a:lstStyle/>
        <a:p>
          <a:endParaRPr lang="en-US" sz="1200">
            <a:latin typeface="Century Gothic" panose="020B0502020202020204" pitchFamily="34" charset="0"/>
          </a:endParaRPr>
        </a:p>
      </dgm:t>
    </dgm:pt>
    <dgm:pt modelId="{570E7685-E696-401F-98E5-4DD9C271E124}" type="sibTrans" cxnId="{F1106B3E-2D33-4440-B37E-CE9F96A4A52D}">
      <dgm:prSet/>
      <dgm:spPr/>
      <dgm:t>
        <a:bodyPr/>
        <a:lstStyle/>
        <a:p>
          <a:endParaRPr lang="en-US" sz="1200">
            <a:latin typeface="Century Gothic" panose="020B0502020202020204" pitchFamily="34" charset="0"/>
          </a:endParaRPr>
        </a:p>
      </dgm:t>
    </dgm:pt>
    <dgm:pt modelId="{4CF4ECB8-9B29-4E52-A9C3-E5A34E0C7C51}">
      <dgm:prSet phldrT="[Text]" custT="1"/>
      <dgm:spPr/>
      <dgm:t>
        <a:bodyPr/>
        <a:lstStyle/>
        <a:p>
          <a:r>
            <a:rPr lang="en-US" sz="1200">
              <a:latin typeface="Century Gothic" panose="020B0502020202020204" pitchFamily="34" charset="0"/>
            </a:rPr>
            <a:t>Qualified Trainers</a:t>
          </a:r>
        </a:p>
      </dgm:t>
    </dgm:pt>
    <dgm:pt modelId="{F22A7F19-3F77-40D5-A530-230B4C6C8268}" type="parTrans" cxnId="{23C3A887-C4C8-4D7F-A410-DBAF4DDEC80D}">
      <dgm:prSet/>
      <dgm:spPr/>
      <dgm:t>
        <a:bodyPr/>
        <a:lstStyle/>
        <a:p>
          <a:endParaRPr lang="en-US" sz="1200">
            <a:latin typeface="Century Gothic" panose="020B0502020202020204" pitchFamily="34" charset="0"/>
          </a:endParaRPr>
        </a:p>
      </dgm:t>
    </dgm:pt>
    <dgm:pt modelId="{33090826-0DED-4F8E-9ED0-A6EE4DF70D97}" type="sibTrans" cxnId="{23C3A887-C4C8-4D7F-A410-DBAF4DDEC80D}">
      <dgm:prSet/>
      <dgm:spPr/>
      <dgm:t>
        <a:bodyPr/>
        <a:lstStyle/>
        <a:p>
          <a:endParaRPr lang="en-US" sz="1200">
            <a:latin typeface="Century Gothic" panose="020B0502020202020204" pitchFamily="34" charset="0"/>
          </a:endParaRPr>
        </a:p>
      </dgm:t>
    </dgm:pt>
    <dgm:pt modelId="{4F0BE98A-837A-4F97-8C88-B4EDC1E17B77}">
      <dgm:prSet phldrT="[Text]" custT="1"/>
      <dgm:spPr/>
      <dgm:t>
        <a:bodyPr/>
        <a:lstStyle/>
        <a:p>
          <a:r>
            <a:rPr lang="en-US" sz="1200">
              <a:latin typeface="Century Gothic" panose="020B0502020202020204" pitchFamily="34" charset="0"/>
            </a:rPr>
            <a:t>Period Workout Programs</a:t>
          </a:r>
        </a:p>
      </dgm:t>
    </dgm:pt>
    <dgm:pt modelId="{B57E2E4B-0CDA-4061-A368-821FA3A77F42}" type="parTrans" cxnId="{2EA9BA56-3E90-4558-8002-BE0458F941FE}">
      <dgm:prSet/>
      <dgm:spPr/>
      <dgm:t>
        <a:bodyPr/>
        <a:lstStyle/>
        <a:p>
          <a:endParaRPr lang="en-US" sz="1200">
            <a:latin typeface="Century Gothic" panose="020B0502020202020204" pitchFamily="34" charset="0"/>
          </a:endParaRPr>
        </a:p>
      </dgm:t>
    </dgm:pt>
    <dgm:pt modelId="{857C60BD-E5FB-4ACA-BB63-42C3C16165E9}" type="sibTrans" cxnId="{2EA9BA56-3E90-4558-8002-BE0458F941FE}">
      <dgm:prSet/>
      <dgm:spPr/>
      <dgm:t>
        <a:bodyPr/>
        <a:lstStyle/>
        <a:p>
          <a:endParaRPr lang="en-US" sz="1200">
            <a:latin typeface="Century Gothic" panose="020B0502020202020204" pitchFamily="34" charset="0"/>
          </a:endParaRPr>
        </a:p>
      </dgm:t>
    </dgm:pt>
    <dgm:pt modelId="{DC3878E5-84D5-42D7-BF25-812765621D93}" type="pres">
      <dgm:prSet presAssocID="{A199094C-5D49-45C6-97DC-E4F4A4CD2720}" presName="Name0" presStyleCnt="0">
        <dgm:presLayoutVars>
          <dgm:chMax val="1"/>
          <dgm:chPref val="1"/>
          <dgm:dir/>
          <dgm:animOne val="branch"/>
          <dgm:animLvl val="lvl"/>
        </dgm:presLayoutVars>
      </dgm:prSet>
      <dgm:spPr/>
    </dgm:pt>
    <dgm:pt modelId="{7359D401-82DF-4C20-A138-61BD8ADF2367}" type="pres">
      <dgm:prSet presAssocID="{C79BCC2B-C6C4-40BB-A79F-2839D04E15E1}" presName="Parent" presStyleLbl="node0" presStyleIdx="0" presStyleCnt="1">
        <dgm:presLayoutVars>
          <dgm:chMax val="6"/>
          <dgm:chPref val="6"/>
        </dgm:presLayoutVars>
      </dgm:prSet>
      <dgm:spPr/>
    </dgm:pt>
    <dgm:pt modelId="{4A49FDA1-DC90-4FB9-9266-6383C71B5FF0}" type="pres">
      <dgm:prSet presAssocID="{3161EC0E-D669-47FB-B486-D3BB75A0A603}" presName="Accent1" presStyleCnt="0"/>
      <dgm:spPr/>
    </dgm:pt>
    <dgm:pt modelId="{4BB60727-902D-4612-8409-B138DEFD2D5A}" type="pres">
      <dgm:prSet presAssocID="{3161EC0E-D669-47FB-B486-D3BB75A0A603}" presName="Accent" presStyleLbl="bgShp" presStyleIdx="0" presStyleCnt="6"/>
      <dgm:spPr/>
    </dgm:pt>
    <dgm:pt modelId="{E4A504C8-E5D9-4B74-B016-13C81034B5EA}" type="pres">
      <dgm:prSet presAssocID="{3161EC0E-D669-47FB-B486-D3BB75A0A603}" presName="Child1" presStyleLbl="node1" presStyleIdx="0" presStyleCnt="6">
        <dgm:presLayoutVars>
          <dgm:chMax val="0"/>
          <dgm:chPref val="0"/>
          <dgm:bulletEnabled val="1"/>
        </dgm:presLayoutVars>
      </dgm:prSet>
      <dgm:spPr/>
    </dgm:pt>
    <dgm:pt modelId="{D4373096-6A46-44DE-BAAE-59F2E482899B}" type="pres">
      <dgm:prSet presAssocID="{0AEB90B1-4361-4413-8556-669DC16860F1}" presName="Accent2" presStyleCnt="0"/>
      <dgm:spPr/>
    </dgm:pt>
    <dgm:pt modelId="{87106A02-69AA-491B-9E84-B6F8DD35F1FC}" type="pres">
      <dgm:prSet presAssocID="{0AEB90B1-4361-4413-8556-669DC16860F1}" presName="Accent" presStyleLbl="bgShp" presStyleIdx="1" presStyleCnt="6"/>
      <dgm:spPr/>
    </dgm:pt>
    <dgm:pt modelId="{FA2E59B5-DC65-445A-8534-D75FDF2A6B54}" type="pres">
      <dgm:prSet presAssocID="{0AEB90B1-4361-4413-8556-669DC16860F1}" presName="Child2" presStyleLbl="node1" presStyleIdx="1" presStyleCnt="6">
        <dgm:presLayoutVars>
          <dgm:chMax val="0"/>
          <dgm:chPref val="0"/>
          <dgm:bulletEnabled val="1"/>
        </dgm:presLayoutVars>
      </dgm:prSet>
      <dgm:spPr/>
    </dgm:pt>
    <dgm:pt modelId="{4BE2EF91-BE00-4661-8FBE-C09646275906}" type="pres">
      <dgm:prSet presAssocID="{EC73816D-B74B-42D6-ACEF-5CE238F38CA6}" presName="Accent3" presStyleCnt="0"/>
      <dgm:spPr/>
    </dgm:pt>
    <dgm:pt modelId="{C5F483DF-56C9-4664-BB0F-660663DFA4B8}" type="pres">
      <dgm:prSet presAssocID="{EC73816D-B74B-42D6-ACEF-5CE238F38CA6}" presName="Accent" presStyleLbl="bgShp" presStyleIdx="2" presStyleCnt="6"/>
      <dgm:spPr/>
    </dgm:pt>
    <dgm:pt modelId="{9BF0767C-E412-4CE4-80F3-102269B693A7}" type="pres">
      <dgm:prSet presAssocID="{EC73816D-B74B-42D6-ACEF-5CE238F38CA6}" presName="Child3" presStyleLbl="node1" presStyleIdx="2" presStyleCnt="6">
        <dgm:presLayoutVars>
          <dgm:chMax val="0"/>
          <dgm:chPref val="0"/>
          <dgm:bulletEnabled val="1"/>
        </dgm:presLayoutVars>
      </dgm:prSet>
      <dgm:spPr/>
    </dgm:pt>
    <dgm:pt modelId="{D1C063D3-2202-462B-ACCC-3FE84FAF7E3C}" type="pres">
      <dgm:prSet presAssocID="{D0A85AFD-2D6D-40DB-AC37-2007536AAC67}" presName="Accent4" presStyleCnt="0"/>
      <dgm:spPr/>
    </dgm:pt>
    <dgm:pt modelId="{5EAC0EBE-E1CE-443D-BD66-D50A3AE53A02}" type="pres">
      <dgm:prSet presAssocID="{D0A85AFD-2D6D-40DB-AC37-2007536AAC67}" presName="Accent" presStyleLbl="bgShp" presStyleIdx="3" presStyleCnt="6"/>
      <dgm:spPr/>
    </dgm:pt>
    <dgm:pt modelId="{F0801F40-C571-4AA6-9044-334BA83B1DDD}" type="pres">
      <dgm:prSet presAssocID="{D0A85AFD-2D6D-40DB-AC37-2007536AAC67}" presName="Child4" presStyleLbl="node1" presStyleIdx="3" presStyleCnt="6">
        <dgm:presLayoutVars>
          <dgm:chMax val="0"/>
          <dgm:chPref val="0"/>
          <dgm:bulletEnabled val="1"/>
        </dgm:presLayoutVars>
      </dgm:prSet>
      <dgm:spPr/>
    </dgm:pt>
    <dgm:pt modelId="{A4997C62-546E-4359-BAD0-085743627F38}" type="pres">
      <dgm:prSet presAssocID="{4CF4ECB8-9B29-4E52-A9C3-E5A34E0C7C51}" presName="Accent5" presStyleCnt="0"/>
      <dgm:spPr/>
    </dgm:pt>
    <dgm:pt modelId="{ADECA9F5-F449-47DE-B7E4-9998C5284196}" type="pres">
      <dgm:prSet presAssocID="{4CF4ECB8-9B29-4E52-A9C3-E5A34E0C7C51}" presName="Accent" presStyleLbl="bgShp" presStyleIdx="4" presStyleCnt="6"/>
      <dgm:spPr/>
    </dgm:pt>
    <dgm:pt modelId="{A01B60C6-2BD0-42B3-B51A-51CE023B8A28}" type="pres">
      <dgm:prSet presAssocID="{4CF4ECB8-9B29-4E52-A9C3-E5A34E0C7C51}" presName="Child5" presStyleLbl="node1" presStyleIdx="4" presStyleCnt="6">
        <dgm:presLayoutVars>
          <dgm:chMax val="0"/>
          <dgm:chPref val="0"/>
          <dgm:bulletEnabled val="1"/>
        </dgm:presLayoutVars>
      </dgm:prSet>
      <dgm:spPr/>
    </dgm:pt>
    <dgm:pt modelId="{E232177E-9F7B-4CA7-B0A9-E8E5871F0167}" type="pres">
      <dgm:prSet presAssocID="{4F0BE98A-837A-4F97-8C88-B4EDC1E17B77}" presName="Accent6" presStyleCnt="0"/>
      <dgm:spPr/>
    </dgm:pt>
    <dgm:pt modelId="{2494FE8B-4E19-41E9-BA5D-8C0B68CC41E4}" type="pres">
      <dgm:prSet presAssocID="{4F0BE98A-837A-4F97-8C88-B4EDC1E17B77}" presName="Accent" presStyleLbl="bgShp" presStyleIdx="5" presStyleCnt="6"/>
      <dgm:spPr/>
    </dgm:pt>
    <dgm:pt modelId="{1115F764-813D-4B6C-9A34-14AF32F2B123}" type="pres">
      <dgm:prSet presAssocID="{4F0BE98A-837A-4F97-8C88-B4EDC1E17B77}" presName="Child6" presStyleLbl="node1" presStyleIdx="5" presStyleCnt="6">
        <dgm:presLayoutVars>
          <dgm:chMax val="0"/>
          <dgm:chPref val="0"/>
          <dgm:bulletEnabled val="1"/>
        </dgm:presLayoutVars>
      </dgm:prSet>
      <dgm:spPr/>
    </dgm:pt>
  </dgm:ptLst>
  <dgm:cxnLst>
    <dgm:cxn modelId="{29A4AC05-878A-4AC6-951A-F56E76E40109}" type="presOf" srcId="{4CF4ECB8-9B29-4E52-A9C3-E5A34E0C7C51}" destId="{A01B60C6-2BD0-42B3-B51A-51CE023B8A28}" srcOrd="0" destOrd="0" presId="urn:microsoft.com/office/officeart/2011/layout/HexagonRadial"/>
    <dgm:cxn modelId="{60D3D406-2B57-419D-89CF-358527C5AAE9}" type="presOf" srcId="{D0A85AFD-2D6D-40DB-AC37-2007536AAC67}" destId="{F0801F40-C571-4AA6-9044-334BA83B1DDD}" srcOrd="0" destOrd="0" presId="urn:microsoft.com/office/officeart/2011/layout/HexagonRadial"/>
    <dgm:cxn modelId="{75435221-461E-4184-95F0-D75C10C559CF}" srcId="{A199094C-5D49-45C6-97DC-E4F4A4CD2720}" destId="{C79BCC2B-C6C4-40BB-A79F-2839D04E15E1}" srcOrd="0" destOrd="0" parTransId="{BC9C7EB0-C3DE-42D8-AADA-313517A490AB}" sibTransId="{2935E6B3-85FB-42F6-B4E5-99E989D80E97}"/>
    <dgm:cxn modelId="{FDF8243D-9FC1-4325-9226-19E361F14507}" type="presOf" srcId="{3161EC0E-D669-47FB-B486-D3BB75A0A603}" destId="{E4A504C8-E5D9-4B74-B016-13C81034B5EA}" srcOrd="0" destOrd="0" presId="urn:microsoft.com/office/officeart/2011/layout/HexagonRadial"/>
    <dgm:cxn modelId="{F1106B3E-2D33-4440-B37E-CE9F96A4A52D}" srcId="{C79BCC2B-C6C4-40BB-A79F-2839D04E15E1}" destId="{D0A85AFD-2D6D-40DB-AC37-2007536AAC67}" srcOrd="3" destOrd="0" parTransId="{10675698-54A6-4053-BFB9-39EA914E3B70}" sibTransId="{570E7685-E696-401F-98E5-4DD9C271E124}"/>
    <dgm:cxn modelId="{081BAC46-A6C8-4E98-9FE2-E8CCC45731EA}" type="presOf" srcId="{0AEB90B1-4361-4413-8556-669DC16860F1}" destId="{FA2E59B5-DC65-445A-8534-D75FDF2A6B54}" srcOrd="0" destOrd="0" presId="urn:microsoft.com/office/officeart/2011/layout/HexagonRadial"/>
    <dgm:cxn modelId="{EB49B26B-15C3-4880-86FE-5855F9C65499}" srcId="{C79BCC2B-C6C4-40BB-A79F-2839D04E15E1}" destId="{EC73816D-B74B-42D6-ACEF-5CE238F38CA6}" srcOrd="2" destOrd="0" parTransId="{B9B9EFB0-1D9A-4674-A7D8-0166B7614253}" sibTransId="{46D10C32-BE7A-4AB9-8111-B2C726037DFA}"/>
    <dgm:cxn modelId="{2EA9BA56-3E90-4558-8002-BE0458F941FE}" srcId="{C79BCC2B-C6C4-40BB-A79F-2839D04E15E1}" destId="{4F0BE98A-837A-4F97-8C88-B4EDC1E17B77}" srcOrd="5" destOrd="0" parTransId="{B57E2E4B-0CDA-4061-A368-821FA3A77F42}" sibTransId="{857C60BD-E5FB-4ACA-BB63-42C3C16165E9}"/>
    <dgm:cxn modelId="{CF2E1F79-5D60-4BE1-8438-7B347936315B}" type="presOf" srcId="{C79BCC2B-C6C4-40BB-A79F-2839D04E15E1}" destId="{7359D401-82DF-4C20-A138-61BD8ADF2367}" srcOrd="0" destOrd="0" presId="urn:microsoft.com/office/officeart/2011/layout/HexagonRadial"/>
    <dgm:cxn modelId="{23C3A887-C4C8-4D7F-A410-DBAF4DDEC80D}" srcId="{C79BCC2B-C6C4-40BB-A79F-2839D04E15E1}" destId="{4CF4ECB8-9B29-4E52-A9C3-E5A34E0C7C51}" srcOrd="4" destOrd="0" parTransId="{F22A7F19-3F77-40D5-A530-230B4C6C8268}" sibTransId="{33090826-0DED-4F8E-9ED0-A6EE4DF70D97}"/>
    <dgm:cxn modelId="{51143389-C44A-40E1-9781-C41CE59FFFAA}" srcId="{C79BCC2B-C6C4-40BB-A79F-2839D04E15E1}" destId="{3161EC0E-D669-47FB-B486-D3BB75A0A603}" srcOrd="0" destOrd="0" parTransId="{AAA4A35B-3C44-4761-BD80-A2DBAF3F1994}" sibTransId="{C6589A1E-33E6-4545-B167-1C9FDABACB86}"/>
    <dgm:cxn modelId="{3012B5AF-BEC7-4D36-8270-8EA2BF36C69D}" type="presOf" srcId="{4F0BE98A-837A-4F97-8C88-B4EDC1E17B77}" destId="{1115F764-813D-4B6C-9A34-14AF32F2B123}" srcOrd="0" destOrd="0" presId="urn:microsoft.com/office/officeart/2011/layout/HexagonRadial"/>
    <dgm:cxn modelId="{45B4A8BC-0F13-44B0-97E6-58E5DFB53516}" type="presOf" srcId="{EC73816D-B74B-42D6-ACEF-5CE238F38CA6}" destId="{9BF0767C-E412-4CE4-80F3-102269B693A7}" srcOrd="0" destOrd="0" presId="urn:microsoft.com/office/officeart/2011/layout/HexagonRadial"/>
    <dgm:cxn modelId="{106075DD-6F62-4C93-8CD1-BD98C68069FC}" type="presOf" srcId="{A199094C-5D49-45C6-97DC-E4F4A4CD2720}" destId="{DC3878E5-84D5-42D7-BF25-812765621D93}" srcOrd="0" destOrd="0" presId="urn:microsoft.com/office/officeart/2011/layout/HexagonRadial"/>
    <dgm:cxn modelId="{8B9666F9-C4B6-490E-BF3F-85F6976B3BBC}" srcId="{C79BCC2B-C6C4-40BB-A79F-2839D04E15E1}" destId="{0AEB90B1-4361-4413-8556-669DC16860F1}" srcOrd="1" destOrd="0" parTransId="{A940CB90-AAA3-42E3-9FF5-E32A4BF62FE7}" sibTransId="{62AE33F1-D8AB-41E0-8E6A-AC33CEA26313}"/>
    <dgm:cxn modelId="{C963668D-5E28-4E4D-820A-35B87FC3C50D}" type="presParOf" srcId="{DC3878E5-84D5-42D7-BF25-812765621D93}" destId="{7359D401-82DF-4C20-A138-61BD8ADF2367}" srcOrd="0" destOrd="0" presId="urn:microsoft.com/office/officeart/2011/layout/HexagonRadial"/>
    <dgm:cxn modelId="{A58615FC-5831-402E-9D3E-534D39860311}" type="presParOf" srcId="{DC3878E5-84D5-42D7-BF25-812765621D93}" destId="{4A49FDA1-DC90-4FB9-9266-6383C71B5FF0}" srcOrd="1" destOrd="0" presId="urn:microsoft.com/office/officeart/2011/layout/HexagonRadial"/>
    <dgm:cxn modelId="{BF80A6D6-9CCF-4A2C-B9DD-5372968071A3}" type="presParOf" srcId="{4A49FDA1-DC90-4FB9-9266-6383C71B5FF0}" destId="{4BB60727-902D-4612-8409-B138DEFD2D5A}" srcOrd="0" destOrd="0" presId="urn:microsoft.com/office/officeart/2011/layout/HexagonRadial"/>
    <dgm:cxn modelId="{DD2BA361-D507-480C-8323-681C7E5CB0C3}" type="presParOf" srcId="{DC3878E5-84D5-42D7-BF25-812765621D93}" destId="{E4A504C8-E5D9-4B74-B016-13C81034B5EA}" srcOrd="2" destOrd="0" presId="urn:microsoft.com/office/officeart/2011/layout/HexagonRadial"/>
    <dgm:cxn modelId="{96390D34-2786-4530-86C1-8DFE0DBD4D19}" type="presParOf" srcId="{DC3878E5-84D5-42D7-BF25-812765621D93}" destId="{D4373096-6A46-44DE-BAAE-59F2E482899B}" srcOrd="3" destOrd="0" presId="urn:microsoft.com/office/officeart/2011/layout/HexagonRadial"/>
    <dgm:cxn modelId="{D8805257-451D-44A2-B13D-BD461FF91E5D}" type="presParOf" srcId="{D4373096-6A46-44DE-BAAE-59F2E482899B}" destId="{87106A02-69AA-491B-9E84-B6F8DD35F1FC}" srcOrd="0" destOrd="0" presId="urn:microsoft.com/office/officeart/2011/layout/HexagonRadial"/>
    <dgm:cxn modelId="{4FF54A80-D858-4E32-9B7C-9099D961DF4F}" type="presParOf" srcId="{DC3878E5-84D5-42D7-BF25-812765621D93}" destId="{FA2E59B5-DC65-445A-8534-D75FDF2A6B54}" srcOrd="4" destOrd="0" presId="urn:microsoft.com/office/officeart/2011/layout/HexagonRadial"/>
    <dgm:cxn modelId="{4B056AD8-3D91-4EE5-AB98-FDF453FDEB90}" type="presParOf" srcId="{DC3878E5-84D5-42D7-BF25-812765621D93}" destId="{4BE2EF91-BE00-4661-8FBE-C09646275906}" srcOrd="5" destOrd="0" presId="urn:microsoft.com/office/officeart/2011/layout/HexagonRadial"/>
    <dgm:cxn modelId="{DF5E6887-1983-455A-8131-EFFF8CA5CBFA}" type="presParOf" srcId="{4BE2EF91-BE00-4661-8FBE-C09646275906}" destId="{C5F483DF-56C9-4664-BB0F-660663DFA4B8}" srcOrd="0" destOrd="0" presId="urn:microsoft.com/office/officeart/2011/layout/HexagonRadial"/>
    <dgm:cxn modelId="{8587AB92-7BDC-4DCD-82A3-4E0A3203412E}" type="presParOf" srcId="{DC3878E5-84D5-42D7-BF25-812765621D93}" destId="{9BF0767C-E412-4CE4-80F3-102269B693A7}" srcOrd="6" destOrd="0" presId="urn:microsoft.com/office/officeart/2011/layout/HexagonRadial"/>
    <dgm:cxn modelId="{1A4888AE-FF44-48CF-8FC9-5DD231118A60}" type="presParOf" srcId="{DC3878E5-84D5-42D7-BF25-812765621D93}" destId="{D1C063D3-2202-462B-ACCC-3FE84FAF7E3C}" srcOrd="7" destOrd="0" presId="urn:microsoft.com/office/officeart/2011/layout/HexagonRadial"/>
    <dgm:cxn modelId="{DE40E71A-E7FB-4B13-92C8-3A17A2C95258}" type="presParOf" srcId="{D1C063D3-2202-462B-ACCC-3FE84FAF7E3C}" destId="{5EAC0EBE-E1CE-443D-BD66-D50A3AE53A02}" srcOrd="0" destOrd="0" presId="urn:microsoft.com/office/officeart/2011/layout/HexagonRadial"/>
    <dgm:cxn modelId="{9EF09A00-18FF-4801-838D-D9D1CC2F03D9}" type="presParOf" srcId="{DC3878E5-84D5-42D7-BF25-812765621D93}" destId="{F0801F40-C571-4AA6-9044-334BA83B1DDD}" srcOrd="8" destOrd="0" presId="urn:microsoft.com/office/officeart/2011/layout/HexagonRadial"/>
    <dgm:cxn modelId="{9793539D-4170-429B-8500-A9E2C5465517}" type="presParOf" srcId="{DC3878E5-84D5-42D7-BF25-812765621D93}" destId="{A4997C62-546E-4359-BAD0-085743627F38}" srcOrd="9" destOrd="0" presId="urn:microsoft.com/office/officeart/2011/layout/HexagonRadial"/>
    <dgm:cxn modelId="{1A562A08-473C-4FB2-8D97-7F489488616E}" type="presParOf" srcId="{A4997C62-546E-4359-BAD0-085743627F38}" destId="{ADECA9F5-F449-47DE-B7E4-9998C5284196}" srcOrd="0" destOrd="0" presId="urn:microsoft.com/office/officeart/2011/layout/HexagonRadial"/>
    <dgm:cxn modelId="{587EB802-675F-496F-A3FF-7BF91DF207AD}" type="presParOf" srcId="{DC3878E5-84D5-42D7-BF25-812765621D93}" destId="{A01B60C6-2BD0-42B3-B51A-51CE023B8A28}" srcOrd="10" destOrd="0" presId="urn:microsoft.com/office/officeart/2011/layout/HexagonRadial"/>
    <dgm:cxn modelId="{0CA3CA16-BC84-4CE9-8820-908A5EE80BF1}" type="presParOf" srcId="{DC3878E5-84D5-42D7-BF25-812765621D93}" destId="{E232177E-9F7B-4CA7-B0A9-E8E5871F0167}" srcOrd="11" destOrd="0" presId="urn:microsoft.com/office/officeart/2011/layout/HexagonRadial"/>
    <dgm:cxn modelId="{A3E782A9-C3EF-4424-96FD-809421FBD915}" type="presParOf" srcId="{E232177E-9F7B-4CA7-B0A9-E8E5871F0167}" destId="{2494FE8B-4E19-41E9-BA5D-8C0B68CC41E4}" srcOrd="0" destOrd="0" presId="urn:microsoft.com/office/officeart/2011/layout/HexagonRadial"/>
    <dgm:cxn modelId="{655B2DCC-3660-4EB8-B2A4-80FAE5B51BDB}" type="presParOf" srcId="{DC3878E5-84D5-42D7-BF25-812765621D93}" destId="{1115F764-813D-4B6C-9A34-14AF32F2B123}" srcOrd="12" destOrd="0" presId="urn:microsoft.com/office/officeart/2011/layout/HexagonRadial"/>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3ABA791-9590-49A6-BA4B-B716B9C594F9}"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en-US"/>
        </a:p>
      </dgm:t>
    </dgm:pt>
    <dgm:pt modelId="{2331F57C-A674-4436-A1D6-8457AB595AC5}">
      <dgm:prSet phldrT="[Text]"/>
      <dgm:spPr/>
      <dgm:t>
        <a:bodyPr/>
        <a:lstStyle/>
        <a:p>
          <a:r>
            <a:rPr lang="en-US"/>
            <a:t>£45 per Session</a:t>
          </a:r>
        </a:p>
      </dgm:t>
    </dgm:pt>
    <dgm:pt modelId="{A60033D0-7E2F-4D75-91A1-DCCF8EBB2C41}" type="parTrans" cxnId="{F4267770-722C-470C-8DF6-3C8E6FFF8440}">
      <dgm:prSet/>
      <dgm:spPr/>
      <dgm:t>
        <a:bodyPr/>
        <a:lstStyle/>
        <a:p>
          <a:endParaRPr lang="en-US"/>
        </a:p>
      </dgm:t>
    </dgm:pt>
    <dgm:pt modelId="{6B71E6FF-BB93-42BC-98FD-841E7338D010}" type="sibTrans" cxnId="{F4267770-722C-470C-8DF6-3C8E6FFF8440}">
      <dgm:prSet/>
      <dgm:spPr/>
      <dgm:t>
        <a:bodyPr/>
        <a:lstStyle/>
        <a:p>
          <a:endParaRPr lang="en-US"/>
        </a:p>
      </dgm:t>
    </dgm:pt>
    <dgm:pt modelId="{D4E012C9-758E-43F4-A052-8296EFE562B1}">
      <dgm:prSet phldrT="[Text]"/>
      <dgm:spPr/>
      <dgm:t>
        <a:bodyPr/>
        <a:lstStyle/>
        <a:p>
          <a:r>
            <a:rPr lang="en-US"/>
            <a:t>Pay as you go </a:t>
          </a:r>
        </a:p>
      </dgm:t>
    </dgm:pt>
    <dgm:pt modelId="{129BEE35-D91E-4790-9990-FAA3E8A9983E}" type="parTrans" cxnId="{CFE14B50-5AA5-4DCE-A916-AA6A5AEBF140}">
      <dgm:prSet/>
      <dgm:spPr/>
      <dgm:t>
        <a:bodyPr/>
        <a:lstStyle/>
        <a:p>
          <a:endParaRPr lang="en-US"/>
        </a:p>
      </dgm:t>
    </dgm:pt>
    <dgm:pt modelId="{B594AEA0-2865-4C2C-AF2B-EA9B292B1CB2}" type="sibTrans" cxnId="{CFE14B50-5AA5-4DCE-A916-AA6A5AEBF140}">
      <dgm:prSet/>
      <dgm:spPr/>
      <dgm:t>
        <a:bodyPr/>
        <a:lstStyle/>
        <a:p>
          <a:endParaRPr lang="en-US"/>
        </a:p>
      </dgm:t>
    </dgm:pt>
    <dgm:pt modelId="{1AA8A322-D6B7-46C2-B723-8984FDDD9783}">
      <dgm:prSet phldrT="[Text]"/>
      <dgm:spPr/>
      <dgm:t>
        <a:bodyPr/>
        <a:lstStyle/>
        <a:p>
          <a:r>
            <a:rPr lang="en-US"/>
            <a:t>£40 per Session</a:t>
          </a:r>
        </a:p>
      </dgm:t>
    </dgm:pt>
    <dgm:pt modelId="{26CF9134-74BE-4C90-9F09-50ACDE0E03DF}" type="parTrans" cxnId="{47207428-CE8D-44E4-98A9-AE611D720E2D}">
      <dgm:prSet/>
      <dgm:spPr/>
      <dgm:t>
        <a:bodyPr/>
        <a:lstStyle/>
        <a:p>
          <a:endParaRPr lang="en-US"/>
        </a:p>
      </dgm:t>
    </dgm:pt>
    <dgm:pt modelId="{8547E7CD-DC2B-4D28-9D0B-1E52F2F8E765}" type="sibTrans" cxnId="{47207428-CE8D-44E4-98A9-AE611D720E2D}">
      <dgm:prSet/>
      <dgm:spPr/>
      <dgm:t>
        <a:bodyPr/>
        <a:lstStyle/>
        <a:p>
          <a:endParaRPr lang="en-US"/>
        </a:p>
      </dgm:t>
    </dgm:pt>
    <dgm:pt modelId="{F695F727-8B4E-43EC-8C32-BE6AC0B9D57A}">
      <dgm:prSet phldrT="[Text]"/>
      <dgm:spPr/>
      <dgm:t>
        <a:bodyPr/>
        <a:lstStyle/>
        <a:p>
          <a:r>
            <a:rPr lang="en-US"/>
            <a:t>Stay Fit package </a:t>
          </a:r>
        </a:p>
      </dgm:t>
    </dgm:pt>
    <dgm:pt modelId="{E00F44D8-0A37-46D5-9CF8-7612156EB043}" type="parTrans" cxnId="{63904B47-90F7-4C80-8185-C7B2D82EF7DF}">
      <dgm:prSet/>
      <dgm:spPr/>
      <dgm:t>
        <a:bodyPr/>
        <a:lstStyle/>
        <a:p>
          <a:endParaRPr lang="en-US"/>
        </a:p>
      </dgm:t>
    </dgm:pt>
    <dgm:pt modelId="{22DD7536-D3BE-4366-904D-65BC8EA5DB3D}" type="sibTrans" cxnId="{63904B47-90F7-4C80-8185-C7B2D82EF7DF}">
      <dgm:prSet/>
      <dgm:spPr/>
      <dgm:t>
        <a:bodyPr/>
        <a:lstStyle/>
        <a:p>
          <a:endParaRPr lang="en-US"/>
        </a:p>
      </dgm:t>
    </dgm:pt>
    <dgm:pt modelId="{F4749A0B-8DD8-4F2B-A82D-6BEBDC29F544}">
      <dgm:prSet phldrT="[Text]"/>
      <dgm:spPr/>
      <dgm:t>
        <a:bodyPr/>
        <a:lstStyle/>
        <a:p>
          <a:r>
            <a:rPr lang="en-US"/>
            <a:t>5 Sessions </a:t>
          </a:r>
        </a:p>
      </dgm:t>
    </dgm:pt>
    <dgm:pt modelId="{FCBA7EF0-DD6C-45EF-9C23-644BBA41957E}" type="parTrans" cxnId="{44868968-6B23-4E73-BAC9-DB2498CA34BE}">
      <dgm:prSet/>
      <dgm:spPr/>
      <dgm:t>
        <a:bodyPr/>
        <a:lstStyle/>
        <a:p>
          <a:endParaRPr lang="en-US"/>
        </a:p>
      </dgm:t>
    </dgm:pt>
    <dgm:pt modelId="{D745294F-2970-4ED6-9237-5D9EF4AB81A0}" type="sibTrans" cxnId="{44868968-6B23-4E73-BAC9-DB2498CA34BE}">
      <dgm:prSet/>
      <dgm:spPr/>
      <dgm:t>
        <a:bodyPr/>
        <a:lstStyle/>
        <a:p>
          <a:endParaRPr lang="en-US"/>
        </a:p>
      </dgm:t>
    </dgm:pt>
    <dgm:pt modelId="{A767AEDB-BD3E-4516-908D-5F22601EA91A}">
      <dgm:prSet phldrT="[Text]"/>
      <dgm:spPr/>
      <dgm:t>
        <a:bodyPr/>
        <a:lstStyle/>
        <a:p>
          <a:r>
            <a:rPr lang="en-US"/>
            <a:t>£37 per Session</a:t>
          </a:r>
        </a:p>
      </dgm:t>
    </dgm:pt>
    <dgm:pt modelId="{22216944-AEF5-457C-807F-8EE89CB847DA}" type="parTrans" cxnId="{C8DF3952-FBC4-4EB7-A6DE-C8D1A6AE9D6C}">
      <dgm:prSet/>
      <dgm:spPr/>
      <dgm:t>
        <a:bodyPr/>
        <a:lstStyle/>
        <a:p>
          <a:endParaRPr lang="en-US"/>
        </a:p>
      </dgm:t>
    </dgm:pt>
    <dgm:pt modelId="{D8BF187B-2707-414B-A2A5-D53839382ABE}" type="sibTrans" cxnId="{C8DF3952-FBC4-4EB7-A6DE-C8D1A6AE9D6C}">
      <dgm:prSet/>
      <dgm:spPr/>
      <dgm:t>
        <a:bodyPr/>
        <a:lstStyle/>
        <a:p>
          <a:endParaRPr lang="en-US"/>
        </a:p>
      </dgm:t>
    </dgm:pt>
    <dgm:pt modelId="{43740F0F-D170-4C09-965F-75DAD8A250A2}">
      <dgm:prSet phldrT="[Text]"/>
      <dgm:spPr/>
      <dgm:t>
        <a:bodyPr/>
        <a:lstStyle/>
        <a:p>
          <a:r>
            <a:rPr lang="en-US"/>
            <a:t>Workout package </a:t>
          </a:r>
        </a:p>
      </dgm:t>
    </dgm:pt>
    <dgm:pt modelId="{8B2EA664-9EB3-4776-A91D-DE32574B78C1}" type="parTrans" cxnId="{E3F6B9D4-84CF-4CCC-88B2-C0BFC4FB6741}">
      <dgm:prSet/>
      <dgm:spPr/>
      <dgm:t>
        <a:bodyPr/>
        <a:lstStyle/>
        <a:p>
          <a:endParaRPr lang="en-US"/>
        </a:p>
      </dgm:t>
    </dgm:pt>
    <dgm:pt modelId="{05FD4423-6B73-4D7D-AEB6-452F353F0EE1}" type="sibTrans" cxnId="{E3F6B9D4-84CF-4CCC-88B2-C0BFC4FB6741}">
      <dgm:prSet/>
      <dgm:spPr/>
      <dgm:t>
        <a:bodyPr/>
        <a:lstStyle/>
        <a:p>
          <a:endParaRPr lang="en-US"/>
        </a:p>
      </dgm:t>
    </dgm:pt>
    <dgm:pt modelId="{D3C950D9-F4E0-46C4-83F1-E20691446D1B}">
      <dgm:prSet phldrT="[Text]"/>
      <dgm:spPr/>
      <dgm:t>
        <a:bodyPr/>
        <a:lstStyle/>
        <a:p>
          <a:r>
            <a:rPr lang="en-US"/>
            <a:t>10 Sessions </a:t>
          </a:r>
        </a:p>
      </dgm:t>
    </dgm:pt>
    <dgm:pt modelId="{DFA189CE-406B-419C-A8EC-B692F9B1C843}" type="parTrans" cxnId="{02C48E19-A734-4777-9420-BA6CECD949A6}">
      <dgm:prSet/>
      <dgm:spPr/>
      <dgm:t>
        <a:bodyPr/>
        <a:lstStyle/>
        <a:p>
          <a:endParaRPr lang="en-US"/>
        </a:p>
      </dgm:t>
    </dgm:pt>
    <dgm:pt modelId="{0D2A6563-66FC-4AD9-8D8B-493C320706C1}" type="sibTrans" cxnId="{02C48E19-A734-4777-9420-BA6CECD949A6}">
      <dgm:prSet/>
      <dgm:spPr/>
      <dgm:t>
        <a:bodyPr/>
        <a:lstStyle/>
        <a:p>
          <a:endParaRPr lang="en-US"/>
        </a:p>
      </dgm:t>
    </dgm:pt>
    <dgm:pt modelId="{C6916B17-13D0-46B7-A5CD-6093C7019E98}">
      <dgm:prSet phldrT="[Text]"/>
      <dgm:spPr/>
      <dgm:t>
        <a:bodyPr/>
        <a:lstStyle/>
        <a:p>
          <a:r>
            <a:rPr lang="en-US"/>
            <a:t>1 Sessions</a:t>
          </a:r>
        </a:p>
      </dgm:t>
    </dgm:pt>
    <dgm:pt modelId="{D6B95622-043B-47FE-A9C0-C5645F1114DC}" type="parTrans" cxnId="{CF62E403-2CEB-4777-8EFD-55D8C2960BDC}">
      <dgm:prSet/>
      <dgm:spPr/>
      <dgm:t>
        <a:bodyPr/>
        <a:lstStyle/>
        <a:p>
          <a:endParaRPr lang="en-US"/>
        </a:p>
      </dgm:t>
    </dgm:pt>
    <dgm:pt modelId="{0F269889-FBD7-4655-8B09-898EB301256C}" type="sibTrans" cxnId="{CF62E403-2CEB-4777-8EFD-55D8C2960BDC}">
      <dgm:prSet/>
      <dgm:spPr/>
      <dgm:t>
        <a:bodyPr/>
        <a:lstStyle/>
        <a:p>
          <a:endParaRPr lang="en-US"/>
        </a:p>
      </dgm:t>
    </dgm:pt>
    <dgm:pt modelId="{7E5E5240-CB33-4650-9414-C2942E249A74}">
      <dgm:prSet phldrT="[Text]"/>
      <dgm:spPr/>
      <dgm:t>
        <a:bodyPr/>
        <a:lstStyle/>
        <a:p>
          <a:r>
            <a:rPr lang="en-US"/>
            <a:t>£35 per Session</a:t>
          </a:r>
        </a:p>
      </dgm:t>
    </dgm:pt>
    <dgm:pt modelId="{7593D69A-CCF6-477E-ABE7-ED9E2287742D}" type="parTrans" cxnId="{A8ED0AAA-3111-4392-8AF2-9E9488FA1586}">
      <dgm:prSet/>
      <dgm:spPr/>
      <dgm:t>
        <a:bodyPr/>
        <a:lstStyle/>
        <a:p>
          <a:endParaRPr lang="en-US"/>
        </a:p>
      </dgm:t>
    </dgm:pt>
    <dgm:pt modelId="{561B9BBB-1A1B-41CB-8D20-D96DF4133C98}" type="sibTrans" cxnId="{A8ED0AAA-3111-4392-8AF2-9E9488FA1586}">
      <dgm:prSet/>
      <dgm:spPr/>
      <dgm:t>
        <a:bodyPr/>
        <a:lstStyle/>
        <a:p>
          <a:endParaRPr lang="en-US"/>
        </a:p>
      </dgm:t>
    </dgm:pt>
    <dgm:pt modelId="{9E5040DE-2AE5-46F4-876E-607B58B63E6B}">
      <dgm:prSet/>
      <dgm:spPr/>
      <dgm:t>
        <a:bodyPr/>
        <a:lstStyle/>
        <a:p>
          <a:r>
            <a:rPr lang="en-US"/>
            <a:t>Induction and single trial</a:t>
          </a:r>
        </a:p>
      </dgm:t>
    </dgm:pt>
    <dgm:pt modelId="{DF062D7D-8AC6-437C-9603-C45C4DF99771}" type="parTrans" cxnId="{64FA6823-87BA-4ADA-AE8C-93C463A57057}">
      <dgm:prSet/>
      <dgm:spPr/>
      <dgm:t>
        <a:bodyPr/>
        <a:lstStyle/>
        <a:p>
          <a:endParaRPr lang="en-US"/>
        </a:p>
      </dgm:t>
    </dgm:pt>
    <dgm:pt modelId="{5F70FA57-1FCE-4E62-84C4-17E56DB1F1C7}" type="sibTrans" cxnId="{64FA6823-87BA-4ADA-AE8C-93C463A57057}">
      <dgm:prSet/>
      <dgm:spPr/>
      <dgm:t>
        <a:bodyPr/>
        <a:lstStyle/>
        <a:p>
          <a:endParaRPr lang="en-US"/>
        </a:p>
      </dgm:t>
    </dgm:pt>
    <dgm:pt modelId="{49200F74-ECC3-4266-AF5F-C4768ADD3B6C}" type="pres">
      <dgm:prSet presAssocID="{D3ABA791-9590-49A6-BA4B-B716B9C594F9}" presName="Name0" presStyleCnt="0">
        <dgm:presLayoutVars>
          <dgm:dir/>
          <dgm:animLvl val="lvl"/>
          <dgm:resizeHandles val="exact"/>
        </dgm:presLayoutVars>
      </dgm:prSet>
      <dgm:spPr/>
    </dgm:pt>
    <dgm:pt modelId="{1F247438-101D-4851-B2FF-F9F2840F2AF7}" type="pres">
      <dgm:prSet presAssocID="{2331F57C-A674-4436-A1D6-8457AB595AC5}" presName="composite" presStyleCnt="0"/>
      <dgm:spPr/>
    </dgm:pt>
    <dgm:pt modelId="{2E1F06C0-524A-4718-996D-DB62BB0F103B}" type="pres">
      <dgm:prSet presAssocID="{2331F57C-A674-4436-A1D6-8457AB595AC5}" presName="parTx" presStyleLbl="alignNode1" presStyleIdx="0" presStyleCnt="4">
        <dgm:presLayoutVars>
          <dgm:chMax val="0"/>
          <dgm:chPref val="0"/>
          <dgm:bulletEnabled val="1"/>
        </dgm:presLayoutVars>
      </dgm:prSet>
      <dgm:spPr/>
    </dgm:pt>
    <dgm:pt modelId="{539F6B95-A02A-4334-8139-4CC33A0162D3}" type="pres">
      <dgm:prSet presAssocID="{2331F57C-A674-4436-A1D6-8457AB595AC5}" presName="desTx" presStyleLbl="alignAccFollowNode1" presStyleIdx="0" presStyleCnt="4">
        <dgm:presLayoutVars>
          <dgm:bulletEnabled val="1"/>
        </dgm:presLayoutVars>
      </dgm:prSet>
      <dgm:spPr/>
    </dgm:pt>
    <dgm:pt modelId="{0C7ACABB-029F-4E32-B65F-A9564509141D}" type="pres">
      <dgm:prSet presAssocID="{6B71E6FF-BB93-42BC-98FD-841E7338D010}" presName="space" presStyleCnt="0"/>
      <dgm:spPr/>
    </dgm:pt>
    <dgm:pt modelId="{4F0213A5-436A-4AD5-B5F3-633DB07C72EE}" type="pres">
      <dgm:prSet presAssocID="{7E5E5240-CB33-4650-9414-C2942E249A74}" presName="composite" presStyleCnt="0"/>
      <dgm:spPr/>
    </dgm:pt>
    <dgm:pt modelId="{2F162DA4-5CCE-46B7-AD3C-FB91E00CC222}" type="pres">
      <dgm:prSet presAssocID="{7E5E5240-CB33-4650-9414-C2942E249A74}" presName="parTx" presStyleLbl="alignNode1" presStyleIdx="1" presStyleCnt="4">
        <dgm:presLayoutVars>
          <dgm:chMax val="0"/>
          <dgm:chPref val="0"/>
          <dgm:bulletEnabled val="1"/>
        </dgm:presLayoutVars>
      </dgm:prSet>
      <dgm:spPr/>
    </dgm:pt>
    <dgm:pt modelId="{1CB8294E-13FC-44E4-8396-75E153585306}" type="pres">
      <dgm:prSet presAssocID="{7E5E5240-CB33-4650-9414-C2942E249A74}" presName="desTx" presStyleLbl="alignAccFollowNode1" presStyleIdx="1" presStyleCnt="4">
        <dgm:presLayoutVars>
          <dgm:bulletEnabled val="1"/>
        </dgm:presLayoutVars>
      </dgm:prSet>
      <dgm:spPr/>
    </dgm:pt>
    <dgm:pt modelId="{8B71B22C-854D-4128-B736-FF3370A550B1}" type="pres">
      <dgm:prSet presAssocID="{561B9BBB-1A1B-41CB-8D20-D96DF4133C98}" presName="space" presStyleCnt="0"/>
      <dgm:spPr/>
    </dgm:pt>
    <dgm:pt modelId="{10A00F4C-C550-4CDD-B623-6DA2FDD3E703}" type="pres">
      <dgm:prSet presAssocID="{1AA8A322-D6B7-46C2-B723-8984FDDD9783}" presName="composite" presStyleCnt="0"/>
      <dgm:spPr/>
    </dgm:pt>
    <dgm:pt modelId="{BCBBB862-8FE4-4038-88AC-5F4EB14D8558}" type="pres">
      <dgm:prSet presAssocID="{1AA8A322-D6B7-46C2-B723-8984FDDD9783}" presName="parTx" presStyleLbl="alignNode1" presStyleIdx="2" presStyleCnt="4">
        <dgm:presLayoutVars>
          <dgm:chMax val="0"/>
          <dgm:chPref val="0"/>
          <dgm:bulletEnabled val="1"/>
        </dgm:presLayoutVars>
      </dgm:prSet>
      <dgm:spPr/>
    </dgm:pt>
    <dgm:pt modelId="{6B7441BA-1C5D-444E-8369-7C52D9F8F328}" type="pres">
      <dgm:prSet presAssocID="{1AA8A322-D6B7-46C2-B723-8984FDDD9783}" presName="desTx" presStyleLbl="alignAccFollowNode1" presStyleIdx="2" presStyleCnt="4">
        <dgm:presLayoutVars>
          <dgm:bulletEnabled val="1"/>
        </dgm:presLayoutVars>
      </dgm:prSet>
      <dgm:spPr/>
    </dgm:pt>
    <dgm:pt modelId="{FF89B04B-A58E-41DF-9569-3F5F7A87A5CD}" type="pres">
      <dgm:prSet presAssocID="{8547E7CD-DC2B-4D28-9D0B-1E52F2F8E765}" presName="space" presStyleCnt="0"/>
      <dgm:spPr/>
    </dgm:pt>
    <dgm:pt modelId="{F918BE95-A221-407A-A1B3-BADDDC1F797F}" type="pres">
      <dgm:prSet presAssocID="{A767AEDB-BD3E-4516-908D-5F22601EA91A}" presName="composite" presStyleCnt="0"/>
      <dgm:spPr/>
    </dgm:pt>
    <dgm:pt modelId="{FCF63FDF-18CA-4E82-85E4-12CCCE176A2F}" type="pres">
      <dgm:prSet presAssocID="{A767AEDB-BD3E-4516-908D-5F22601EA91A}" presName="parTx" presStyleLbl="alignNode1" presStyleIdx="3" presStyleCnt="4">
        <dgm:presLayoutVars>
          <dgm:chMax val="0"/>
          <dgm:chPref val="0"/>
          <dgm:bulletEnabled val="1"/>
        </dgm:presLayoutVars>
      </dgm:prSet>
      <dgm:spPr/>
    </dgm:pt>
    <dgm:pt modelId="{582FD85E-5313-48F8-BF09-522CEBE762C4}" type="pres">
      <dgm:prSet presAssocID="{A767AEDB-BD3E-4516-908D-5F22601EA91A}" presName="desTx" presStyleLbl="alignAccFollowNode1" presStyleIdx="3" presStyleCnt="4">
        <dgm:presLayoutVars>
          <dgm:bulletEnabled val="1"/>
        </dgm:presLayoutVars>
      </dgm:prSet>
      <dgm:spPr/>
    </dgm:pt>
  </dgm:ptLst>
  <dgm:cxnLst>
    <dgm:cxn modelId="{5C146B03-C687-477F-AFFB-0D07FDF7F1D5}" type="presOf" srcId="{F4749A0B-8DD8-4F2B-A82D-6BEBDC29F544}" destId="{6B7441BA-1C5D-444E-8369-7C52D9F8F328}" srcOrd="0" destOrd="1" presId="urn:microsoft.com/office/officeart/2005/8/layout/hList1"/>
    <dgm:cxn modelId="{CF62E403-2CEB-4777-8EFD-55D8C2960BDC}" srcId="{2331F57C-A674-4436-A1D6-8457AB595AC5}" destId="{C6916B17-13D0-46B7-A5CD-6093C7019E98}" srcOrd="1" destOrd="0" parTransId="{D6B95622-043B-47FE-A9C0-C5645F1114DC}" sibTransId="{0F269889-FBD7-4655-8B09-898EB301256C}"/>
    <dgm:cxn modelId="{EA737B0C-E447-44F9-8E02-768F4128FF43}" type="presOf" srcId="{D4E012C9-758E-43F4-A052-8296EFE562B1}" destId="{539F6B95-A02A-4334-8139-4CC33A0162D3}" srcOrd="0" destOrd="0" presId="urn:microsoft.com/office/officeart/2005/8/layout/hList1"/>
    <dgm:cxn modelId="{B8E9CC16-0F24-4350-95CD-A16EA68C1099}" type="presOf" srcId="{9E5040DE-2AE5-46F4-876E-607B58B63E6B}" destId="{1CB8294E-13FC-44E4-8396-75E153585306}" srcOrd="0" destOrd="0" presId="urn:microsoft.com/office/officeart/2005/8/layout/hList1"/>
    <dgm:cxn modelId="{02C48E19-A734-4777-9420-BA6CECD949A6}" srcId="{A767AEDB-BD3E-4516-908D-5F22601EA91A}" destId="{D3C950D9-F4E0-46C4-83F1-E20691446D1B}" srcOrd="1" destOrd="0" parTransId="{DFA189CE-406B-419C-A8EC-B692F9B1C843}" sibTransId="{0D2A6563-66FC-4AD9-8D8B-493C320706C1}"/>
    <dgm:cxn modelId="{64FA6823-87BA-4ADA-AE8C-93C463A57057}" srcId="{7E5E5240-CB33-4650-9414-C2942E249A74}" destId="{9E5040DE-2AE5-46F4-876E-607B58B63E6B}" srcOrd="0" destOrd="0" parTransId="{DF062D7D-8AC6-437C-9603-C45C4DF99771}" sibTransId="{5F70FA57-1FCE-4E62-84C4-17E56DB1F1C7}"/>
    <dgm:cxn modelId="{45FEF423-CCF5-4382-8D75-ECDE2F593A56}" type="presOf" srcId="{F695F727-8B4E-43EC-8C32-BE6AC0B9D57A}" destId="{6B7441BA-1C5D-444E-8369-7C52D9F8F328}" srcOrd="0" destOrd="0" presId="urn:microsoft.com/office/officeart/2005/8/layout/hList1"/>
    <dgm:cxn modelId="{82B06B26-FE28-482C-A715-94517E2B20C4}" type="presOf" srcId="{7E5E5240-CB33-4650-9414-C2942E249A74}" destId="{2F162DA4-5CCE-46B7-AD3C-FB91E00CC222}" srcOrd="0" destOrd="0" presId="urn:microsoft.com/office/officeart/2005/8/layout/hList1"/>
    <dgm:cxn modelId="{47207428-CE8D-44E4-98A9-AE611D720E2D}" srcId="{D3ABA791-9590-49A6-BA4B-B716B9C594F9}" destId="{1AA8A322-D6B7-46C2-B723-8984FDDD9783}" srcOrd="2" destOrd="0" parTransId="{26CF9134-74BE-4C90-9F09-50ACDE0E03DF}" sibTransId="{8547E7CD-DC2B-4D28-9D0B-1E52F2F8E765}"/>
    <dgm:cxn modelId="{9E2FDB28-1896-4D2C-9436-5E30FBD86520}" type="presOf" srcId="{1AA8A322-D6B7-46C2-B723-8984FDDD9783}" destId="{BCBBB862-8FE4-4038-88AC-5F4EB14D8558}" srcOrd="0" destOrd="0" presId="urn:microsoft.com/office/officeart/2005/8/layout/hList1"/>
    <dgm:cxn modelId="{4A5B1332-9E1C-4E8C-8003-A8A7B8B23FEE}" type="presOf" srcId="{43740F0F-D170-4C09-965F-75DAD8A250A2}" destId="{582FD85E-5313-48F8-BF09-522CEBE762C4}" srcOrd="0" destOrd="0" presId="urn:microsoft.com/office/officeart/2005/8/layout/hList1"/>
    <dgm:cxn modelId="{8D76B73F-852A-4ADC-B9EE-B9995CEE1289}" type="presOf" srcId="{C6916B17-13D0-46B7-A5CD-6093C7019E98}" destId="{539F6B95-A02A-4334-8139-4CC33A0162D3}" srcOrd="0" destOrd="1" presId="urn:microsoft.com/office/officeart/2005/8/layout/hList1"/>
    <dgm:cxn modelId="{63904B47-90F7-4C80-8185-C7B2D82EF7DF}" srcId="{1AA8A322-D6B7-46C2-B723-8984FDDD9783}" destId="{F695F727-8B4E-43EC-8C32-BE6AC0B9D57A}" srcOrd="0" destOrd="0" parTransId="{E00F44D8-0A37-46D5-9CF8-7612156EB043}" sibTransId="{22DD7536-D3BE-4366-904D-65BC8EA5DB3D}"/>
    <dgm:cxn modelId="{44868968-6B23-4E73-BAC9-DB2498CA34BE}" srcId="{1AA8A322-D6B7-46C2-B723-8984FDDD9783}" destId="{F4749A0B-8DD8-4F2B-A82D-6BEBDC29F544}" srcOrd="1" destOrd="0" parTransId="{FCBA7EF0-DD6C-45EF-9C23-644BBA41957E}" sibTransId="{D745294F-2970-4ED6-9237-5D9EF4AB81A0}"/>
    <dgm:cxn modelId="{4CB8EB4D-8131-49D8-802F-F51010CCBBA4}" type="presOf" srcId="{2331F57C-A674-4436-A1D6-8457AB595AC5}" destId="{2E1F06C0-524A-4718-996D-DB62BB0F103B}" srcOrd="0" destOrd="0" presId="urn:microsoft.com/office/officeart/2005/8/layout/hList1"/>
    <dgm:cxn modelId="{CFE14B50-5AA5-4DCE-A916-AA6A5AEBF140}" srcId="{2331F57C-A674-4436-A1D6-8457AB595AC5}" destId="{D4E012C9-758E-43F4-A052-8296EFE562B1}" srcOrd="0" destOrd="0" parTransId="{129BEE35-D91E-4790-9990-FAA3E8A9983E}" sibTransId="{B594AEA0-2865-4C2C-AF2B-EA9B292B1CB2}"/>
    <dgm:cxn modelId="{F4267770-722C-470C-8DF6-3C8E6FFF8440}" srcId="{D3ABA791-9590-49A6-BA4B-B716B9C594F9}" destId="{2331F57C-A674-4436-A1D6-8457AB595AC5}" srcOrd="0" destOrd="0" parTransId="{A60033D0-7E2F-4D75-91A1-DCCF8EBB2C41}" sibTransId="{6B71E6FF-BB93-42BC-98FD-841E7338D010}"/>
    <dgm:cxn modelId="{C8DF3952-FBC4-4EB7-A6DE-C8D1A6AE9D6C}" srcId="{D3ABA791-9590-49A6-BA4B-B716B9C594F9}" destId="{A767AEDB-BD3E-4516-908D-5F22601EA91A}" srcOrd="3" destOrd="0" parTransId="{22216944-AEF5-457C-807F-8EE89CB847DA}" sibTransId="{D8BF187B-2707-414B-A2A5-D53839382ABE}"/>
    <dgm:cxn modelId="{08D9235A-CA58-41B9-8254-F4DF6AAFF3A9}" type="presOf" srcId="{A767AEDB-BD3E-4516-908D-5F22601EA91A}" destId="{FCF63FDF-18CA-4E82-85E4-12CCCE176A2F}" srcOrd="0" destOrd="0" presId="urn:microsoft.com/office/officeart/2005/8/layout/hList1"/>
    <dgm:cxn modelId="{A8ED0AAA-3111-4392-8AF2-9E9488FA1586}" srcId="{D3ABA791-9590-49A6-BA4B-B716B9C594F9}" destId="{7E5E5240-CB33-4650-9414-C2942E249A74}" srcOrd="1" destOrd="0" parTransId="{7593D69A-CCF6-477E-ABE7-ED9E2287742D}" sibTransId="{561B9BBB-1A1B-41CB-8D20-D96DF4133C98}"/>
    <dgm:cxn modelId="{9874F0BC-F20B-4C16-A5C0-1F3BD72AC2F0}" type="presOf" srcId="{D3ABA791-9590-49A6-BA4B-B716B9C594F9}" destId="{49200F74-ECC3-4266-AF5F-C4768ADD3B6C}" srcOrd="0" destOrd="0" presId="urn:microsoft.com/office/officeart/2005/8/layout/hList1"/>
    <dgm:cxn modelId="{E3F6B9D4-84CF-4CCC-88B2-C0BFC4FB6741}" srcId="{A767AEDB-BD3E-4516-908D-5F22601EA91A}" destId="{43740F0F-D170-4C09-965F-75DAD8A250A2}" srcOrd="0" destOrd="0" parTransId="{8B2EA664-9EB3-4776-A91D-DE32574B78C1}" sibTransId="{05FD4423-6B73-4D7D-AEB6-452F353F0EE1}"/>
    <dgm:cxn modelId="{D356E6DB-A364-4293-9C58-A5C5FE000D67}" type="presOf" srcId="{D3C950D9-F4E0-46C4-83F1-E20691446D1B}" destId="{582FD85E-5313-48F8-BF09-522CEBE762C4}" srcOrd="0" destOrd="1" presId="urn:microsoft.com/office/officeart/2005/8/layout/hList1"/>
    <dgm:cxn modelId="{5823B451-6A26-47FF-BE65-141E3A1029E1}" type="presParOf" srcId="{49200F74-ECC3-4266-AF5F-C4768ADD3B6C}" destId="{1F247438-101D-4851-B2FF-F9F2840F2AF7}" srcOrd="0" destOrd="0" presId="urn:microsoft.com/office/officeart/2005/8/layout/hList1"/>
    <dgm:cxn modelId="{DDF09BD2-49C8-4DF0-87A3-EB6EA5A78C30}" type="presParOf" srcId="{1F247438-101D-4851-B2FF-F9F2840F2AF7}" destId="{2E1F06C0-524A-4718-996D-DB62BB0F103B}" srcOrd="0" destOrd="0" presId="urn:microsoft.com/office/officeart/2005/8/layout/hList1"/>
    <dgm:cxn modelId="{99365648-7B0E-4488-B301-A2026CFC606A}" type="presParOf" srcId="{1F247438-101D-4851-B2FF-F9F2840F2AF7}" destId="{539F6B95-A02A-4334-8139-4CC33A0162D3}" srcOrd="1" destOrd="0" presId="urn:microsoft.com/office/officeart/2005/8/layout/hList1"/>
    <dgm:cxn modelId="{95CE4C1A-97BC-4F2D-85CB-3D675DD6D8BE}" type="presParOf" srcId="{49200F74-ECC3-4266-AF5F-C4768ADD3B6C}" destId="{0C7ACABB-029F-4E32-B65F-A9564509141D}" srcOrd="1" destOrd="0" presId="urn:microsoft.com/office/officeart/2005/8/layout/hList1"/>
    <dgm:cxn modelId="{0C8CE5DA-AA78-4FF7-9EE8-5EB9375F402C}" type="presParOf" srcId="{49200F74-ECC3-4266-AF5F-C4768ADD3B6C}" destId="{4F0213A5-436A-4AD5-B5F3-633DB07C72EE}" srcOrd="2" destOrd="0" presId="urn:microsoft.com/office/officeart/2005/8/layout/hList1"/>
    <dgm:cxn modelId="{33DE6300-2066-4FBB-B9C9-C21862FF46D0}" type="presParOf" srcId="{4F0213A5-436A-4AD5-B5F3-633DB07C72EE}" destId="{2F162DA4-5CCE-46B7-AD3C-FB91E00CC222}" srcOrd="0" destOrd="0" presId="urn:microsoft.com/office/officeart/2005/8/layout/hList1"/>
    <dgm:cxn modelId="{8E01242E-65AF-4879-98D7-E1E32D3A08A8}" type="presParOf" srcId="{4F0213A5-436A-4AD5-B5F3-633DB07C72EE}" destId="{1CB8294E-13FC-44E4-8396-75E153585306}" srcOrd="1" destOrd="0" presId="urn:microsoft.com/office/officeart/2005/8/layout/hList1"/>
    <dgm:cxn modelId="{8BD3C227-5C6B-4084-B92B-FEFBB5BD734D}" type="presParOf" srcId="{49200F74-ECC3-4266-AF5F-C4768ADD3B6C}" destId="{8B71B22C-854D-4128-B736-FF3370A550B1}" srcOrd="3" destOrd="0" presId="urn:microsoft.com/office/officeart/2005/8/layout/hList1"/>
    <dgm:cxn modelId="{D502DA3E-011E-45F9-BF96-36A534E20857}" type="presParOf" srcId="{49200F74-ECC3-4266-AF5F-C4768ADD3B6C}" destId="{10A00F4C-C550-4CDD-B623-6DA2FDD3E703}" srcOrd="4" destOrd="0" presId="urn:microsoft.com/office/officeart/2005/8/layout/hList1"/>
    <dgm:cxn modelId="{EA3E2545-6FBB-4850-8078-AE71693168DF}" type="presParOf" srcId="{10A00F4C-C550-4CDD-B623-6DA2FDD3E703}" destId="{BCBBB862-8FE4-4038-88AC-5F4EB14D8558}" srcOrd="0" destOrd="0" presId="urn:microsoft.com/office/officeart/2005/8/layout/hList1"/>
    <dgm:cxn modelId="{05A7ECEB-98A1-4F46-AFC0-9113857D4410}" type="presParOf" srcId="{10A00F4C-C550-4CDD-B623-6DA2FDD3E703}" destId="{6B7441BA-1C5D-444E-8369-7C52D9F8F328}" srcOrd="1" destOrd="0" presId="urn:microsoft.com/office/officeart/2005/8/layout/hList1"/>
    <dgm:cxn modelId="{7040BD8A-82E1-428B-84AE-E4A1670E4820}" type="presParOf" srcId="{49200F74-ECC3-4266-AF5F-C4768ADD3B6C}" destId="{FF89B04B-A58E-41DF-9569-3F5F7A87A5CD}" srcOrd="5" destOrd="0" presId="urn:microsoft.com/office/officeart/2005/8/layout/hList1"/>
    <dgm:cxn modelId="{AE999D64-7D97-46ED-B7A8-9F6C18723355}" type="presParOf" srcId="{49200F74-ECC3-4266-AF5F-C4768ADD3B6C}" destId="{F918BE95-A221-407A-A1B3-BADDDC1F797F}" srcOrd="6" destOrd="0" presId="urn:microsoft.com/office/officeart/2005/8/layout/hList1"/>
    <dgm:cxn modelId="{BBEB9A04-B64D-414C-BB5F-65395B69369C}" type="presParOf" srcId="{F918BE95-A221-407A-A1B3-BADDDC1F797F}" destId="{FCF63FDF-18CA-4E82-85E4-12CCCE176A2F}" srcOrd="0" destOrd="0" presId="urn:microsoft.com/office/officeart/2005/8/layout/hList1"/>
    <dgm:cxn modelId="{98A07C43-BFCF-485C-AABC-F2BF188D7890}" type="presParOf" srcId="{F918BE95-A221-407A-A1B3-BADDDC1F797F}" destId="{582FD85E-5313-48F8-BF09-522CEBE762C4}" srcOrd="1" destOrd="0" presId="urn:microsoft.com/office/officeart/2005/8/layout/hList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003E1E24-6D75-4FDC-9BF7-AE0DBA53EB1F}" type="doc">
      <dgm:prSet loTypeId="urn:microsoft.com/office/officeart/2008/layout/LinedList" loCatId="list" qsTypeId="urn:microsoft.com/office/officeart/2005/8/quickstyle/simple1" qsCatId="simple" csTypeId="urn:microsoft.com/office/officeart/2005/8/colors/accent0_3" csCatId="mainScheme" phldr="1"/>
      <dgm:spPr/>
      <dgm:t>
        <a:bodyPr/>
        <a:lstStyle/>
        <a:p>
          <a:endParaRPr lang="en-US"/>
        </a:p>
      </dgm:t>
    </dgm:pt>
    <dgm:pt modelId="{4E7768EB-8AD0-4E7B-BE8B-3109E87119D3}">
      <dgm:prSet phldrT="[Text]" custT="1"/>
      <dgm:spPr/>
      <dgm:t>
        <a:bodyPr/>
        <a:lstStyle/>
        <a:p>
          <a:r>
            <a:rPr lang="en-US" sz="1000"/>
            <a:t>Strength</a:t>
          </a:r>
        </a:p>
      </dgm:t>
    </dgm:pt>
    <dgm:pt modelId="{10ED0FCD-8EFC-4FDC-BDA4-4D99A3802372}" type="parTrans" cxnId="{99888F16-024F-4636-B58B-F9C9C39D5E5E}">
      <dgm:prSet/>
      <dgm:spPr/>
      <dgm:t>
        <a:bodyPr/>
        <a:lstStyle/>
        <a:p>
          <a:endParaRPr lang="en-US" sz="1000"/>
        </a:p>
      </dgm:t>
    </dgm:pt>
    <dgm:pt modelId="{EB402CB4-023B-495C-ACB7-411953ACB1C9}" type="sibTrans" cxnId="{99888F16-024F-4636-B58B-F9C9C39D5E5E}">
      <dgm:prSet/>
      <dgm:spPr/>
      <dgm:t>
        <a:bodyPr/>
        <a:lstStyle/>
        <a:p>
          <a:endParaRPr lang="en-US" sz="1000"/>
        </a:p>
      </dgm:t>
    </dgm:pt>
    <dgm:pt modelId="{196B5CD8-B781-428B-A423-A9B1B6191AC7}">
      <dgm:prSet phldrT="[Text]" custT="1"/>
      <dgm:spPr/>
      <dgm:t>
        <a:bodyPr/>
        <a:lstStyle/>
        <a:p>
          <a:r>
            <a:rPr lang="en-PH" sz="1000">
              <a:latin typeface="Century Gothic" panose="020B0502020202020204" pitchFamily="34" charset="0"/>
              <a:cs typeface="Times New Roman" panose="02020603050405020304" pitchFamily="18" charset="0"/>
            </a:rPr>
            <a:t>The machine is powered by innovation in order to provide a high-quality service in the shortest amount of time.</a:t>
          </a:r>
          <a:endParaRPr lang="en-US" sz="1000">
            <a:latin typeface="Century Gothic" panose="020B0502020202020204" pitchFamily="34" charset="0"/>
            <a:cs typeface="Times New Roman" panose="02020603050405020304" pitchFamily="18" charset="0"/>
          </a:endParaRPr>
        </a:p>
      </dgm:t>
    </dgm:pt>
    <dgm:pt modelId="{96007584-FE15-4ABB-BB2A-470AE2298B31}" type="parTrans" cxnId="{A0C7CA75-26AC-4805-9810-6B1A91624507}">
      <dgm:prSet/>
      <dgm:spPr/>
      <dgm:t>
        <a:bodyPr/>
        <a:lstStyle/>
        <a:p>
          <a:endParaRPr lang="en-US" sz="1000"/>
        </a:p>
      </dgm:t>
    </dgm:pt>
    <dgm:pt modelId="{0362918E-39DF-4F54-9A3A-4669EC7419D9}" type="sibTrans" cxnId="{A0C7CA75-26AC-4805-9810-6B1A91624507}">
      <dgm:prSet/>
      <dgm:spPr/>
      <dgm:t>
        <a:bodyPr/>
        <a:lstStyle/>
        <a:p>
          <a:endParaRPr lang="en-US" sz="1000"/>
        </a:p>
      </dgm:t>
    </dgm:pt>
    <dgm:pt modelId="{7B9D0F86-7BE4-4490-A33F-6F02301950D2}">
      <dgm:prSet phldrT="[Text]" custT="1"/>
      <dgm:spPr/>
      <dgm:t>
        <a:bodyPr/>
        <a:lstStyle/>
        <a:p>
          <a:r>
            <a:rPr lang="en-US" sz="1000">
              <a:latin typeface="Century Gothic" panose="020B0502020202020204" pitchFamily="34" charset="0"/>
              <a:cs typeface="Times New Roman" panose="02020603050405020304" pitchFamily="18" charset="0"/>
            </a:rPr>
            <a:t>Competitve Price that will attract customers will be set. </a:t>
          </a:r>
          <a:endParaRPr lang="en-US" sz="1000"/>
        </a:p>
      </dgm:t>
    </dgm:pt>
    <dgm:pt modelId="{D1D6BAD6-73D1-419A-AB63-6C79FB3F511C}" type="parTrans" cxnId="{CC65BE75-CE6F-4FBE-A846-E8AAB38E7573}">
      <dgm:prSet/>
      <dgm:spPr/>
      <dgm:t>
        <a:bodyPr/>
        <a:lstStyle/>
        <a:p>
          <a:endParaRPr lang="en-US" sz="1000"/>
        </a:p>
      </dgm:t>
    </dgm:pt>
    <dgm:pt modelId="{DBEF7149-BF60-4681-A249-B2DEF7A783CC}" type="sibTrans" cxnId="{CC65BE75-CE6F-4FBE-A846-E8AAB38E7573}">
      <dgm:prSet/>
      <dgm:spPr/>
      <dgm:t>
        <a:bodyPr/>
        <a:lstStyle/>
        <a:p>
          <a:endParaRPr lang="en-US" sz="1000"/>
        </a:p>
      </dgm:t>
    </dgm:pt>
    <dgm:pt modelId="{D4D9A224-F63B-4042-B64B-82C0A5AACE00}">
      <dgm:prSet phldrT="[Text]" custT="1"/>
      <dgm:spPr/>
      <dgm:t>
        <a:bodyPr/>
        <a:lstStyle/>
        <a:p>
          <a:r>
            <a:rPr lang="en-PH" sz="1000">
              <a:latin typeface="Century Gothic" panose="020B0502020202020204" pitchFamily="34" charset="0"/>
              <a:cs typeface="Times New Roman" panose="02020603050405020304" pitchFamily="18" charset="0"/>
            </a:rPr>
            <a:t>Health plans and a follow-up fitness plan, among other things, will be implemented as side attractions</a:t>
          </a:r>
          <a:r>
            <a:rPr lang="en-US" sz="1000">
              <a:latin typeface="Century Gothic" panose="020B0502020202020204" pitchFamily="34" charset="0"/>
              <a:cs typeface="Times New Roman" panose="02020603050405020304" pitchFamily="18" charset="0"/>
            </a:rPr>
            <a:t>.</a:t>
          </a:r>
          <a:endParaRPr lang="en-US" sz="1000"/>
        </a:p>
      </dgm:t>
    </dgm:pt>
    <dgm:pt modelId="{28C1CF08-CEDB-4382-A07A-1795A8120377}" type="parTrans" cxnId="{FCBA12B6-1FC8-4ED5-B720-B58E64418DA1}">
      <dgm:prSet/>
      <dgm:spPr/>
      <dgm:t>
        <a:bodyPr/>
        <a:lstStyle/>
        <a:p>
          <a:endParaRPr lang="en-US" sz="1000"/>
        </a:p>
      </dgm:t>
    </dgm:pt>
    <dgm:pt modelId="{FD7870F5-D355-44C4-BCF8-7904C6ABCD39}" type="sibTrans" cxnId="{FCBA12B6-1FC8-4ED5-B720-B58E64418DA1}">
      <dgm:prSet/>
      <dgm:spPr/>
      <dgm:t>
        <a:bodyPr/>
        <a:lstStyle/>
        <a:p>
          <a:endParaRPr lang="en-US" sz="1000"/>
        </a:p>
      </dgm:t>
    </dgm:pt>
    <dgm:pt modelId="{8C626512-3EF3-4822-A3A1-22A6697DB70E}">
      <dgm:prSet phldrT="[Text]" custT="1"/>
      <dgm:spPr/>
      <dgm:t>
        <a:bodyPr/>
        <a:lstStyle/>
        <a:p>
          <a:r>
            <a:rPr lang="en-PH" sz="1000">
              <a:latin typeface="Century Gothic" panose="020B0502020202020204" pitchFamily="34" charset="0"/>
              <a:cs typeface="Times New Roman" panose="02020603050405020304" pitchFamily="18" charset="0"/>
            </a:rPr>
            <a:t>Personnel with relevant experience will be hired, and the business will be managed by a fitness professional.</a:t>
          </a:r>
          <a:endParaRPr lang="en-US" sz="1000">
            <a:latin typeface="Century Gothic" panose="020B0502020202020204" pitchFamily="34" charset="0"/>
            <a:cs typeface="Times New Roman" panose="02020603050405020304" pitchFamily="18" charset="0"/>
          </a:endParaRPr>
        </a:p>
      </dgm:t>
    </dgm:pt>
    <dgm:pt modelId="{4D7E8498-FFEC-4199-9089-C5D2FCC3EAA6}" type="parTrans" cxnId="{20842F43-BADA-4553-A08C-3B009374909E}">
      <dgm:prSet/>
      <dgm:spPr/>
      <dgm:t>
        <a:bodyPr/>
        <a:lstStyle/>
        <a:p>
          <a:endParaRPr lang="en-US" sz="1000"/>
        </a:p>
      </dgm:t>
    </dgm:pt>
    <dgm:pt modelId="{B9D3D14B-73FA-4E97-B37D-9E5B07951C23}" type="sibTrans" cxnId="{20842F43-BADA-4553-A08C-3B009374909E}">
      <dgm:prSet/>
      <dgm:spPr/>
      <dgm:t>
        <a:bodyPr/>
        <a:lstStyle/>
        <a:p>
          <a:endParaRPr lang="en-US" sz="1000"/>
        </a:p>
      </dgm:t>
    </dgm:pt>
    <dgm:pt modelId="{67F6ADBB-C599-465A-B5E4-F78BD4C54615}">
      <dgm:prSet phldrT="[Text]" custT="1"/>
      <dgm:spPr/>
      <dgm:t>
        <a:bodyPr/>
        <a:lstStyle/>
        <a:p>
          <a:r>
            <a:rPr lang="en-US" sz="1000">
              <a:latin typeface="Century Gothic" panose="020B0502020202020204" pitchFamily="34" charset="0"/>
              <a:cs typeface="Times New Roman" panose="02020603050405020304" pitchFamily="18" charset="0"/>
            </a:rPr>
            <a:t>Accessibility to all target group.</a:t>
          </a:r>
        </a:p>
      </dgm:t>
    </dgm:pt>
    <dgm:pt modelId="{6517890C-3628-4C03-9478-08440710CA4C}" type="parTrans" cxnId="{FEF38282-8599-413F-B725-4CD5396B08E7}">
      <dgm:prSet/>
      <dgm:spPr/>
      <dgm:t>
        <a:bodyPr/>
        <a:lstStyle/>
        <a:p>
          <a:endParaRPr lang="en-US" sz="1000"/>
        </a:p>
      </dgm:t>
    </dgm:pt>
    <dgm:pt modelId="{1947D52E-3E52-4DCE-8B3D-4C005E6F55BD}" type="sibTrans" cxnId="{FEF38282-8599-413F-B725-4CD5396B08E7}">
      <dgm:prSet/>
      <dgm:spPr/>
      <dgm:t>
        <a:bodyPr/>
        <a:lstStyle/>
        <a:p>
          <a:endParaRPr lang="en-US" sz="1000"/>
        </a:p>
      </dgm:t>
    </dgm:pt>
    <dgm:pt modelId="{27C97873-307D-4139-9B5F-D6A028397227}" type="pres">
      <dgm:prSet presAssocID="{003E1E24-6D75-4FDC-9BF7-AE0DBA53EB1F}" presName="vert0" presStyleCnt="0">
        <dgm:presLayoutVars>
          <dgm:dir/>
          <dgm:animOne val="branch"/>
          <dgm:animLvl val="lvl"/>
        </dgm:presLayoutVars>
      </dgm:prSet>
      <dgm:spPr/>
    </dgm:pt>
    <dgm:pt modelId="{B3F7F270-B61F-4A33-A6FD-3D09AEDF9CAB}" type="pres">
      <dgm:prSet presAssocID="{4E7768EB-8AD0-4E7B-BE8B-3109E87119D3}" presName="thickLine" presStyleLbl="alignNode1" presStyleIdx="0" presStyleCnt="1"/>
      <dgm:spPr/>
    </dgm:pt>
    <dgm:pt modelId="{6976C8D4-4D1F-4367-A660-FFBCED6B2F15}" type="pres">
      <dgm:prSet presAssocID="{4E7768EB-8AD0-4E7B-BE8B-3109E87119D3}" presName="horz1" presStyleCnt="0"/>
      <dgm:spPr/>
    </dgm:pt>
    <dgm:pt modelId="{F6CFC2FE-EA62-48E7-9C2B-3A89921FBB5A}" type="pres">
      <dgm:prSet presAssocID="{4E7768EB-8AD0-4E7B-BE8B-3109E87119D3}" presName="tx1" presStyleLbl="revTx" presStyleIdx="0" presStyleCnt="6"/>
      <dgm:spPr/>
    </dgm:pt>
    <dgm:pt modelId="{2D7496EE-A013-49FD-AD5E-0DBBB3427ACC}" type="pres">
      <dgm:prSet presAssocID="{4E7768EB-8AD0-4E7B-BE8B-3109E87119D3}" presName="vert1" presStyleCnt="0"/>
      <dgm:spPr/>
    </dgm:pt>
    <dgm:pt modelId="{A7D00820-B13F-4090-902F-2BF56B766981}" type="pres">
      <dgm:prSet presAssocID="{196B5CD8-B781-428B-A423-A9B1B6191AC7}" presName="vertSpace2a" presStyleCnt="0"/>
      <dgm:spPr/>
    </dgm:pt>
    <dgm:pt modelId="{9711C7E8-4623-422D-8A5D-E721C10F424E}" type="pres">
      <dgm:prSet presAssocID="{196B5CD8-B781-428B-A423-A9B1B6191AC7}" presName="horz2" presStyleCnt="0"/>
      <dgm:spPr/>
    </dgm:pt>
    <dgm:pt modelId="{CB576DA8-0A22-4969-A419-C0DC28665B26}" type="pres">
      <dgm:prSet presAssocID="{196B5CD8-B781-428B-A423-A9B1B6191AC7}" presName="horzSpace2" presStyleCnt="0"/>
      <dgm:spPr/>
    </dgm:pt>
    <dgm:pt modelId="{69C16017-C409-4945-B15C-E5CFFB9C648D}" type="pres">
      <dgm:prSet presAssocID="{196B5CD8-B781-428B-A423-A9B1B6191AC7}" presName="tx2" presStyleLbl="revTx" presStyleIdx="1" presStyleCnt="6"/>
      <dgm:spPr/>
    </dgm:pt>
    <dgm:pt modelId="{60B1EA2C-2650-4AB6-A0D1-F2C215252EF9}" type="pres">
      <dgm:prSet presAssocID="{196B5CD8-B781-428B-A423-A9B1B6191AC7}" presName="vert2" presStyleCnt="0"/>
      <dgm:spPr/>
    </dgm:pt>
    <dgm:pt modelId="{922F1518-DA55-4837-ACE4-BAD72063927D}" type="pres">
      <dgm:prSet presAssocID="{196B5CD8-B781-428B-A423-A9B1B6191AC7}" presName="thinLine2b" presStyleLbl="callout" presStyleIdx="0" presStyleCnt="5"/>
      <dgm:spPr/>
    </dgm:pt>
    <dgm:pt modelId="{EBBA208E-1E5A-4664-8BB0-195E5B3FC6DC}" type="pres">
      <dgm:prSet presAssocID="{196B5CD8-B781-428B-A423-A9B1B6191AC7}" presName="vertSpace2b" presStyleCnt="0"/>
      <dgm:spPr/>
    </dgm:pt>
    <dgm:pt modelId="{3A41315A-C184-46C5-AB11-02F895CE31A1}" type="pres">
      <dgm:prSet presAssocID="{67F6ADBB-C599-465A-B5E4-F78BD4C54615}" presName="horz2" presStyleCnt="0"/>
      <dgm:spPr/>
    </dgm:pt>
    <dgm:pt modelId="{E66BEDC6-199E-4236-B8D8-536368035336}" type="pres">
      <dgm:prSet presAssocID="{67F6ADBB-C599-465A-B5E4-F78BD4C54615}" presName="horzSpace2" presStyleCnt="0"/>
      <dgm:spPr/>
    </dgm:pt>
    <dgm:pt modelId="{0F3C979C-6019-4C23-BF4E-95138435D3FF}" type="pres">
      <dgm:prSet presAssocID="{67F6ADBB-C599-465A-B5E4-F78BD4C54615}" presName="tx2" presStyleLbl="revTx" presStyleIdx="2" presStyleCnt="6"/>
      <dgm:spPr/>
    </dgm:pt>
    <dgm:pt modelId="{90C82AB7-39C2-4C81-9C0C-5714D780F587}" type="pres">
      <dgm:prSet presAssocID="{67F6ADBB-C599-465A-B5E4-F78BD4C54615}" presName="vert2" presStyleCnt="0"/>
      <dgm:spPr/>
    </dgm:pt>
    <dgm:pt modelId="{4A0E67FD-80EA-450D-B076-1D98B82BD7B3}" type="pres">
      <dgm:prSet presAssocID="{67F6ADBB-C599-465A-B5E4-F78BD4C54615}" presName="thinLine2b" presStyleLbl="callout" presStyleIdx="1" presStyleCnt="5"/>
      <dgm:spPr/>
    </dgm:pt>
    <dgm:pt modelId="{95DC13BA-BB7B-496A-95AE-3E75CA05002F}" type="pres">
      <dgm:prSet presAssocID="{67F6ADBB-C599-465A-B5E4-F78BD4C54615}" presName="vertSpace2b" presStyleCnt="0"/>
      <dgm:spPr/>
    </dgm:pt>
    <dgm:pt modelId="{9BE9DED9-CC25-4EBC-B277-AF007749559F}" type="pres">
      <dgm:prSet presAssocID="{8C626512-3EF3-4822-A3A1-22A6697DB70E}" presName="horz2" presStyleCnt="0"/>
      <dgm:spPr/>
    </dgm:pt>
    <dgm:pt modelId="{6F88F3DE-BCFE-49FF-AC54-D899DAAA80F3}" type="pres">
      <dgm:prSet presAssocID="{8C626512-3EF3-4822-A3A1-22A6697DB70E}" presName="horzSpace2" presStyleCnt="0"/>
      <dgm:spPr/>
    </dgm:pt>
    <dgm:pt modelId="{00A43D0A-782B-49C2-9B9D-36F8F55183E5}" type="pres">
      <dgm:prSet presAssocID="{8C626512-3EF3-4822-A3A1-22A6697DB70E}" presName="tx2" presStyleLbl="revTx" presStyleIdx="3" presStyleCnt="6"/>
      <dgm:spPr/>
    </dgm:pt>
    <dgm:pt modelId="{AF8AA092-E405-4C1E-8201-1A3077B6A967}" type="pres">
      <dgm:prSet presAssocID="{8C626512-3EF3-4822-A3A1-22A6697DB70E}" presName="vert2" presStyleCnt="0"/>
      <dgm:spPr/>
    </dgm:pt>
    <dgm:pt modelId="{0FB283C7-7347-4AB0-9BEB-87E63619BC73}" type="pres">
      <dgm:prSet presAssocID="{8C626512-3EF3-4822-A3A1-22A6697DB70E}" presName="thinLine2b" presStyleLbl="callout" presStyleIdx="2" presStyleCnt="5"/>
      <dgm:spPr/>
    </dgm:pt>
    <dgm:pt modelId="{8673872B-25A9-46F4-8C64-5CBA83188071}" type="pres">
      <dgm:prSet presAssocID="{8C626512-3EF3-4822-A3A1-22A6697DB70E}" presName="vertSpace2b" presStyleCnt="0"/>
      <dgm:spPr/>
    </dgm:pt>
    <dgm:pt modelId="{EE488280-6907-4BEF-9B67-3B552761E6C1}" type="pres">
      <dgm:prSet presAssocID="{D4D9A224-F63B-4042-B64B-82C0A5AACE00}" presName="horz2" presStyleCnt="0"/>
      <dgm:spPr/>
    </dgm:pt>
    <dgm:pt modelId="{F72F3235-21EC-4FE0-85C3-CE0675DC823F}" type="pres">
      <dgm:prSet presAssocID="{D4D9A224-F63B-4042-B64B-82C0A5AACE00}" presName="horzSpace2" presStyleCnt="0"/>
      <dgm:spPr/>
    </dgm:pt>
    <dgm:pt modelId="{320DCF49-2472-491A-8267-759CD9459239}" type="pres">
      <dgm:prSet presAssocID="{D4D9A224-F63B-4042-B64B-82C0A5AACE00}" presName="tx2" presStyleLbl="revTx" presStyleIdx="4" presStyleCnt="6"/>
      <dgm:spPr/>
    </dgm:pt>
    <dgm:pt modelId="{3095F1ED-2F02-4F71-8D56-C6DBC0969ADB}" type="pres">
      <dgm:prSet presAssocID="{D4D9A224-F63B-4042-B64B-82C0A5AACE00}" presName="vert2" presStyleCnt="0"/>
      <dgm:spPr/>
    </dgm:pt>
    <dgm:pt modelId="{F8917C15-DF79-44D6-9535-69E0080D96F8}" type="pres">
      <dgm:prSet presAssocID="{D4D9A224-F63B-4042-B64B-82C0A5AACE00}" presName="thinLine2b" presStyleLbl="callout" presStyleIdx="3" presStyleCnt="5"/>
      <dgm:spPr/>
    </dgm:pt>
    <dgm:pt modelId="{CC21E149-4340-4F04-B87D-B3EE315F66FE}" type="pres">
      <dgm:prSet presAssocID="{D4D9A224-F63B-4042-B64B-82C0A5AACE00}" presName="vertSpace2b" presStyleCnt="0"/>
      <dgm:spPr/>
    </dgm:pt>
    <dgm:pt modelId="{C668ABBF-A0DF-4A3C-A8B4-2EE39BBB25FD}" type="pres">
      <dgm:prSet presAssocID="{7B9D0F86-7BE4-4490-A33F-6F02301950D2}" presName="horz2" presStyleCnt="0"/>
      <dgm:spPr/>
    </dgm:pt>
    <dgm:pt modelId="{D1D89B1A-546F-4CF3-98FA-EFAA69935040}" type="pres">
      <dgm:prSet presAssocID="{7B9D0F86-7BE4-4490-A33F-6F02301950D2}" presName="horzSpace2" presStyleCnt="0"/>
      <dgm:spPr/>
    </dgm:pt>
    <dgm:pt modelId="{06E8AC86-384F-4D15-BE47-AEEF1BD82405}" type="pres">
      <dgm:prSet presAssocID="{7B9D0F86-7BE4-4490-A33F-6F02301950D2}" presName="tx2" presStyleLbl="revTx" presStyleIdx="5" presStyleCnt="6"/>
      <dgm:spPr/>
    </dgm:pt>
    <dgm:pt modelId="{11EF178A-3BD5-4663-9302-49C34D5CD4AA}" type="pres">
      <dgm:prSet presAssocID="{7B9D0F86-7BE4-4490-A33F-6F02301950D2}" presName="vert2" presStyleCnt="0"/>
      <dgm:spPr/>
    </dgm:pt>
    <dgm:pt modelId="{CA19A9CD-17F4-455B-A877-09D424B50DF8}" type="pres">
      <dgm:prSet presAssocID="{7B9D0F86-7BE4-4490-A33F-6F02301950D2}" presName="thinLine2b" presStyleLbl="callout" presStyleIdx="4" presStyleCnt="5"/>
      <dgm:spPr/>
    </dgm:pt>
    <dgm:pt modelId="{A11B9022-5F18-4295-93D2-4C944C502990}" type="pres">
      <dgm:prSet presAssocID="{7B9D0F86-7BE4-4490-A33F-6F02301950D2}" presName="vertSpace2b" presStyleCnt="0"/>
      <dgm:spPr/>
    </dgm:pt>
  </dgm:ptLst>
  <dgm:cxnLst>
    <dgm:cxn modelId="{8A04F110-2958-4769-9DFF-BA81440C4E88}" type="presOf" srcId="{D4D9A224-F63B-4042-B64B-82C0A5AACE00}" destId="{320DCF49-2472-491A-8267-759CD9459239}" srcOrd="0" destOrd="0" presId="urn:microsoft.com/office/officeart/2008/layout/LinedList"/>
    <dgm:cxn modelId="{02B41B12-EFF2-4C36-8438-5C8355C4539B}" type="presOf" srcId="{196B5CD8-B781-428B-A423-A9B1B6191AC7}" destId="{69C16017-C409-4945-B15C-E5CFFB9C648D}" srcOrd="0" destOrd="0" presId="urn:microsoft.com/office/officeart/2008/layout/LinedList"/>
    <dgm:cxn modelId="{99888F16-024F-4636-B58B-F9C9C39D5E5E}" srcId="{003E1E24-6D75-4FDC-9BF7-AE0DBA53EB1F}" destId="{4E7768EB-8AD0-4E7B-BE8B-3109E87119D3}" srcOrd="0" destOrd="0" parTransId="{10ED0FCD-8EFC-4FDC-BDA4-4D99A3802372}" sibTransId="{EB402CB4-023B-495C-ACB7-411953ACB1C9}"/>
    <dgm:cxn modelId="{20842F43-BADA-4553-A08C-3B009374909E}" srcId="{4E7768EB-8AD0-4E7B-BE8B-3109E87119D3}" destId="{8C626512-3EF3-4822-A3A1-22A6697DB70E}" srcOrd="2" destOrd="0" parTransId="{4D7E8498-FFEC-4199-9089-C5D2FCC3EAA6}" sibTransId="{B9D3D14B-73FA-4E97-B37D-9E5B07951C23}"/>
    <dgm:cxn modelId="{CC65BE75-CE6F-4FBE-A846-E8AAB38E7573}" srcId="{4E7768EB-8AD0-4E7B-BE8B-3109E87119D3}" destId="{7B9D0F86-7BE4-4490-A33F-6F02301950D2}" srcOrd="4" destOrd="0" parTransId="{D1D6BAD6-73D1-419A-AB63-6C79FB3F511C}" sibTransId="{DBEF7149-BF60-4681-A249-B2DEF7A783CC}"/>
    <dgm:cxn modelId="{A0C7CA75-26AC-4805-9810-6B1A91624507}" srcId="{4E7768EB-8AD0-4E7B-BE8B-3109E87119D3}" destId="{196B5CD8-B781-428B-A423-A9B1B6191AC7}" srcOrd="0" destOrd="0" parTransId="{96007584-FE15-4ABB-BB2A-470AE2298B31}" sibTransId="{0362918E-39DF-4F54-9A3A-4669EC7419D9}"/>
    <dgm:cxn modelId="{FEF38282-8599-413F-B725-4CD5396B08E7}" srcId="{4E7768EB-8AD0-4E7B-BE8B-3109E87119D3}" destId="{67F6ADBB-C599-465A-B5E4-F78BD4C54615}" srcOrd="1" destOrd="0" parTransId="{6517890C-3628-4C03-9478-08440710CA4C}" sibTransId="{1947D52E-3E52-4DCE-8B3D-4C005E6F55BD}"/>
    <dgm:cxn modelId="{8F41F487-52D0-4AD6-9F75-5F04F89B7BED}" type="presOf" srcId="{67F6ADBB-C599-465A-B5E4-F78BD4C54615}" destId="{0F3C979C-6019-4C23-BF4E-95138435D3FF}" srcOrd="0" destOrd="0" presId="urn:microsoft.com/office/officeart/2008/layout/LinedList"/>
    <dgm:cxn modelId="{A28F778B-4069-4028-A151-E44170CBEB7E}" type="presOf" srcId="{003E1E24-6D75-4FDC-9BF7-AE0DBA53EB1F}" destId="{27C97873-307D-4139-9B5F-D6A028397227}" srcOrd="0" destOrd="0" presId="urn:microsoft.com/office/officeart/2008/layout/LinedList"/>
    <dgm:cxn modelId="{457934B4-1792-48F1-9F38-5A1456E5D3FD}" type="presOf" srcId="{7B9D0F86-7BE4-4490-A33F-6F02301950D2}" destId="{06E8AC86-384F-4D15-BE47-AEEF1BD82405}" srcOrd="0" destOrd="0" presId="urn:microsoft.com/office/officeart/2008/layout/LinedList"/>
    <dgm:cxn modelId="{FCBA12B6-1FC8-4ED5-B720-B58E64418DA1}" srcId="{4E7768EB-8AD0-4E7B-BE8B-3109E87119D3}" destId="{D4D9A224-F63B-4042-B64B-82C0A5AACE00}" srcOrd="3" destOrd="0" parTransId="{28C1CF08-CEDB-4382-A07A-1795A8120377}" sibTransId="{FD7870F5-D355-44C4-BCF8-7904C6ABCD39}"/>
    <dgm:cxn modelId="{A8B6A1D8-D28A-47E1-A6DE-587D4A035A95}" type="presOf" srcId="{8C626512-3EF3-4822-A3A1-22A6697DB70E}" destId="{00A43D0A-782B-49C2-9B9D-36F8F55183E5}" srcOrd="0" destOrd="0" presId="urn:microsoft.com/office/officeart/2008/layout/LinedList"/>
    <dgm:cxn modelId="{96BBDBD8-EFAF-4812-96E2-12C1C00D39B9}" type="presOf" srcId="{4E7768EB-8AD0-4E7B-BE8B-3109E87119D3}" destId="{F6CFC2FE-EA62-48E7-9C2B-3A89921FBB5A}" srcOrd="0" destOrd="0" presId="urn:microsoft.com/office/officeart/2008/layout/LinedList"/>
    <dgm:cxn modelId="{82EB4A88-F118-4495-B7CC-B39EF0148FED}" type="presParOf" srcId="{27C97873-307D-4139-9B5F-D6A028397227}" destId="{B3F7F270-B61F-4A33-A6FD-3D09AEDF9CAB}" srcOrd="0" destOrd="0" presId="urn:microsoft.com/office/officeart/2008/layout/LinedList"/>
    <dgm:cxn modelId="{075121B8-B305-4C92-A063-48EF6E04C36F}" type="presParOf" srcId="{27C97873-307D-4139-9B5F-D6A028397227}" destId="{6976C8D4-4D1F-4367-A660-FFBCED6B2F15}" srcOrd="1" destOrd="0" presId="urn:microsoft.com/office/officeart/2008/layout/LinedList"/>
    <dgm:cxn modelId="{51B45B84-2A60-43FA-9257-8D0AEF60C19B}" type="presParOf" srcId="{6976C8D4-4D1F-4367-A660-FFBCED6B2F15}" destId="{F6CFC2FE-EA62-48E7-9C2B-3A89921FBB5A}" srcOrd="0" destOrd="0" presId="urn:microsoft.com/office/officeart/2008/layout/LinedList"/>
    <dgm:cxn modelId="{7D813351-A87D-4136-84C8-00C2F046CA79}" type="presParOf" srcId="{6976C8D4-4D1F-4367-A660-FFBCED6B2F15}" destId="{2D7496EE-A013-49FD-AD5E-0DBBB3427ACC}" srcOrd="1" destOrd="0" presId="urn:microsoft.com/office/officeart/2008/layout/LinedList"/>
    <dgm:cxn modelId="{670829B6-5C4F-4225-A5B0-F361C26D6990}" type="presParOf" srcId="{2D7496EE-A013-49FD-AD5E-0DBBB3427ACC}" destId="{A7D00820-B13F-4090-902F-2BF56B766981}" srcOrd="0" destOrd="0" presId="urn:microsoft.com/office/officeart/2008/layout/LinedList"/>
    <dgm:cxn modelId="{888A8106-2441-40B2-9C0E-888A40E2301C}" type="presParOf" srcId="{2D7496EE-A013-49FD-AD5E-0DBBB3427ACC}" destId="{9711C7E8-4623-422D-8A5D-E721C10F424E}" srcOrd="1" destOrd="0" presId="urn:microsoft.com/office/officeart/2008/layout/LinedList"/>
    <dgm:cxn modelId="{2EB5EC9E-78B4-449B-9CFF-2B0562274522}" type="presParOf" srcId="{9711C7E8-4623-422D-8A5D-E721C10F424E}" destId="{CB576DA8-0A22-4969-A419-C0DC28665B26}" srcOrd="0" destOrd="0" presId="urn:microsoft.com/office/officeart/2008/layout/LinedList"/>
    <dgm:cxn modelId="{0169C8AC-A57A-4E59-AF5A-831491816FE4}" type="presParOf" srcId="{9711C7E8-4623-422D-8A5D-E721C10F424E}" destId="{69C16017-C409-4945-B15C-E5CFFB9C648D}" srcOrd="1" destOrd="0" presId="urn:microsoft.com/office/officeart/2008/layout/LinedList"/>
    <dgm:cxn modelId="{F9959470-9E0F-40E4-83AF-A9337E001B3E}" type="presParOf" srcId="{9711C7E8-4623-422D-8A5D-E721C10F424E}" destId="{60B1EA2C-2650-4AB6-A0D1-F2C215252EF9}" srcOrd="2" destOrd="0" presId="urn:microsoft.com/office/officeart/2008/layout/LinedList"/>
    <dgm:cxn modelId="{FC0B029B-81F8-4C55-A84C-D3AFFA3058F8}" type="presParOf" srcId="{2D7496EE-A013-49FD-AD5E-0DBBB3427ACC}" destId="{922F1518-DA55-4837-ACE4-BAD72063927D}" srcOrd="2" destOrd="0" presId="urn:microsoft.com/office/officeart/2008/layout/LinedList"/>
    <dgm:cxn modelId="{F2571F02-3A5A-451F-9356-CBC982025B42}" type="presParOf" srcId="{2D7496EE-A013-49FD-AD5E-0DBBB3427ACC}" destId="{EBBA208E-1E5A-4664-8BB0-195E5B3FC6DC}" srcOrd="3" destOrd="0" presId="urn:microsoft.com/office/officeart/2008/layout/LinedList"/>
    <dgm:cxn modelId="{82B070ED-5FBE-4851-8508-3EBBC5D38CF8}" type="presParOf" srcId="{2D7496EE-A013-49FD-AD5E-0DBBB3427ACC}" destId="{3A41315A-C184-46C5-AB11-02F895CE31A1}" srcOrd="4" destOrd="0" presId="urn:microsoft.com/office/officeart/2008/layout/LinedList"/>
    <dgm:cxn modelId="{A404B1A5-9E9D-4B4C-B553-5278B9FCEAF2}" type="presParOf" srcId="{3A41315A-C184-46C5-AB11-02F895CE31A1}" destId="{E66BEDC6-199E-4236-B8D8-536368035336}" srcOrd="0" destOrd="0" presId="urn:microsoft.com/office/officeart/2008/layout/LinedList"/>
    <dgm:cxn modelId="{64DDCECE-8187-49D6-9BCA-1A7E711C90B8}" type="presParOf" srcId="{3A41315A-C184-46C5-AB11-02F895CE31A1}" destId="{0F3C979C-6019-4C23-BF4E-95138435D3FF}" srcOrd="1" destOrd="0" presId="urn:microsoft.com/office/officeart/2008/layout/LinedList"/>
    <dgm:cxn modelId="{3B35E4EA-F6F3-4586-B9A0-91FFE61E6D23}" type="presParOf" srcId="{3A41315A-C184-46C5-AB11-02F895CE31A1}" destId="{90C82AB7-39C2-4C81-9C0C-5714D780F587}" srcOrd="2" destOrd="0" presId="urn:microsoft.com/office/officeart/2008/layout/LinedList"/>
    <dgm:cxn modelId="{97AB2881-0C04-41C4-8AEE-5FE6C67A9A1F}" type="presParOf" srcId="{2D7496EE-A013-49FD-AD5E-0DBBB3427ACC}" destId="{4A0E67FD-80EA-450D-B076-1D98B82BD7B3}" srcOrd="5" destOrd="0" presId="urn:microsoft.com/office/officeart/2008/layout/LinedList"/>
    <dgm:cxn modelId="{832AD328-84FA-42D3-88E8-C2776822D960}" type="presParOf" srcId="{2D7496EE-A013-49FD-AD5E-0DBBB3427ACC}" destId="{95DC13BA-BB7B-496A-95AE-3E75CA05002F}" srcOrd="6" destOrd="0" presId="urn:microsoft.com/office/officeart/2008/layout/LinedList"/>
    <dgm:cxn modelId="{BEB47B4D-74CB-49C5-B928-24DFCE56EA68}" type="presParOf" srcId="{2D7496EE-A013-49FD-AD5E-0DBBB3427ACC}" destId="{9BE9DED9-CC25-4EBC-B277-AF007749559F}" srcOrd="7" destOrd="0" presId="urn:microsoft.com/office/officeart/2008/layout/LinedList"/>
    <dgm:cxn modelId="{C68FE9AF-F333-43BA-BFB1-046CDD2A0E24}" type="presParOf" srcId="{9BE9DED9-CC25-4EBC-B277-AF007749559F}" destId="{6F88F3DE-BCFE-49FF-AC54-D899DAAA80F3}" srcOrd="0" destOrd="0" presId="urn:microsoft.com/office/officeart/2008/layout/LinedList"/>
    <dgm:cxn modelId="{18C82778-7343-4AFB-A2D0-8670652A024A}" type="presParOf" srcId="{9BE9DED9-CC25-4EBC-B277-AF007749559F}" destId="{00A43D0A-782B-49C2-9B9D-36F8F55183E5}" srcOrd="1" destOrd="0" presId="urn:microsoft.com/office/officeart/2008/layout/LinedList"/>
    <dgm:cxn modelId="{61CBE8BD-FC3B-472B-A791-5BFD1858E4A4}" type="presParOf" srcId="{9BE9DED9-CC25-4EBC-B277-AF007749559F}" destId="{AF8AA092-E405-4C1E-8201-1A3077B6A967}" srcOrd="2" destOrd="0" presId="urn:microsoft.com/office/officeart/2008/layout/LinedList"/>
    <dgm:cxn modelId="{F4BCEC15-8574-4D35-95EE-133D9A7047C9}" type="presParOf" srcId="{2D7496EE-A013-49FD-AD5E-0DBBB3427ACC}" destId="{0FB283C7-7347-4AB0-9BEB-87E63619BC73}" srcOrd="8" destOrd="0" presId="urn:microsoft.com/office/officeart/2008/layout/LinedList"/>
    <dgm:cxn modelId="{914D0558-8E41-45F8-91B9-312A82C064FC}" type="presParOf" srcId="{2D7496EE-A013-49FD-AD5E-0DBBB3427ACC}" destId="{8673872B-25A9-46F4-8C64-5CBA83188071}" srcOrd="9" destOrd="0" presId="urn:microsoft.com/office/officeart/2008/layout/LinedList"/>
    <dgm:cxn modelId="{41DAB40F-8BE8-43FE-A3D5-F96CC6B79747}" type="presParOf" srcId="{2D7496EE-A013-49FD-AD5E-0DBBB3427ACC}" destId="{EE488280-6907-4BEF-9B67-3B552761E6C1}" srcOrd="10" destOrd="0" presId="urn:microsoft.com/office/officeart/2008/layout/LinedList"/>
    <dgm:cxn modelId="{9C075A63-A285-4640-80DA-C41FE6891116}" type="presParOf" srcId="{EE488280-6907-4BEF-9B67-3B552761E6C1}" destId="{F72F3235-21EC-4FE0-85C3-CE0675DC823F}" srcOrd="0" destOrd="0" presId="urn:microsoft.com/office/officeart/2008/layout/LinedList"/>
    <dgm:cxn modelId="{D1646255-C7D7-4F25-AF23-CC0579762E1E}" type="presParOf" srcId="{EE488280-6907-4BEF-9B67-3B552761E6C1}" destId="{320DCF49-2472-491A-8267-759CD9459239}" srcOrd="1" destOrd="0" presId="urn:microsoft.com/office/officeart/2008/layout/LinedList"/>
    <dgm:cxn modelId="{0202FB61-1FD3-488B-815D-378C65A06B01}" type="presParOf" srcId="{EE488280-6907-4BEF-9B67-3B552761E6C1}" destId="{3095F1ED-2F02-4F71-8D56-C6DBC0969ADB}" srcOrd="2" destOrd="0" presId="urn:microsoft.com/office/officeart/2008/layout/LinedList"/>
    <dgm:cxn modelId="{8196EB93-8E8F-4463-909E-9D5B4FFEB6EC}" type="presParOf" srcId="{2D7496EE-A013-49FD-AD5E-0DBBB3427ACC}" destId="{F8917C15-DF79-44D6-9535-69E0080D96F8}" srcOrd="11" destOrd="0" presId="urn:microsoft.com/office/officeart/2008/layout/LinedList"/>
    <dgm:cxn modelId="{3443BA21-A0A6-4920-82E4-2D7A8714CD3C}" type="presParOf" srcId="{2D7496EE-A013-49FD-AD5E-0DBBB3427ACC}" destId="{CC21E149-4340-4F04-B87D-B3EE315F66FE}" srcOrd="12" destOrd="0" presId="urn:microsoft.com/office/officeart/2008/layout/LinedList"/>
    <dgm:cxn modelId="{7397BFFA-532B-4DEE-B65F-0B9EE01DD0C1}" type="presParOf" srcId="{2D7496EE-A013-49FD-AD5E-0DBBB3427ACC}" destId="{C668ABBF-A0DF-4A3C-A8B4-2EE39BBB25FD}" srcOrd="13" destOrd="0" presId="urn:microsoft.com/office/officeart/2008/layout/LinedList"/>
    <dgm:cxn modelId="{C00DEBF1-1124-4385-B367-C051F99EE50A}" type="presParOf" srcId="{C668ABBF-A0DF-4A3C-A8B4-2EE39BBB25FD}" destId="{D1D89B1A-546F-4CF3-98FA-EFAA69935040}" srcOrd="0" destOrd="0" presId="urn:microsoft.com/office/officeart/2008/layout/LinedList"/>
    <dgm:cxn modelId="{D5938040-F4E2-4D7D-8218-DD73133EC8BC}" type="presParOf" srcId="{C668ABBF-A0DF-4A3C-A8B4-2EE39BBB25FD}" destId="{06E8AC86-384F-4D15-BE47-AEEF1BD82405}" srcOrd="1" destOrd="0" presId="urn:microsoft.com/office/officeart/2008/layout/LinedList"/>
    <dgm:cxn modelId="{8784F625-20B1-4F87-8862-3B2FA11663EA}" type="presParOf" srcId="{C668ABBF-A0DF-4A3C-A8B4-2EE39BBB25FD}" destId="{11EF178A-3BD5-4663-9302-49C34D5CD4AA}" srcOrd="2" destOrd="0" presId="urn:microsoft.com/office/officeart/2008/layout/LinedList"/>
    <dgm:cxn modelId="{72C626C3-8A97-4579-96CF-1F048B023AD3}" type="presParOf" srcId="{2D7496EE-A013-49FD-AD5E-0DBBB3427ACC}" destId="{CA19A9CD-17F4-455B-A877-09D424B50DF8}" srcOrd="14" destOrd="0" presId="urn:microsoft.com/office/officeart/2008/layout/LinedList"/>
    <dgm:cxn modelId="{B1B03D5D-1937-490F-9F72-D0CEC313E511}" type="presParOf" srcId="{2D7496EE-A013-49FD-AD5E-0DBBB3427ACC}" destId="{A11B9022-5F18-4295-93D2-4C944C502990}" srcOrd="15" destOrd="0" presId="urn:microsoft.com/office/officeart/2008/layout/LinedList"/>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A6FB6F-378A-4344-B33C-2FACB487C594}">
      <dsp:nvSpPr>
        <dsp:cNvPr id="0" name=""/>
        <dsp:cNvSpPr/>
      </dsp:nvSpPr>
      <dsp:spPr>
        <a:xfrm>
          <a:off x="0" y="895"/>
          <a:ext cx="5467350" cy="0"/>
        </a:xfrm>
        <a:prstGeom prst="line">
          <a:avLst/>
        </a:prstGeom>
        <a:solidFill>
          <a:schemeClr val="dk2">
            <a:hueOff val="0"/>
            <a:satOff val="0"/>
            <a:lumOff val="0"/>
            <a:alphaOff val="0"/>
          </a:schemeClr>
        </a:solidFill>
        <a:ln w="34925" cap="flat" cmpd="sng" algn="in">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EC33D0-7C79-4ED6-9BD8-C286FC9FF49F}">
      <dsp:nvSpPr>
        <dsp:cNvPr id="0" name=""/>
        <dsp:cNvSpPr/>
      </dsp:nvSpPr>
      <dsp:spPr>
        <a:xfrm>
          <a:off x="0" y="895"/>
          <a:ext cx="1093470" cy="1047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1.1 </a:t>
          </a:r>
        </a:p>
        <a:p>
          <a:pPr marL="0" lvl="0" indent="0" algn="l"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Business Location</a:t>
          </a:r>
        </a:p>
      </dsp:txBody>
      <dsp:txXfrm>
        <a:off x="0" y="895"/>
        <a:ext cx="1093470" cy="1047494"/>
      </dsp:txXfrm>
    </dsp:sp>
    <dsp:sp modelId="{F82D5F78-73ED-4AD9-BDF2-8B7AD8FC027D}">
      <dsp:nvSpPr>
        <dsp:cNvPr id="0" name=""/>
        <dsp:cNvSpPr/>
      </dsp:nvSpPr>
      <dsp:spPr>
        <a:xfrm>
          <a:off x="1175480" y="48462"/>
          <a:ext cx="4291869" cy="9513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latin typeface="Century Gothic" panose="020B0502020202020204" pitchFamily="34" charset="0"/>
              <a:cs typeface="Times New Roman" panose="02020603050405020304" pitchFamily="18" charset="0"/>
            </a:rPr>
            <a:t>The business will be located in a highly populated area of the city to capture the demand of its target markets and to promote an easy accessible services.</a:t>
          </a:r>
        </a:p>
      </dsp:txBody>
      <dsp:txXfrm>
        <a:off x="1175480" y="48462"/>
        <a:ext cx="4291869" cy="951337"/>
      </dsp:txXfrm>
    </dsp:sp>
    <dsp:sp modelId="{55C7BFB0-9A55-4E76-8A57-D2956AE9E234}">
      <dsp:nvSpPr>
        <dsp:cNvPr id="0" name=""/>
        <dsp:cNvSpPr/>
      </dsp:nvSpPr>
      <dsp:spPr>
        <a:xfrm>
          <a:off x="1093469" y="999799"/>
          <a:ext cx="437388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3756FD9-419E-4223-A09F-CDFB83B5A829}">
      <dsp:nvSpPr>
        <dsp:cNvPr id="0" name=""/>
        <dsp:cNvSpPr/>
      </dsp:nvSpPr>
      <dsp:spPr>
        <a:xfrm>
          <a:off x="0" y="1048389"/>
          <a:ext cx="5467350" cy="0"/>
        </a:xfrm>
        <a:prstGeom prst="line">
          <a:avLst/>
        </a:prstGeom>
        <a:solidFill>
          <a:schemeClr val="dk2">
            <a:hueOff val="0"/>
            <a:satOff val="0"/>
            <a:lumOff val="0"/>
            <a:alphaOff val="0"/>
          </a:schemeClr>
        </a:solidFill>
        <a:ln w="34925" cap="flat" cmpd="sng" algn="in">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15D7B4-2126-4970-955B-0E0B1C8503DA}">
      <dsp:nvSpPr>
        <dsp:cNvPr id="0" name=""/>
        <dsp:cNvSpPr/>
      </dsp:nvSpPr>
      <dsp:spPr>
        <a:xfrm>
          <a:off x="0" y="1048389"/>
          <a:ext cx="1093470" cy="1047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1.2 </a:t>
          </a:r>
        </a:p>
        <a:p>
          <a:pPr marL="0" lvl="0" indent="0" algn="l"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Business Line</a:t>
          </a:r>
        </a:p>
      </dsp:txBody>
      <dsp:txXfrm>
        <a:off x="0" y="1048389"/>
        <a:ext cx="1093470" cy="1047494"/>
      </dsp:txXfrm>
    </dsp:sp>
    <dsp:sp modelId="{3E8F7D68-4010-4CAA-9C56-23CE65ED5E45}">
      <dsp:nvSpPr>
        <dsp:cNvPr id="0" name=""/>
        <dsp:cNvSpPr/>
      </dsp:nvSpPr>
      <dsp:spPr>
        <a:xfrm>
          <a:off x="1175480" y="1095956"/>
          <a:ext cx="4291869" cy="9513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latin typeface="Century Gothic" panose="020B0502020202020204" pitchFamily="34" charset="0"/>
              <a:cs typeface="Times New Roman" panose="02020603050405020304" pitchFamily="18" charset="0"/>
            </a:rPr>
            <a:t>The company is venturing into a sports training for effective short time fitness services using an Electric Muscle Stimulator (EMS).</a:t>
          </a:r>
        </a:p>
      </dsp:txBody>
      <dsp:txXfrm>
        <a:off x="1175480" y="1095956"/>
        <a:ext cx="4291869" cy="951337"/>
      </dsp:txXfrm>
    </dsp:sp>
    <dsp:sp modelId="{34B08E63-4EFD-4D22-A867-537D55674DD2}">
      <dsp:nvSpPr>
        <dsp:cNvPr id="0" name=""/>
        <dsp:cNvSpPr/>
      </dsp:nvSpPr>
      <dsp:spPr>
        <a:xfrm>
          <a:off x="1093469" y="2047293"/>
          <a:ext cx="437388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38524BE-26BC-437E-BB4A-86FB60EF21E5}">
      <dsp:nvSpPr>
        <dsp:cNvPr id="0" name=""/>
        <dsp:cNvSpPr/>
      </dsp:nvSpPr>
      <dsp:spPr>
        <a:xfrm>
          <a:off x="0" y="2095883"/>
          <a:ext cx="5467350" cy="0"/>
        </a:xfrm>
        <a:prstGeom prst="line">
          <a:avLst/>
        </a:prstGeom>
        <a:solidFill>
          <a:schemeClr val="dk2">
            <a:hueOff val="0"/>
            <a:satOff val="0"/>
            <a:lumOff val="0"/>
            <a:alphaOff val="0"/>
          </a:schemeClr>
        </a:solidFill>
        <a:ln w="34925" cap="flat" cmpd="sng" algn="in">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90D48B-B2D3-486D-9689-3C30428C8940}">
      <dsp:nvSpPr>
        <dsp:cNvPr id="0" name=""/>
        <dsp:cNvSpPr/>
      </dsp:nvSpPr>
      <dsp:spPr>
        <a:xfrm>
          <a:off x="0" y="2095883"/>
          <a:ext cx="1093470" cy="1047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1.3 </a:t>
          </a:r>
        </a:p>
        <a:p>
          <a:pPr marL="0" lvl="0" indent="0" algn="l"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Required Equipment</a:t>
          </a:r>
        </a:p>
      </dsp:txBody>
      <dsp:txXfrm>
        <a:off x="0" y="2095883"/>
        <a:ext cx="1093470" cy="1047494"/>
      </dsp:txXfrm>
    </dsp:sp>
    <dsp:sp modelId="{0F7AA37C-C045-4078-9CB8-A80FD47AB28D}">
      <dsp:nvSpPr>
        <dsp:cNvPr id="0" name=""/>
        <dsp:cNvSpPr/>
      </dsp:nvSpPr>
      <dsp:spPr>
        <a:xfrm>
          <a:off x="1175480" y="2143450"/>
          <a:ext cx="4291869" cy="9513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latin typeface="Century Gothic" panose="020B0502020202020204" pitchFamily="34" charset="0"/>
              <a:cs typeface="Times New Roman" panose="02020603050405020304" pitchFamily="18" charset="0"/>
            </a:rPr>
            <a:t>The major equipment required is an Electric Muscle Stimulator (EMS) that can accommodate eight (8) clients per run minimizing the cost of operation and spreading acquisition cost of equipment to clients.</a:t>
          </a:r>
        </a:p>
      </dsp:txBody>
      <dsp:txXfrm>
        <a:off x="1175480" y="2143450"/>
        <a:ext cx="4291869" cy="951337"/>
      </dsp:txXfrm>
    </dsp:sp>
    <dsp:sp modelId="{473ABA3B-0445-454F-80B2-6EDF8F92EE62}">
      <dsp:nvSpPr>
        <dsp:cNvPr id="0" name=""/>
        <dsp:cNvSpPr/>
      </dsp:nvSpPr>
      <dsp:spPr>
        <a:xfrm>
          <a:off x="1093469" y="3094788"/>
          <a:ext cx="437388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88DE773-FD01-4F71-8DF0-647314EA7738}">
      <dsp:nvSpPr>
        <dsp:cNvPr id="0" name=""/>
        <dsp:cNvSpPr/>
      </dsp:nvSpPr>
      <dsp:spPr>
        <a:xfrm>
          <a:off x="0" y="3143377"/>
          <a:ext cx="5467350" cy="0"/>
        </a:xfrm>
        <a:prstGeom prst="line">
          <a:avLst/>
        </a:prstGeom>
        <a:solidFill>
          <a:schemeClr val="dk2">
            <a:hueOff val="0"/>
            <a:satOff val="0"/>
            <a:lumOff val="0"/>
            <a:alphaOff val="0"/>
          </a:schemeClr>
        </a:solidFill>
        <a:ln w="34925" cap="flat" cmpd="sng" algn="in">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593928-38BC-418C-9AF1-FAD34C40FA1A}">
      <dsp:nvSpPr>
        <dsp:cNvPr id="0" name=""/>
        <dsp:cNvSpPr/>
      </dsp:nvSpPr>
      <dsp:spPr>
        <a:xfrm>
          <a:off x="0" y="3143377"/>
          <a:ext cx="1093470" cy="1047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1.4    Summary of Market Analysis</a:t>
          </a:r>
        </a:p>
      </dsp:txBody>
      <dsp:txXfrm>
        <a:off x="0" y="3143377"/>
        <a:ext cx="1093470" cy="1047494"/>
      </dsp:txXfrm>
    </dsp:sp>
    <dsp:sp modelId="{7FA202D7-5FE7-4A8E-9DC6-8AD8E4C27875}">
      <dsp:nvSpPr>
        <dsp:cNvPr id="0" name=""/>
        <dsp:cNvSpPr/>
      </dsp:nvSpPr>
      <dsp:spPr>
        <a:xfrm>
          <a:off x="1175480" y="3190944"/>
          <a:ext cx="4291869" cy="9513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just" defTabSz="444500">
            <a:lnSpc>
              <a:spcPct val="90000"/>
            </a:lnSpc>
            <a:spcBef>
              <a:spcPct val="0"/>
            </a:spcBef>
            <a:spcAft>
              <a:spcPct val="35000"/>
            </a:spcAft>
            <a:buNone/>
          </a:pPr>
          <a:r>
            <a:rPr lang="en-US" sz="1000" kern="1200">
              <a:latin typeface="Century Gothic" panose="020B0502020202020204" pitchFamily="34" charset="0"/>
              <a:cs typeface="Times New Roman" panose="02020603050405020304" pitchFamily="18" charset="0"/>
            </a:rPr>
            <a:t>The business targets people with hectic schedules but still wants to stay fit. These include the working class and people of all ages who rarely have time to visit the training center more than five (5) times a week.</a:t>
          </a:r>
        </a:p>
      </dsp:txBody>
      <dsp:txXfrm>
        <a:off x="1175480" y="3190944"/>
        <a:ext cx="4291869" cy="951337"/>
      </dsp:txXfrm>
    </dsp:sp>
    <dsp:sp modelId="{CB903CBC-1319-4DC5-ABD8-22ECCCD8DBF6}">
      <dsp:nvSpPr>
        <dsp:cNvPr id="0" name=""/>
        <dsp:cNvSpPr/>
      </dsp:nvSpPr>
      <dsp:spPr>
        <a:xfrm>
          <a:off x="1093469" y="4142282"/>
          <a:ext cx="437388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12F0D1-6FB6-45D0-9E97-9A88CE168032}">
      <dsp:nvSpPr>
        <dsp:cNvPr id="0" name=""/>
        <dsp:cNvSpPr/>
      </dsp:nvSpPr>
      <dsp:spPr>
        <a:xfrm>
          <a:off x="0" y="4190872"/>
          <a:ext cx="5467350" cy="0"/>
        </a:xfrm>
        <a:prstGeom prst="line">
          <a:avLst/>
        </a:prstGeom>
        <a:solidFill>
          <a:schemeClr val="dk2">
            <a:hueOff val="0"/>
            <a:satOff val="0"/>
            <a:lumOff val="0"/>
            <a:alphaOff val="0"/>
          </a:schemeClr>
        </a:solidFill>
        <a:ln w="34925" cap="flat" cmpd="sng" algn="in">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0ACFD4-2F3D-48D8-A327-6C974A27DC06}">
      <dsp:nvSpPr>
        <dsp:cNvPr id="0" name=""/>
        <dsp:cNvSpPr/>
      </dsp:nvSpPr>
      <dsp:spPr>
        <a:xfrm>
          <a:off x="0" y="4190872"/>
          <a:ext cx="1093470" cy="1047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1.5    Summary of the Production </a:t>
          </a:r>
        </a:p>
      </dsp:txBody>
      <dsp:txXfrm>
        <a:off x="0" y="4190872"/>
        <a:ext cx="1093470" cy="1047494"/>
      </dsp:txXfrm>
    </dsp:sp>
    <dsp:sp modelId="{BF3BC34E-EDE1-48E9-8E23-8953C32F20E0}">
      <dsp:nvSpPr>
        <dsp:cNvPr id="0" name=""/>
        <dsp:cNvSpPr/>
      </dsp:nvSpPr>
      <dsp:spPr>
        <a:xfrm>
          <a:off x="1175480" y="4238438"/>
          <a:ext cx="4291869" cy="9513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just" defTabSz="444500">
            <a:lnSpc>
              <a:spcPct val="90000"/>
            </a:lnSpc>
            <a:spcBef>
              <a:spcPct val="0"/>
            </a:spcBef>
            <a:spcAft>
              <a:spcPct val="35000"/>
            </a:spcAft>
            <a:buNone/>
          </a:pPr>
          <a:r>
            <a:rPr lang="en-PH" sz="1000" kern="1200">
              <a:latin typeface="Century Gothic" panose="020B0502020202020204" pitchFamily="34" charset="0"/>
              <a:cs typeface="Times New Roman" panose="02020603050405020304" pitchFamily="18" charset="0"/>
            </a:rPr>
            <a:t>To reach the optimum production level, the venture needs to operate on a minimum of two (2) sessions per day with eight (8) clients per session. The EMS requires only 20 minutes to 30 minutes to simulate the benefits of a 90 minutes normal training exercise. </a:t>
          </a:r>
          <a:endParaRPr lang="en-US" sz="1000" kern="1200">
            <a:latin typeface="Century Gothic" panose="020B0502020202020204" pitchFamily="34" charset="0"/>
            <a:cs typeface="Times New Roman" panose="02020603050405020304" pitchFamily="18" charset="0"/>
          </a:endParaRPr>
        </a:p>
      </dsp:txBody>
      <dsp:txXfrm>
        <a:off x="1175480" y="4238438"/>
        <a:ext cx="4291869" cy="951337"/>
      </dsp:txXfrm>
    </dsp:sp>
    <dsp:sp modelId="{465CAF2D-CBEE-4487-A8BA-3AB1D8B4E569}">
      <dsp:nvSpPr>
        <dsp:cNvPr id="0" name=""/>
        <dsp:cNvSpPr/>
      </dsp:nvSpPr>
      <dsp:spPr>
        <a:xfrm>
          <a:off x="1093469" y="5189776"/>
          <a:ext cx="437388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122EC6-E69C-4001-B847-685BB299623D}">
      <dsp:nvSpPr>
        <dsp:cNvPr id="0" name=""/>
        <dsp:cNvSpPr/>
      </dsp:nvSpPr>
      <dsp:spPr>
        <a:xfrm>
          <a:off x="0" y="5238366"/>
          <a:ext cx="5467350" cy="0"/>
        </a:xfrm>
        <a:prstGeom prst="line">
          <a:avLst/>
        </a:prstGeom>
        <a:solidFill>
          <a:schemeClr val="dk2">
            <a:hueOff val="0"/>
            <a:satOff val="0"/>
            <a:lumOff val="0"/>
            <a:alphaOff val="0"/>
          </a:schemeClr>
        </a:solidFill>
        <a:ln w="34925" cap="flat" cmpd="sng" algn="in">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4C4229-AA4B-432D-B124-596BE974BC40}">
      <dsp:nvSpPr>
        <dsp:cNvPr id="0" name=""/>
        <dsp:cNvSpPr/>
      </dsp:nvSpPr>
      <dsp:spPr>
        <a:xfrm>
          <a:off x="0" y="5238366"/>
          <a:ext cx="1093470" cy="1047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1.6    Summary of Revenue and Profit</a:t>
          </a:r>
        </a:p>
      </dsp:txBody>
      <dsp:txXfrm>
        <a:off x="0" y="5238366"/>
        <a:ext cx="1093470" cy="1047494"/>
      </dsp:txXfrm>
    </dsp:sp>
    <dsp:sp modelId="{6E14B8B6-0668-4AD2-B675-D59030730257}">
      <dsp:nvSpPr>
        <dsp:cNvPr id="0" name=""/>
        <dsp:cNvSpPr/>
      </dsp:nvSpPr>
      <dsp:spPr>
        <a:xfrm>
          <a:off x="1175480" y="5285933"/>
          <a:ext cx="4291869" cy="9513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just" defTabSz="444500">
            <a:lnSpc>
              <a:spcPct val="90000"/>
            </a:lnSpc>
            <a:spcBef>
              <a:spcPct val="0"/>
            </a:spcBef>
            <a:spcAft>
              <a:spcPct val="35000"/>
            </a:spcAft>
            <a:buNone/>
          </a:pPr>
          <a:r>
            <a:rPr lang="en-PH" sz="1000" kern="1200">
              <a:latin typeface="Century Gothic" panose="020B0502020202020204" pitchFamily="34" charset="0"/>
              <a:cs typeface="Times New Roman" panose="02020603050405020304" pitchFamily="18" charset="0"/>
            </a:rPr>
            <a:t>The business is expected to have its first 3 years Returns on Investment (ROI) shown as: 48.60% in the first year, 157.63% in the second year, and over 200% in the third financial year. At the optimum operation level, the business will generate 11,936GBP per month with an average charge of 37.3GBP per session. </a:t>
          </a:r>
          <a:endParaRPr lang="en-US" sz="1000" kern="1200">
            <a:latin typeface="Century Gothic" panose="020B0502020202020204" pitchFamily="34" charset="0"/>
            <a:cs typeface="Times New Roman" panose="02020603050405020304" pitchFamily="18" charset="0"/>
          </a:endParaRPr>
        </a:p>
      </dsp:txBody>
      <dsp:txXfrm>
        <a:off x="1175480" y="5285933"/>
        <a:ext cx="4291869" cy="951337"/>
      </dsp:txXfrm>
    </dsp:sp>
    <dsp:sp modelId="{EC621E2D-3AD1-473F-B905-22B0FB82FAD9}">
      <dsp:nvSpPr>
        <dsp:cNvPr id="0" name=""/>
        <dsp:cNvSpPr/>
      </dsp:nvSpPr>
      <dsp:spPr>
        <a:xfrm>
          <a:off x="1093469" y="6237270"/>
          <a:ext cx="437388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0C47509-8DDA-4423-8F33-D55BF1CA5643}">
      <dsp:nvSpPr>
        <dsp:cNvPr id="0" name=""/>
        <dsp:cNvSpPr/>
      </dsp:nvSpPr>
      <dsp:spPr>
        <a:xfrm>
          <a:off x="0" y="6285860"/>
          <a:ext cx="5467350" cy="0"/>
        </a:xfrm>
        <a:prstGeom prst="line">
          <a:avLst/>
        </a:prstGeom>
        <a:solidFill>
          <a:schemeClr val="dk2">
            <a:hueOff val="0"/>
            <a:satOff val="0"/>
            <a:lumOff val="0"/>
            <a:alphaOff val="0"/>
          </a:schemeClr>
        </a:solidFill>
        <a:ln w="34925" cap="flat" cmpd="sng" algn="in">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8C93AA-04F0-4324-905B-FBE9851CA5A8}">
      <dsp:nvSpPr>
        <dsp:cNvPr id="0" name=""/>
        <dsp:cNvSpPr/>
      </dsp:nvSpPr>
      <dsp:spPr>
        <a:xfrm>
          <a:off x="0" y="6285860"/>
          <a:ext cx="1093470" cy="1047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1.7</a:t>
          </a:r>
        </a:p>
        <a:p>
          <a:pPr marL="0" lvl="0" indent="0" algn="l"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Summary of Finance</a:t>
          </a:r>
        </a:p>
      </dsp:txBody>
      <dsp:txXfrm>
        <a:off x="0" y="6285860"/>
        <a:ext cx="1093470" cy="1047494"/>
      </dsp:txXfrm>
    </dsp:sp>
    <dsp:sp modelId="{F9674C74-21FA-4BDA-83BB-F8A370983F4B}">
      <dsp:nvSpPr>
        <dsp:cNvPr id="0" name=""/>
        <dsp:cNvSpPr/>
      </dsp:nvSpPr>
      <dsp:spPr>
        <a:xfrm>
          <a:off x="1175480" y="6310206"/>
          <a:ext cx="4291869" cy="4869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PH" sz="1000" kern="1200">
              <a:latin typeface="Century Gothic" panose="020B0502020202020204" pitchFamily="34" charset="0"/>
              <a:cs typeface="Times New Roman" panose="02020603050405020304" pitchFamily="18" charset="0"/>
            </a:rPr>
            <a:t>To start the business,  a total sum of 19,510.79 GBP will be needed to serve as the capital. The 16,188.99 GBP will be allocated to the total fixed assets and pre-operational expenses while the 3,321.80GBP will be used for the working capital. </a:t>
          </a:r>
          <a:endParaRPr lang="en-US" sz="1000" kern="1200">
            <a:latin typeface="Century Gothic" panose="020B0502020202020204" pitchFamily="34" charset="0"/>
            <a:cs typeface="Times New Roman" panose="02020603050405020304" pitchFamily="18" charset="0"/>
          </a:endParaRPr>
        </a:p>
      </dsp:txBody>
      <dsp:txXfrm>
        <a:off x="1175480" y="6310206"/>
        <a:ext cx="4291869" cy="486921"/>
      </dsp:txXfrm>
    </dsp:sp>
    <dsp:sp modelId="{61CC0B42-8693-40FD-813A-CCB80A0D1140}">
      <dsp:nvSpPr>
        <dsp:cNvPr id="0" name=""/>
        <dsp:cNvSpPr/>
      </dsp:nvSpPr>
      <dsp:spPr>
        <a:xfrm>
          <a:off x="1093469" y="6972387"/>
          <a:ext cx="437388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D63534F-5E80-4B4A-A359-DCE84F6E0C7F}">
      <dsp:nvSpPr>
        <dsp:cNvPr id="0" name=""/>
        <dsp:cNvSpPr/>
      </dsp:nvSpPr>
      <dsp:spPr>
        <a:xfrm>
          <a:off x="1175480" y="6847328"/>
          <a:ext cx="4291869" cy="4869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endParaRPr lang="en-US" sz="1000" kern="1200">
            <a:latin typeface="Century Gothic" panose="020B0502020202020204" pitchFamily="34" charset="0"/>
            <a:cs typeface="Times New Roman" panose="02020603050405020304" pitchFamily="18" charset="0"/>
          </a:endParaRPr>
        </a:p>
        <a:p>
          <a:pPr marL="0" lvl="0" indent="0" algn="l" defTabSz="444500">
            <a:lnSpc>
              <a:spcPct val="90000"/>
            </a:lnSpc>
            <a:spcBef>
              <a:spcPct val="0"/>
            </a:spcBef>
            <a:spcAft>
              <a:spcPct val="35000"/>
            </a:spcAft>
            <a:buNone/>
          </a:pPr>
          <a:r>
            <a:rPr lang="en-US" sz="1000" kern="1200">
              <a:latin typeface="Century Gothic" panose="020B0502020202020204" pitchFamily="34" charset="0"/>
              <a:cs typeface="Times New Roman" panose="02020603050405020304" pitchFamily="18" charset="0"/>
            </a:rPr>
            <a:t>The sources of fund will be from 40% equity and 60% loan.</a:t>
          </a:r>
        </a:p>
      </dsp:txBody>
      <dsp:txXfrm>
        <a:off x="1175480" y="6847328"/>
        <a:ext cx="4291869" cy="486921"/>
      </dsp:txXfrm>
    </dsp:sp>
    <dsp:sp modelId="{9A3B6D41-1BFA-43DC-BC64-F046412E1CA1}">
      <dsp:nvSpPr>
        <dsp:cNvPr id="0" name=""/>
        <dsp:cNvSpPr/>
      </dsp:nvSpPr>
      <dsp:spPr>
        <a:xfrm>
          <a:off x="1093469" y="7308394"/>
          <a:ext cx="437388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5B2989-BEDF-470E-8D84-669B50D6B7B4}">
      <dsp:nvSpPr>
        <dsp:cNvPr id="0" name=""/>
        <dsp:cNvSpPr/>
      </dsp:nvSpPr>
      <dsp:spPr>
        <a:xfrm>
          <a:off x="0" y="0"/>
          <a:ext cx="5448300" cy="0"/>
        </a:xfrm>
        <a:prstGeom prst="line">
          <a:avLst/>
        </a:prstGeom>
        <a:solidFill>
          <a:schemeClr val="dk2">
            <a:hueOff val="0"/>
            <a:satOff val="0"/>
            <a:lumOff val="0"/>
            <a:alphaOff val="0"/>
          </a:schemeClr>
        </a:solidFill>
        <a:ln w="34925" cap="flat" cmpd="sng" algn="in">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38B792-86DA-4ECA-B4D0-A95DD096BC25}">
      <dsp:nvSpPr>
        <dsp:cNvPr id="0" name=""/>
        <dsp:cNvSpPr/>
      </dsp:nvSpPr>
      <dsp:spPr>
        <a:xfrm>
          <a:off x="0" y="0"/>
          <a:ext cx="1089660" cy="1962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rPr>
            <a:t>Weakness</a:t>
          </a:r>
        </a:p>
      </dsp:txBody>
      <dsp:txXfrm>
        <a:off x="0" y="0"/>
        <a:ext cx="1089660" cy="1962150"/>
      </dsp:txXfrm>
    </dsp:sp>
    <dsp:sp modelId="{CC11CFC6-AD04-4538-AF32-083527E92769}">
      <dsp:nvSpPr>
        <dsp:cNvPr id="0" name=""/>
        <dsp:cNvSpPr/>
      </dsp:nvSpPr>
      <dsp:spPr>
        <a:xfrm>
          <a:off x="1171384" y="23065"/>
          <a:ext cx="4276915" cy="461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No establied customer base</a:t>
          </a:r>
        </a:p>
      </dsp:txBody>
      <dsp:txXfrm>
        <a:off x="1171384" y="23065"/>
        <a:ext cx="4276915" cy="461316"/>
      </dsp:txXfrm>
    </dsp:sp>
    <dsp:sp modelId="{175947B0-CFE3-4CAF-8919-0E2C5FD9455C}">
      <dsp:nvSpPr>
        <dsp:cNvPr id="0" name=""/>
        <dsp:cNvSpPr/>
      </dsp:nvSpPr>
      <dsp:spPr>
        <a:xfrm>
          <a:off x="1089660" y="484381"/>
          <a:ext cx="435864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5666905-64DA-4ABE-A656-9115C8C9D181}">
      <dsp:nvSpPr>
        <dsp:cNvPr id="0" name=""/>
        <dsp:cNvSpPr/>
      </dsp:nvSpPr>
      <dsp:spPr>
        <a:xfrm>
          <a:off x="1171384" y="507447"/>
          <a:ext cx="4276915" cy="461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Financial capacity to cater for sudden increament in demand for EMS training.</a:t>
          </a:r>
        </a:p>
      </dsp:txBody>
      <dsp:txXfrm>
        <a:off x="1171384" y="507447"/>
        <a:ext cx="4276915" cy="461316"/>
      </dsp:txXfrm>
    </dsp:sp>
    <dsp:sp modelId="{4CFE1AE9-7E31-436D-9D73-0296B3C894C0}">
      <dsp:nvSpPr>
        <dsp:cNvPr id="0" name=""/>
        <dsp:cNvSpPr/>
      </dsp:nvSpPr>
      <dsp:spPr>
        <a:xfrm>
          <a:off x="1089660" y="968763"/>
          <a:ext cx="435864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41A6B8E-8BF1-4C5F-93E7-5BD8104295E5}">
      <dsp:nvSpPr>
        <dsp:cNvPr id="0" name=""/>
        <dsp:cNvSpPr/>
      </dsp:nvSpPr>
      <dsp:spPr>
        <a:xfrm>
          <a:off x="1171384" y="991829"/>
          <a:ext cx="4276915" cy="461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Brand name will be new in the industry</a:t>
          </a:r>
          <a:endParaRPr lang="en-US" sz="1050" kern="1200">
            <a:latin typeface="Century Gothic" panose="020B0502020202020204" pitchFamily="34" charset="0"/>
          </a:endParaRPr>
        </a:p>
      </dsp:txBody>
      <dsp:txXfrm>
        <a:off x="1171384" y="991829"/>
        <a:ext cx="4276915" cy="461316"/>
      </dsp:txXfrm>
    </dsp:sp>
    <dsp:sp modelId="{1A9739D7-37C2-4D55-B584-58ECE40DC63E}">
      <dsp:nvSpPr>
        <dsp:cNvPr id="0" name=""/>
        <dsp:cNvSpPr/>
      </dsp:nvSpPr>
      <dsp:spPr>
        <a:xfrm>
          <a:off x="1089660" y="1453145"/>
          <a:ext cx="435864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3C11A46-522A-4591-ACD0-085E40B1D0B7}">
      <dsp:nvSpPr>
        <dsp:cNvPr id="0" name=""/>
        <dsp:cNvSpPr/>
      </dsp:nvSpPr>
      <dsp:spPr>
        <a:xfrm>
          <a:off x="1171384" y="1476211"/>
          <a:ext cx="4276915" cy="461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Highly capital intensive compare to the conventional fitness centers</a:t>
          </a:r>
          <a:endParaRPr lang="en-US" sz="1050" kern="1200">
            <a:latin typeface="Century Gothic" panose="020B0502020202020204" pitchFamily="34" charset="0"/>
          </a:endParaRPr>
        </a:p>
      </dsp:txBody>
      <dsp:txXfrm>
        <a:off x="1171384" y="1476211"/>
        <a:ext cx="4276915" cy="461316"/>
      </dsp:txXfrm>
    </dsp:sp>
    <dsp:sp modelId="{83B04F73-336E-41BC-9C68-A2C73FD38FC9}">
      <dsp:nvSpPr>
        <dsp:cNvPr id="0" name=""/>
        <dsp:cNvSpPr/>
      </dsp:nvSpPr>
      <dsp:spPr>
        <a:xfrm>
          <a:off x="1089660" y="1937527"/>
          <a:ext cx="435864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56E02-7FAA-4258-AF8D-CF9F135CDB69}">
      <dsp:nvSpPr>
        <dsp:cNvPr id="0" name=""/>
        <dsp:cNvSpPr/>
      </dsp:nvSpPr>
      <dsp:spPr>
        <a:xfrm>
          <a:off x="0" y="0"/>
          <a:ext cx="5476875" cy="0"/>
        </a:xfrm>
        <a:prstGeom prst="line">
          <a:avLst/>
        </a:prstGeom>
        <a:solidFill>
          <a:schemeClr val="dk2">
            <a:hueOff val="0"/>
            <a:satOff val="0"/>
            <a:lumOff val="0"/>
            <a:alphaOff val="0"/>
          </a:schemeClr>
        </a:solidFill>
        <a:ln w="34925" cap="flat" cmpd="sng" algn="in">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1051FA-71A5-44FA-83A9-4074F76552FA}">
      <dsp:nvSpPr>
        <dsp:cNvPr id="0" name=""/>
        <dsp:cNvSpPr/>
      </dsp:nvSpPr>
      <dsp:spPr>
        <a:xfrm>
          <a:off x="0" y="0"/>
          <a:ext cx="1095375" cy="20669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rPr>
            <a:t>Opportunities</a:t>
          </a:r>
        </a:p>
      </dsp:txBody>
      <dsp:txXfrm>
        <a:off x="0" y="0"/>
        <a:ext cx="1095375" cy="2066925"/>
      </dsp:txXfrm>
    </dsp:sp>
    <dsp:sp modelId="{5BD36FB5-D904-4436-B266-824D0C61BE5A}">
      <dsp:nvSpPr>
        <dsp:cNvPr id="0" name=""/>
        <dsp:cNvSpPr/>
      </dsp:nvSpPr>
      <dsp:spPr>
        <a:xfrm>
          <a:off x="1177528" y="24297"/>
          <a:ext cx="4299346" cy="485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Partnership Opportunities with investors and agencies</a:t>
          </a:r>
          <a:endParaRPr lang="en-US" sz="1050" kern="1200">
            <a:latin typeface="Century Gothic" panose="020B0502020202020204" pitchFamily="34" charset="0"/>
          </a:endParaRPr>
        </a:p>
      </dsp:txBody>
      <dsp:txXfrm>
        <a:off x="1177528" y="24297"/>
        <a:ext cx="4299346" cy="485949"/>
      </dsp:txXfrm>
    </dsp:sp>
    <dsp:sp modelId="{FF143AF1-481C-4D7C-A36F-2F4A9969E0E4}">
      <dsp:nvSpPr>
        <dsp:cNvPr id="0" name=""/>
        <dsp:cNvSpPr/>
      </dsp:nvSpPr>
      <dsp:spPr>
        <a:xfrm>
          <a:off x="1095375" y="510246"/>
          <a:ext cx="438150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D40D39E-F1E3-4393-8DC0-E66DC159E6EC}">
      <dsp:nvSpPr>
        <dsp:cNvPr id="0" name=""/>
        <dsp:cNvSpPr/>
      </dsp:nvSpPr>
      <dsp:spPr>
        <a:xfrm>
          <a:off x="1177528" y="534544"/>
          <a:ext cx="4299346" cy="485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Conventional gym requires more time</a:t>
          </a:r>
        </a:p>
      </dsp:txBody>
      <dsp:txXfrm>
        <a:off x="1177528" y="534544"/>
        <a:ext cx="4299346" cy="485949"/>
      </dsp:txXfrm>
    </dsp:sp>
    <dsp:sp modelId="{567BD23A-DD1D-41D0-99A1-9FD5669E1EAD}">
      <dsp:nvSpPr>
        <dsp:cNvPr id="0" name=""/>
        <dsp:cNvSpPr/>
      </dsp:nvSpPr>
      <dsp:spPr>
        <a:xfrm>
          <a:off x="1095375" y="1020493"/>
          <a:ext cx="438150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FC908C8-E5EF-416E-B782-CF8223AC24E2}">
      <dsp:nvSpPr>
        <dsp:cNvPr id="0" name=""/>
        <dsp:cNvSpPr/>
      </dsp:nvSpPr>
      <dsp:spPr>
        <a:xfrm>
          <a:off x="1177528" y="1044791"/>
          <a:ext cx="4299346" cy="485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High  demand for EMS fitness centers as traditional fitness centers are outdating</a:t>
          </a:r>
        </a:p>
      </dsp:txBody>
      <dsp:txXfrm>
        <a:off x="1177528" y="1044791"/>
        <a:ext cx="4299346" cy="485949"/>
      </dsp:txXfrm>
    </dsp:sp>
    <dsp:sp modelId="{491D1482-7526-48F5-BB56-60030CAE7957}">
      <dsp:nvSpPr>
        <dsp:cNvPr id="0" name=""/>
        <dsp:cNvSpPr/>
      </dsp:nvSpPr>
      <dsp:spPr>
        <a:xfrm>
          <a:off x="1095375" y="1530740"/>
          <a:ext cx="438150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56009D5-33AE-4FE0-8FBD-B2E9205839DC}">
      <dsp:nvSpPr>
        <dsp:cNvPr id="0" name=""/>
        <dsp:cNvSpPr/>
      </dsp:nvSpPr>
      <dsp:spPr>
        <a:xfrm>
          <a:off x="1177528" y="1555038"/>
          <a:ext cx="4299346" cy="485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Easy chance of expanding the business</a:t>
          </a:r>
        </a:p>
      </dsp:txBody>
      <dsp:txXfrm>
        <a:off x="1177528" y="1555038"/>
        <a:ext cx="4299346" cy="485949"/>
      </dsp:txXfrm>
    </dsp:sp>
    <dsp:sp modelId="{D9815F87-2730-4649-8247-68FDAF75DB98}">
      <dsp:nvSpPr>
        <dsp:cNvPr id="0" name=""/>
        <dsp:cNvSpPr/>
      </dsp:nvSpPr>
      <dsp:spPr>
        <a:xfrm>
          <a:off x="1095375" y="2040987"/>
          <a:ext cx="438150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C7A915-98FD-45B0-A1F8-23599DDA338B}">
      <dsp:nvSpPr>
        <dsp:cNvPr id="0" name=""/>
        <dsp:cNvSpPr/>
      </dsp:nvSpPr>
      <dsp:spPr>
        <a:xfrm>
          <a:off x="0" y="0"/>
          <a:ext cx="5476875" cy="0"/>
        </a:xfrm>
        <a:prstGeom prst="line">
          <a:avLst/>
        </a:prstGeom>
        <a:solidFill>
          <a:schemeClr val="dk2">
            <a:hueOff val="0"/>
            <a:satOff val="0"/>
            <a:lumOff val="0"/>
            <a:alphaOff val="0"/>
          </a:schemeClr>
        </a:solidFill>
        <a:ln w="34925" cap="flat" cmpd="sng" algn="in">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66618C-469C-4FC7-B243-69590EEBB346}">
      <dsp:nvSpPr>
        <dsp:cNvPr id="0" name=""/>
        <dsp:cNvSpPr/>
      </dsp:nvSpPr>
      <dsp:spPr>
        <a:xfrm>
          <a:off x="0" y="0"/>
          <a:ext cx="1095375" cy="2133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rPr>
            <a:t>Threats</a:t>
          </a:r>
        </a:p>
      </dsp:txBody>
      <dsp:txXfrm>
        <a:off x="0" y="0"/>
        <a:ext cx="1095375" cy="2133600"/>
      </dsp:txXfrm>
    </dsp:sp>
    <dsp:sp modelId="{216A4493-02EC-40D5-9711-7F993D8DE4F4}">
      <dsp:nvSpPr>
        <dsp:cNvPr id="0" name=""/>
        <dsp:cNvSpPr/>
      </dsp:nvSpPr>
      <dsp:spPr>
        <a:xfrm>
          <a:off x="1177528" y="25081"/>
          <a:ext cx="4299346" cy="5016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No entry barrier</a:t>
          </a:r>
          <a:endParaRPr lang="en-US" sz="1050" kern="1200">
            <a:latin typeface="Century Gothic" panose="020B0502020202020204" pitchFamily="34" charset="0"/>
          </a:endParaRPr>
        </a:p>
      </dsp:txBody>
      <dsp:txXfrm>
        <a:off x="1177528" y="25081"/>
        <a:ext cx="4299346" cy="501625"/>
      </dsp:txXfrm>
    </dsp:sp>
    <dsp:sp modelId="{A4E20F69-A2F4-4EA7-A40D-CD49B37EF3C3}">
      <dsp:nvSpPr>
        <dsp:cNvPr id="0" name=""/>
        <dsp:cNvSpPr/>
      </dsp:nvSpPr>
      <dsp:spPr>
        <a:xfrm>
          <a:off x="1095375" y="526706"/>
          <a:ext cx="438150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0A475F3-E3B8-41BA-93B2-32D8C356491E}">
      <dsp:nvSpPr>
        <dsp:cNvPr id="0" name=""/>
        <dsp:cNvSpPr/>
      </dsp:nvSpPr>
      <dsp:spPr>
        <a:xfrm>
          <a:off x="1177528" y="551787"/>
          <a:ext cx="4299346" cy="5016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Wide range of competition in the industry</a:t>
          </a:r>
        </a:p>
      </dsp:txBody>
      <dsp:txXfrm>
        <a:off x="1177528" y="551787"/>
        <a:ext cx="4299346" cy="501625"/>
      </dsp:txXfrm>
    </dsp:sp>
    <dsp:sp modelId="{48250FE7-2E27-4CBC-A8A0-C56B8E442386}">
      <dsp:nvSpPr>
        <dsp:cNvPr id="0" name=""/>
        <dsp:cNvSpPr/>
      </dsp:nvSpPr>
      <dsp:spPr>
        <a:xfrm>
          <a:off x="1095375" y="1053412"/>
          <a:ext cx="438150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1A4238-97D8-4FBD-9B88-5DE85A698043}">
      <dsp:nvSpPr>
        <dsp:cNvPr id="0" name=""/>
        <dsp:cNvSpPr/>
      </dsp:nvSpPr>
      <dsp:spPr>
        <a:xfrm>
          <a:off x="1177528" y="1078494"/>
          <a:ext cx="4299346" cy="5016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Government policies such as covid lockdown and many more</a:t>
          </a:r>
        </a:p>
      </dsp:txBody>
      <dsp:txXfrm>
        <a:off x="1177528" y="1078494"/>
        <a:ext cx="4299346" cy="501625"/>
      </dsp:txXfrm>
    </dsp:sp>
    <dsp:sp modelId="{469496D4-CB02-4483-817E-CB88552125E1}">
      <dsp:nvSpPr>
        <dsp:cNvPr id="0" name=""/>
        <dsp:cNvSpPr/>
      </dsp:nvSpPr>
      <dsp:spPr>
        <a:xfrm>
          <a:off x="1095375" y="1580119"/>
          <a:ext cx="438150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5D1B001-CD04-4967-A6EC-C57397530B0F}">
      <dsp:nvSpPr>
        <dsp:cNvPr id="0" name=""/>
        <dsp:cNvSpPr/>
      </dsp:nvSpPr>
      <dsp:spPr>
        <a:xfrm>
          <a:off x="1177528" y="1605200"/>
          <a:ext cx="4299346" cy="5016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US" sz="1050" kern="1200">
              <a:latin typeface="Century Gothic" panose="020B0502020202020204" pitchFamily="34" charset="0"/>
              <a:cs typeface="Times New Roman" panose="02020603050405020304" pitchFamily="18" charset="0"/>
            </a:rPr>
            <a:t>Customers budget constraints. Conventional fitness gym centers are cheaper.</a:t>
          </a:r>
        </a:p>
      </dsp:txBody>
      <dsp:txXfrm>
        <a:off x="1177528" y="1605200"/>
        <a:ext cx="4299346" cy="501625"/>
      </dsp:txXfrm>
    </dsp:sp>
    <dsp:sp modelId="{B30DF02B-B996-4C67-81DF-825990681ACD}">
      <dsp:nvSpPr>
        <dsp:cNvPr id="0" name=""/>
        <dsp:cNvSpPr/>
      </dsp:nvSpPr>
      <dsp:spPr>
        <a:xfrm>
          <a:off x="1095375" y="2106825"/>
          <a:ext cx="438150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E0D634-3B12-4CA7-AF99-DFD4B36981B0}">
      <dsp:nvSpPr>
        <dsp:cNvPr id="0" name=""/>
        <dsp:cNvSpPr/>
      </dsp:nvSpPr>
      <dsp:spPr>
        <a:xfrm>
          <a:off x="3582697" y="468009"/>
          <a:ext cx="2191937" cy="2195677"/>
        </a:xfrm>
        <a:prstGeom prst="wedgeRectCallout">
          <a:avLst>
            <a:gd name="adj1" fmla="val 0"/>
            <a:gd name="adj2" fmla="val 0"/>
          </a:avLst>
        </a:prstGeom>
        <a:solidFill>
          <a:schemeClr val="dk2">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28575" tIns="28575" rIns="28575" bIns="28575" numCol="1" spcCol="1270" anchor="t" anchorCtr="0">
          <a:noAutofit/>
        </a:bodyPr>
        <a:lstStyle/>
        <a:p>
          <a:pPr marL="0" lvl="0" indent="0" algn="l" defTabSz="400050">
            <a:lnSpc>
              <a:spcPct val="90000"/>
            </a:lnSpc>
            <a:spcBef>
              <a:spcPct val="0"/>
            </a:spcBef>
            <a:spcAft>
              <a:spcPct val="35000"/>
            </a:spcAft>
            <a:buNone/>
          </a:pPr>
          <a:r>
            <a:rPr lang="en-US" sz="900" kern="1200">
              <a:latin typeface="Century Gothic" panose="020B0502020202020204" pitchFamily="34" charset="0"/>
            </a:rPr>
            <a:t>Establishing a fitness center for an effective short training time</a:t>
          </a:r>
        </a:p>
        <a:p>
          <a:pPr marL="0" lvl="0" indent="0" algn="l" defTabSz="400050">
            <a:lnSpc>
              <a:spcPct val="90000"/>
            </a:lnSpc>
            <a:spcBef>
              <a:spcPct val="0"/>
            </a:spcBef>
            <a:spcAft>
              <a:spcPct val="35000"/>
            </a:spcAft>
            <a:buNone/>
          </a:pPr>
          <a:r>
            <a:rPr lang="en-US" sz="900" kern="1200">
              <a:latin typeface="Century Gothic" panose="020B0502020202020204" pitchFamily="34" charset="0"/>
            </a:rPr>
            <a:t>To meet customers’ needs</a:t>
          </a:r>
        </a:p>
        <a:p>
          <a:pPr marL="0" lvl="0" indent="0" algn="l" defTabSz="400050">
            <a:lnSpc>
              <a:spcPct val="90000"/>
            </a:lnSpc>
            <a:spcBef>
              <a:spcPct val="0"/>
            </a:spcBef>
            <a:spcAft>
              <a:spcPct val="35000"/>
            </a:spcAft>
            <a:buNone/>
          </a:pPr>
          <a:r>
            <a:rPr lang="en-US" sz="900" kern="1200">
              <a:latin typeface="Century Gothic" panose="020B0502020202020204" pitchFamily="34" charset="0"/>
            </a:rPr>
            <a:t>Be passionate about every client needs</a:t>
          </a:r>
        </a:p>
        <a:p>
          <a:pPr marL="0" lvl="0" indent="0" algn="l" defTabSz="400050">
            <a:lnSpc>
              <a:spcPct val="90000"/>
            </a:lnSpc>
            <a:spcBef>
              <a:spcPct val="0"/>
            </a:spcBef>
            <a:spcAft>
              <a:spcPct val="35000"/>
            </a:spcAft>
            <a:buNone/>
          </a:pPr>
          <a:r>
            <a:rPr lang="en-US" sz="900" kern="1200">
              <a:latin typeface="Century Gothic" panose="020B0502020202020204" pitchFamily="34" charset="0"/>
            </a:rPr>
            <a:t>Focus on the outcome</a:t>
          </a:r>
        </a:p>
        <a:p>
          <a:pPr marL="0" lvl="0" indent="0" algn="l" defTabSz="400050">
            <a:lnSpc>
              <a:spcPct val="90000"/>
            </a:lnSpc>
            <a:spcBef>
              <a:spcPct val="0"/>
            </a:spcBef>
            <a:spcAft>
              <a:spcPct val="35000"/>
            </a:spcAft>
            <a:buNone/>
          </a:pPr>
          <a:r>
            <a:rPr lang="en-US" sz="900" kern="1200">
              <a:latin typeface="Century Gothic" panose="020B0502020202020204" pitchFamily="34" charset="0"/>
            </a:rPr>
            <a:t>Deliver high quality services</a:t>
          </a:r>
        </a:p>
        <a:p>
          <a:pPr marL="0" lvl="0" indent="0" algn="l" defTabSz="400050">
            <a:lnSpc>
              <a:spcPct val="90000"/>
            </a:lnSpc>
            <a:spcBef>
              <a:spcPct val="0"/>
            </a:spcBef>
            <a:spcAft>
              <a:spcPct val="35000"/>
            </a:spcAft>
            <a:buNone/>
          </a:pPr>
          <a:r>
            <a:rPr lang="en-US" sz="900" kern="1200">
              <a:latin typeface="Century Gothic" panose="020B0502020202020204" pitchFamily="34" charset="0"/>
            </a:rPr>
            <a:t>Make it enjoyable</a:t>
          </a:r>
        </a:p>
      </dsp:txBody>
      <dsp:txXfrm>
        <a:off x="3860882" y="468009"/>
        <a:ext cx="1913752" cy="2195677"/>
      </dsp:txXfrm>
    </dsp:sp>
    <dsp:sp modelId="{0036543A-945E-49CA-9ABB-C834E81EC784}">
      <dsp:nvSpPr>
        <dsp:cNvPr id="0" name=""/>
        <dsp:cNvSpPr/>
      </dsp:nvSpPr>
      <dsp:spPr>
        <a:xfrm>
          <a:off x="3255073" y="0"/>
          <a:ext cx="2519561" cy="468808"/>
        </a:xfrm>
        <a:prstGeom prst="rect">
          <a:avLst/>
        </a:prstGeom>
        <a:gradFill rotWithShape="0">
          <a:gsLst>
            <a:gs pos="0">
              <a:schemeClr val="dk2">
                <a:hueOff val="0"/>
                <a:satOff val="0"/>
                <a:lumOff val="0"/>
                <a:alphaOff val="0"/>
                <a:tint val="94000"/>
                <a:satMod val="103000"/>
                <a:lumMod val="102000"/>
              </a:schemeClr>
            </a:gs>
            <a:gs pos="50000">
              <a:schemeClr val="dk2">
                <a:hueOff val="0"/>
                <a:satOff val="0"/>
                <a:lumOff val="0"/>
                <a:alphaOff val="0"/>
                <a:shade val="100000"/>
                <a:satMod val="110000"/>
                <a:lumMod val="100000"/>
              </a:schemeClr>
            </a:gs>
            <a:gs pos="100000">
              <a:schemeClr val="dk2">
                <a:hueOff val="0"/>
                <a:satOff val="0"/>
                <a:lumOff val="0"/>
                <a:alphaOff val="0"/>
                <a:shade val="78000"/>
                <a:satMod val="120000"/>
                <a:lumMod val="99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622300">
            <a:lnSpc>
              <a:spcPct val="90000"/>
            </a:lnSpc>
            <a:spcBef>
              <a:spcPct val="0"/>
            </a:spcBef>
            <a:spcAft>
              <a:spcPct val="35000"/>
            </a:spcAft>
            <a:buNone/>
          </a:pPr>
          <a:r>
            <a:rPr lang="en-US" sz="1400" kern="1200">
              <a:latin typeface="Century Gothic" panose="020B0502020202020204" pitchFamily="34" charset="0"/>
            </a:rPr>
            <a:t>Value Proposition</a:t>
          </a:r>
        </a:p>
      </dsp:txBody>
      <dsp:txXfrm>
        <a:off x="3255073" y="0"/>
        <a:ext cx="2519561" cy="468808"/>
      </dsp:txXfrm>
    </dsp:sp>
    <dsp:sp modelId="{1F7CF95B-653A-4BB2-BED5-ED2C3BF74E3F}">
      <dsp:nvSpPr>
        <dsp:cNvPr id="0" name=""/>
        <dsp:cNvSpPr/>
      </dsp:nvSpPr>
      <dsp:spPr>
        <a:xfrm>
          <a:off x="1275421" y="545493"/>
          <a:ext cx="2348077" cy="2039052"/>
        </a:xfrm>
        <a:prstGeom prst="wedgeRectCallout">
          <a:avLst>
            <a:gd name="adj1" fmla="val 62500"/>
            <a:gd name="adj2" fmla="val 20830"/>
          </a:avLst>
        </a:prstGeom>
        <a:solidFill>
          <a:schemeClr val="dk2">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28575" tIns="28575" rIns="28575" bIns="28575" numCol="1" spcCol="1270" anchor="t" anchorCtr="0">
          <a:noAutofit/>
        </a:bodyPr>
        <a:lstStyle/>
        <a:p>
          <a:pPr marL="0" lvl="0" indent="0" algn="l" defTabSz="400050">
            <a:lnSpc>
              <a:spcPct val="90000"/>
            </a:lnSpc>
            <a:spcBef>
              <a:spcPct val="0"/>
            </a:spcBef>
            <a:spcAft>
              <a:spcPct val="35000"/>
            </a:spcAft>
            <a:buNone/>
          </a:pPr>
          <a:endParaRPr lang="en-US" sz="900" kern="1200">
            <a:latin typeface="Century Gothic" panose="020B0502020202020204" pitchFamily="34" charset="0"/>
            <a:cs typeface="Times New Roman" panose="02020603050405020304" pitchFamily="18" charset="0"/>
          </a:endParaRPr>
        </a:p>
        <a:p>
          <a:pPr marL="0" lvl="0" indent="0" algn="l" defTabSz="400050">
            <a:lnSpc>
              <a:spcPct val="90000"/>
            </a:lnSpc>
            <a:spcBef>
              <a:spcPct val="0"/>
            </a:spcBef>
            <a:spcAft>
              <a:spcPct val="35000"/>
            </a:spcAft>
            <a:buNone/>
          </a:pPr>
          <a:endParaRPr lang="en-US" sz="900" kern="1200">
            <a:latin typeface="Century Gothic" panose="020B0502020202020204" pitchFamily="34" charset="0"/>
            <a:cs typeface="Times New Roman" panose="02020603050405020304" pitchFamily="18" charset="0"/>
          </a:endParaRPr>
        </a:p>
        <a:p>
          <a:pPr marL="0" lvl="0" indent="0" algn="l" defTabSz="400050">
            <a:lnSpc>
              <a:spcPct val="90000"/>
            </a:lnSpc>
            <a:spcBef>
              <a:spcPct val="0"/>
            </a:spcBef>
            <a:spcAft>
              <a:spcPct val="35000"/>
            </a:spcAft>
            <a:buNone/>
          </a:pPr>
          <a:r>
            <a:rPr lang="en-US" sz="900" kern="1200">
              <a:latin typeface="Century Gothic" panose="020B0502020202020204" pitchFamily="34" charset="0"/>
              <a:cs typeface="Times New Roman" panose="02020603050405020304" pitchFamily="18" charset="0"/>
            </a:rPr>
            <a:t>To provide a personalized, flexible health and fitness service that unlocks every individual’s true potential so they can achieve their desired goals. </a:t>
          </a:r>
        </a:p>
      </dsp:txBody>
      <dsp:txXfrm>
        <a:off x="1573422" y="545493"/>
        <a:ext cx="2050076" cy="2039052"/>
      </dsp:txXfrm>
    </dsp:sp>
    <dsp:sp modelId="{15BD2681-214D-4332-92E4-F2181F828A47}">
      <dsp:nvSpPr>
        <dsp:cNvPr id="0" name=""/>
        <dsp:cNvSpPr/>
      </dsp:nvSpPr>
      <dsp:spPr>
        <a:xfrm>
          <a:off x="1429160" y="218661"/>
          <a:ext cx="2259252" cy="392094"/>
        </a:xfrm>
        <a:prstGeom prst="rect">
          <a:avLst/>
        </a:prstGeom>
        <a:gradFill rotWithShape="0">
          <a:gsLst>
            <a:gs pos="0">
              <a:schemeClr val="dk2">
                <a:hueOff val="0"/>
                <a:satOff val="0"/>
                <a:lumOff val="0"/>
                <a:alphaOff val="0"/>
                <a:tint val="94000"/>
                <a:satMod val="103000"/>
                <a:lumMod val="102000"/>
              </a:schemeClr>
            </a:gs>
            <a:gs pos="50000">
              <a:schemeClr val="dk2">
                <a:hueOff val="0"/>
                <a:satOff val="0"/>
                <a:lumOff val="0"/>
                <a:alphaOff val="0"/>
                <a:shade val="100000"/>
                <a:satMod val="110000"/>
                <a:lumMod val="100000"/>
              </a:schemeClr>
            </a:gs>
            <a:gs pos="100000">
              <a:schemeClr val="dk2">
                <a:hueOff val="0"/>
                <a:satOff val="0"/>
                <a:lumOff val="0"/>
                <a:alphaOff val="0"/>
                <a:shade val="78000"/>
                <a:satMod val="120000"/>
                <a:lumMod val="99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622300">
            <a:lnSpc>
              <a:spcPct val="90000"/>
            </a:lnSpc>
            <a:spcBef>
              <a:spcPct val="0"/>
            </a:spcBef>
            <a:spcAft>
              <a:spcPct val="35000"/>
            </a:spcAft>
            <a:buNone/>
          </a:pPr>
          <a:r>
            <a:rPr lang="en-US" sz="1400" b="1" kern="1200">
              <a:latin typeface="Century Gothic" panose="020B0502020202020204" pitchFamily="34" charset="0"/>
            </a:rPr>
            <a:t>Mission</a:t>
          </a:r>
          <a:endParaRPr lang="en-US" sz="1400" kern="1200">
            <a:latin typeface="Century Gothic" panose="020B0502020202020204" pitchFamily="34" charset="0"/>
          </a:endParaRPr>
        </a:p>
      </dsp:txBody>
      <dsp:txXfrm>
        <a:off x="1429160" y="218661"/>
        <a:ext cx="2259252" cy="392094"/>
      </dsp:txXfrm>
    </dsp:sp>
    <dsp:sp modelId="{8601B103-17DC-47CC-88BC-51863D6E8A2B}">
      <dsp:nvSpPr>
        <dsp:cNvPr id="0" name=""/>
        <dsp:cNvSpPr/>
      </dsp:nvSpPr>
      <dsp:spPr>
        <a:xfrm>
          <a:off x="151307" y="644970"/>
          <a:ext cx="1258506" cy="1882161"/>
        </a:xfrm>
        <a:prstGeom prst="wedgeRectCallout">
          <a:avLst>
            <a:gd name="adj1" fmla="val 62500"/>
            <a:gd name="adj2" fmla="val 20830"/>
          </a:avLst>
        </a:prstGeom>
        <a:solidFill>
          <a:schemeClr val="dk2">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28575" tIns="28575" rIns="28575" bIns="28575" numCol="1" spcCol="1270" anchor="t" anchorCtr="0">
          <a:noAutofit/>
        </a:bodyPr>
        <a:lstStyle/>
        <a:p>
          <a:pPr marL="0" lvl="0" indent="0" algn="l" defTabSz="400050">
            <a:lnSpc>
              <a:spcPct val="90000"/>
            </a:lnSpc>
            <a:spcBef>
              <a:spcPct val="0"/>
            </a:spcBef>
            <a:spcAft>
              <a:spcPct val="35000"/>
            </a:spcAft>
            <a:buNone/>
          </a:pPr>
          <a:endParaRPr lang="en-US" sz="900" kern="1200">
            <a:latin typeface="Century Gothic" panose="020B0502020202020204" pitchFamily="34" charset="0"/>
            <a:cs typeface="Times New Roman" panose="02020603050405020304" pitchFamily="18" charset="0"/>
          </a:endParaRPr>
        </a:p>
        <a:p>
          <a:pPr marL="0" lvl="0" indent="0" algn="l" defTabSz="400050">
            <a:lnSpc>
              <a:spcPct val="90000"/>
            </a:lnSpc>
            <a:spcBef>
              <a:spcPct val="0"/>
            </a:spcBef>
            <a:spcAft>
              <a:spcPct val="35000"/>
            </a:spcAft>
            <a:buNone/>
          </a:pPr>
          <a:r>
            <a:rPr lang="en-US" sz="900" kern="1200">
              <a:latin typeface="Century Gothic" panose="020B0502020202020204" pitchFamily="34" charset="0"/>
              <a:cs typeface="Times New Roman" panose="02020603050405020304" pitchFamily="18" charset="0"/>
            </a:rPr>
            <a:t>To become the most recognized independent and innovative fitness service provider.</a:t>
          </a:r>
        </a:p>
      </dsp:txBody>
      <dsp:txXfrm>
        <a:off x="311028" y="644970"/>
        <a:ext cx="1098785" cy="1882161"/>
      </dsp:txXfrm>
    </dsp:sp>
    <dsp:sp modelId="{18B01FF9-919D-4B02-92C3-D5C23B6643F1}">
      <dsp:nvSpPr>
        <dsp:cNvPr id="0" name=""/>
        <dsp:cNvSpPr/>
      </dsp:nvSpPr>
      <dsp:spPr>
        <a:xfrm>
          <a:off x="181122" y="301360"/>
          <a:ext cx="1374117" cy="313782"/>
        </a:xfrm>
        <a:prstGeom prst="rect">
          <a:avLst/>
        </a:prstGeom>
        <a:gradFill rotWithShape="0">
          <a:gsLst>
            <a:gs pos="0">
              <a:schemeClr val="dk2">
                <a:hueOff val="0"/>
                <a:satOff val="0"/>
                <a:lumOff val="0"/>
                <a:alphaOff val="0"/>
                <a:tint val="94000"/>
                <a:satMod val="103000"/>
                <a:lumMod val="102000"/>
              </a:schemeClr>
            </a:gs>
            <a:gs pos="50000">
              <a:schemeClr val="dk2">
                <a:hueOff val="0"/>
                <a:satOff val="0"/>
                <a:lumOff val="0"/>
                <a:alphaOff val="0"/>
                <a:shade val="100000"/>
                <a:satMod val="110000"/>
                <a:lumMod val="100000"/>
              </a:schemeClr>
            </a:gs>
            <a:gs pos="100000">
              <a:schemeClr val="dk2">
                <a:hueOff val="0"/>
                <a:satOff val="0"/>
                <a:lumOff val="0"/>
                <a:alphaOff val="0"/>
                <a:shade val="78000"/>
                <a:satMod val="120000"/>
                <a:lumMod val="99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622300">
            <a:lnSpc>
              <a:spcPct val="90000"/>
            </a:lnSpc>
            <a:spcBef>
              <a:spcPct val="0"/>
            </a:spcBef>
            <a:spcAft>
              <a:spcPct val="35000"/>
            </a:spcAft>
            <a:buNone/>
          </a:pPr>
          <a:r>
            <a:rPr lang="en-US" sz="1400" b="1" kern="1200">
              <a:latin typeface="Century Gothic" panose="020B0502020202020204" pitchFamily="34" charset="0"/>
            </a:rPr>
            <a:t>Vision</a:t>
          </a:r>
          <a:endParaRPr lang="en-US" sz="1400" kern="1200">
            <a:latin typeface="Century Gothic" panose="020B0502020202020204" pitchFamily="34" charset="0"/>
          </a:endParaRPr>
        </a:p>
      </dsp:txBody>
      <dsp:txXfrm>
        <a:off x="181122" y="301360"/>
        <a:ext cx="1374117" cy="3137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A38226-22BB-460C-B0CE-FA814AEA5BD6}">
      <dsp:nvSpPr>
        <dsp:cNvPr id="0" name=""/>
        <dsp:cNvSpPr/>
      </dsp:nvSpPr>
      <dsp:spPr>
        <a:xfrm>
          <a:off x="1701901" y="318283"/>
          <a:ext cx="2125683" cy="2125683"/>
        </a:xfrm>
        <a:prstGeom prst="blockArc">
          <a:avLst>
            <a:gd name="adj1" fmla="val 10800000"/>
            <a:gd name="adj2" fmla="val 16200000"/>
            <a:gd name="adj3" fmla="val 4642"/>
          </a:avLst>
        </a:prstGeom>
        <a:gradFill rotWithShape="0">
          <a:gsLst>
            <a:gs pos="0">
              <a:schemeClr val="dk2">
                <a:tint val="60000"/>
                <a:hueOff val="0"/>
                <a:satOff val="0"/>
                <a:lumOff val="0"/>
                <a:alphaOff val="0"/>
                <a:tint val="94000"/>
                <a:satMod val="103000"/>
                <a:lumMod val="102000"/>
              </a:schemeClr>
            </a:gs>
            <a:gs pos="50000">
              <a:schemeClr val="dk2">
                <a:tint val="60000"/>
                <a:hueOff val="0"/>
                <a:satOff val="0"/>
                <a:lumOff val="0"/>
                <a:alphaOff val="0"/>
                <a:shade val="100000"/>
                <a:satMod val="110000"/>
                <a:lumMod val="100000"/>
              </a:schemeClr>
            </a:gs>
            <a:gs pos="100000">
              <a:schemeClr val="dk2">
                <a:tint val="60000"/>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sp>
    <dsp:sp modelId="{DF9D59BA-EA2A-4B20-9645-9B7F58071ED3}">
      <dsp:nvSpPr>
        <dsp:cNvPr id="0" name=""/>
        <dsp:cNvSpPr/>
      </dsp:nvSpPr>
      <dsp:spPr>
        <a:xfrm>
          <a:off x="1701901" y="318283"/>
          <a:ext cx="2125683" cy="2125683"/>
        </a:xfrm>
        <a:prstGeom prst="blockArc">
          <a:avLst>
            <a:gd name="adj1" fmla="val 5400000"/>
            <a:gd name="adj2" fmla="val 10800000"/>
            <a:gd name="adj3" fmla="val 4642"/>
          </a:avLst>
        </a:prstGeom>
        <a:gradFill rotWithShape="0">
          <a:gsLst>
            <a:gs pos="0">
              <a:schemeClr val="dk2">
                <a:tint val="60000"/>
                <a:hueOff val="0"/>
                <a:satOff val="0"/>
                <a:lumOff val="0"/>
                <a:alphaOff val="0"/>
                <a:tint val="94000"/>
                <a:satMod val="103000"/>
                <a:lumMod val="102000"/>
              </a:schemeClr>
            </a:gs>
            <a:gs pos="50000">
              <a:schemeClr val="dk2">
                <a:tint val="60000"/>
                <a:hueOff val="0"/>
                <a:satOff val="0"/>
                <a:lumOff val="0"/>
                <a:alphaOff val="0"/>
                <a:shade val="100000"/>
                <a:satMod val="110000"/>
                <a:lumMod val="100000"/>
              </a:schemeClr>
            </a:gs>
            <a:gs pos="100000">
              <a:schemeClr val="dk2">
                <a:tint val="60000"/>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sp>
    <dsp:sp modelId="{9A51FECA-EC50-471B-A3CA-DD4D3B8A4ABB}">
      <dsp:nvSpPr>
        <dsp:cNvPr id="0" name=""/>
        <dsp:cNvSpPr/>
      </dsp:nvSpPr>
      <dsp:spPr>
        <a:xfrm>
          <a:off x="1701901" y="318283"/>
          <a:ext cx="2125683" cy="2125683"/>
        </a:xfrm>
        <a:prstGeom prst="blockArc">
          <a:avLst>
            <a:gd name="adj1" fmla="val 0"/>
            <a:gd name="adj2" fmla="val 5400000"/>
            <a:gd name="adj3" fmla="val 4642"/>
          </a:avLst>
        </a:prstGeom>
        <a:gradFill rotWithShape="0">
          <a:gsLst>
            <a:gs pos="0">
              <a:schemeClr val="dk2">
                <a:tint val="60000"/>
                <a:hueOff val="0"/>
                <a:satOff val="0"/>
                <a:lumOff val="0"/>
                <a:alphaOff val="0"/>
                <a:tint val="94000"/>
                <a:satMod val="103000"/>
                <a:lumMod val="102000"/>
              </a:schemeClr>
            </a:gs>
            <a:gs pos="50000">
              <a:schemeClr val="dk2">
                <a:tint val="60000"/>
                <a:hueOff val="0"/>
                <a:satOff val="0"/>
                <a:lumOff val="0"/>
                <a:alphaOff val="0"/>
                <a:shade val="100000"/>
                <a:satMod val="110000"/>
                <a:lumMod val="100000"/>
              </a:schemeClr>
            </a:gs>
            <a:gs pos="100000">
              <a:schemeClr val="dk2">
                <a:tint val="60000"/>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sp>
    <dsp:sp modelId="{8E5FFC9C-21E1-4CCE-B316-6998A72F7534}">
      <dsp:nvSpPr>
        <dsp:cNvPr id="0" name=""/>
        <dsp:cNvSpPr/>
      </dsp:nvSpPr>
      <dsp:spPr>
        <a:xfrm>
          <a:off x="1701901" y="318283"/>
          <a:ext cx="2125683" cy="2125683"/>
        </a:xfrm>
        <a:prstGeom prst="blockArc">
          <a:avLst>
            <a:gd name="adj1" fmla="val 16200000"/>
            <a:gd name="adj2" fmla="val 0"/>
            <a:gd name="adj3" fmla="val 4642"/>
          </a:avLst>
        </a:prstGeom>
        <a:gradFill rotWithShape="0">
          <a:gsLst>
            <a:gs pos="0">
              <a:schemeClr val="dk2">
                <a:tint val="60000"/>
                <a:hueOff val="0"/>
                <a:satOff val="0"/>
                <a:lumOff val="0"/>
                <a:alphaOff val="0"/>
                <a:tint val="94000"/>
                <a:satMod val="103000"/>
                <a:lumMod val="102000"/>
              </a:schemeClr>
            </a:gs>
            <a:gs pos="50000">
              <a:schemeClr val="dk2">
                <a:tint val="60000"/>
                <a:hueOff val="0"/>
                <a:satOff val="0"/>
                <a:lumOff val="0"/>
                <a:alphaOff val="0"/>
                <a:shade val="100000"/>
                <a:satMod val="110000"/>
                <a:lumMod val="100000"/>
              </a:schemeClr>
            </a:gs>
            <a:gs pos="100000">
              <a:schemeClr val="dk2">
                <a:tint val="60000"/>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sp>
    <dsp:sp modelId="{96976ED5-A677-4867-ABD6-5F8DAA8E065E}">
      <dsp:nvSpPr>
        <dsp:cNvPr id="0" name=""/>
        <dsp:cNvSpPr/>
      </dsp:nvSpPr>
      <dsp:spPr>
        <a:xfrm>
          <a:off x="2275247" y="891629"/>
          <a:ext cx="978991" cy="978991"/>
        </a:xfrm>
        <a:prstGeom prst="ellipse">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entury Gothic" panose="020B0502020202020204" pitchFamily="34" charset="0"/>
              <a:cs typeface="Aharoni" panose="02010803020104030203" pitchFamily="2" charset="-79"/>
            </a:rPr>
            <a:t>Business Location</a:t>
          </a:r>
        </a:p>
      </dsp:txBody>
      <dsp:txXfrm>
        <a:off x="2418617" y="1034999"/>
        <a:ext cx="692251" cy="692251"/>
      </dsp:txXfrm>
    </dsp:sp>
    <dsp:sp modelId="{B20695F5-C083-43F6-89DD-F8793B76040B}">
      <dsp:nvSpPr>
        <dsp:cNvPr id="0" name=""/>
        <dsp:cNvSpPr/>
      </dsp:nvSpPr>
      <dsp:spPr>
        <a:xfrm>
          <a:off x="2031468" y="306"/>
          <a:ext cx="1466549" cy="685293"/>
        </a:xfrm>
        <a:prstGeom prst="ellipse">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cs typeface="Aharoni" panose="02010803020104030203" pitchFamily="2" charset="-79"/>
            </a:rPr>
            <a:t>Presence of Hospitality</a:t>
          </a:r>
        </a:p>
      </dsp:txBody>
      <dsp:txXfrm>
        <a:off x="2246239" y="100665"/>
        <a:ext cx="1037007" cy="484575"/>
      </dsp:txXfrm>
    </dsp:sp>
    <dsp:sp modelId="{00EBE349-E76D-4B78-A49E-D1EB2CE284F5}">
      <dsp:nvSpPr>
        <dsp:cNvPr id="0" name=""/>
        <dsp:cNvSpPr/>
      </dsp:nvSpPr>
      <dsp:spPr>
        <a:xfrm>
          <a:off x="3374386" y="1038478"/>
          <a:ext cx="857056" cy="685293"/>
        </a:xfrm>
        <a:prstGeom prst="ellipse">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cs typeface="Aharoni" panose="02010803020104030203" pitchFamily="2" charset="-79"/>
            </a:rPr>
            <a:t>Office Area</a:t>
          </a:r>
        </a:p>
      </dsp:txBody>
      <dsp:txXfrm>
        <a:off x="3499899" y="1138837"/>
        <a:ext cx="606030" cy="484575"/>
      </dsp:txXfrm>
    </dsp:sp>
    <dsp:sp modelId="{3F1347D9-9106-4CC5-934C-54CE8A227F96}">
      <dsp:nvSpPr>
        <dsp:cNvPr id="0" name=""/>
        <dsp:cNvSpPr/>
      </dsp:nvSpPr>
      <dsp:spPr>
        <a:xfrm>
          <a:off x="2198077" y="2076649"/>
          <a:ext cx="1133332" cy="685293"/>
        </a:xfrm>
        <a:prstGeom prst="ellipse">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cs typeface="Aharoni" panose="02010803020104030203" pitchFamily="2" charset="-79"/>
            </a:rPr>
            <a:t>Presence of Rehab Center</a:t>
          </a:r>
        </a:p>
      </dsp:txBody>
      <dsp:txXfrm>
        <a:off x="2364050" y="2177008"/>
        <a:ext cx="801386" cy="484575"/>
      </dsp:txXfrm>
    </dsp:sp>
    <dsp:sp modelId="{09FB73E7-49B6-4F8C-8123-7A5F0EC53C1C}">
      <dsp:nvSpPr>
        <dsp:cNvPr id="0" name=""/>
        <dsp:cNvSpPr/>
      </dsp:nvSpPr>
      <dsp:spPr>
        <a:xfrm>
          <a:off x="1216857" y="1038478"/>
          <a:ext cx="1019429" cy="685293"/>
        </a:xfrm>
        <a:prstGeom prst="ellipse">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cs typeface="Aharoni" panose="02010803020104030203" pitchFamily="2" charset="-79"/>
            </a:rPr>
            <a:t>Residential Area</a:t>
          </a:r>
        </a:p>
      </dsp:txBody>
      <dsp:txXfrm>
        <a:off x="1366149" y="1138837"/>
        <a:ext cx="720845" cy="4845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0009C-04E1-44FF-BD27-79D74F5868B7}">
      <dsp:nvSpPr>
        <dsp:cNvPr id="0" name=""/>
        <dsp:cNvSpPr/>
      </dsp:nvSpPr>
      <dsp:spPr>
        <a:xfrm rot="18000000">
          <a:off x="518" y="1212366"/>
          <a:ext cx="1102202" cy="716431"/>
        </a:xfrm>
        <a:prstGeom prst="round2SameRect">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13970" rIns="41910" bIns="13970" numCol="1" spcCol="1270" anchor="ctr" anchorCtr="0">
          <a:noAutofit/>
        </a:bodyPr>
        <a:lstStyle/>
        <a:p>
          <a:pPr marL="0" lvl="0" indent="0" algn="ctr" defTabSz="488950">
            <a:lnSpc>
              <a:spcPct val="90000"/>
            </a:lnSpc>
            <a:spcBef>
              <a:spcPct val="0"/>
            </a:spcBef>
            <a:spcAft>
              <a:spcPct val="35000"/>
            </a:spcAft>
            <a:buNone/>
          </a:pPr>
          <a:r>
            <a:rPr lang="en-US" sz="1100" b="0" kern="1200">
              <a:latin typeface="Century Gothic" panose="020B0502020202020204" pitchFamily="34" charset="0"/>
            </a:rPr>
            <a:t>Budget</a:t>
          </a:r>
        </a:p>
      </dsp:txBody>
      <dsp:txXfrm>
        <a:off x="50635" y="1238596"/>
        <a:ext cx="1032256" cy="681458"/>
      </dsp:txXfrm>
    </dsp:sp>
    <dsp:sp modelId="{A9400F7E-29A1-4A45-AC76-39C32FF45CB9}">
      <dsp:nvSpPr>
        <dsp:cNvPr id="0" name=""/>
        <dsp:cNvSpPr/>
      </dsp:nvSpPr>
      <dsp:spPr>
        <a:xfrm rot="20400000">
          <a:off x="975015" y="394666"/>
          <a:ext cx="1102202" cy="716431"/>
        </a:xfrm>
        <a:prstGeom prst="round2SameRect">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13970" rIns="41910" bIns="13970" numCol="1" spcCol="1270" anchor="ctr" anchorCtr="0">
          <a:noAutofit/>
        </a:bodyPr>
        <a:lstStyle/>
        <a:p>
          <a:pPr marL="0" lvl="0" indent="0" algn="ctr" defTabSz="488950">
            <a:lnSpc>
              <a:spcPct val="90000"/>
            </a:lnSpc>
            <a:spcBef>
              <a:spcPct val="0"/>
            </a:spcBef>
            <a:spcAft>
              <a:spcPct val="35000"/>
            </a:spcAft>
            <a:buNone/>
          </a:pPr>
          <a:r>
            <a:rPr lang="en-US" sz="1100" b="0" kern="1200">
              <a:latin typeface="Century Gothic" panose="020B0502020202020204" pitchFamily="34" charset="0"/>
            </a:rPr>
            <a:t>Legal reguirements</a:t>
          </a:r>
        </a:p>
      </dsp:txBody>
      <dsp:txXfrm>
        <a:off x="1015969" y="428584"/>
        <a:ext cx="1032256" cy="681458"/>
      </dsp:txXfrm>
    </dsp:sp>
    <dsp:sp modelId="{DA653DE6-E425-4BA3-BD9F-4C2E9F857342}">
      <dsp:nvSpPr>
        <dsp:cNvPr id="0" name=""/>
        <dsp:cNvSpPr/>
      </dsp:nvSpPr>
      <dsp:spPr>
        <a:xfrm rot="1200000">
          <a:off x="2247131" y="394666"/>
          <a:ext cx="1102202" cy="716431"/>
        </a:xfrm>
        <a:prstGeom prst="round2SameRect">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13970" rIns="41910" bIns="13970" numCol="1" spcCol="1270" anchor="ctr" anchorCtr="0">
          <a:noAutofit/>
        </a:bodyPr>
        <a:lstStyle/>
        <a:p>
          <a:pPr marL="0" lvl="0" indent="0" algn="ctr" defTabSz="488950">
            <a:lnSpc>
              <a:spcPct val="90000"/>
            </a:lnSpc>
            <a:spcBef>
              <a:spcPct val="0"/>
            </a:spcBef>
            <a:spcAft>
              <a:spcPct val="35000"/>
            </a:spcAft>
            <a:buNone/>
          </a:pPr>
          <a:r>
            <a:rPr lang="en-US" sz="1100" b="0" kern="1200">
              <a:latin typeface="Century Gothic" panose="020B0502020202020204" pitchFamily="34" charset="0"/>
            </a:rPr>
            <a:t>Timining and Distance</a:t>
          </a:r>
        </a:p>
      </dsp:txBody>
      <dsp:txXfrm>
        <a:off x="2276123" y="428584"/>
        <a:ext cx="1032256" cy="681458"/>
      </dsp:txXfrm>
    </dsp:sp>
    <dsp:sp modelId="{CC5F8FD7-74D7-498C-AD56-EAEC2364BC7C}">
      <dsp:nvSpPr>
        <dsp:cNvPr id="0" name=""/>
        <dsp:cNvSpPr/>
      </dsp:nvSpPr>
      <dsp:spPr>
        <a:xfrm rot="3600000">
          <a:off x="3221628" y="1212366"/>
          <a:ext cx="1102202" cy="716431"/>
        </a:xfrm>
        <a:prstGeom prst="round2SameRect">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outerShdw blurRad="57150" dist="19050" dir="5400000" algn="ctr" rotWithShape="0">
            <a:srgbClr val="000000">
              <a:alpha val="35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13970" rIns="41910" bIns="13970" numCol="1" spcCol="1270" anchor="ctr" anchorCtr="0">
          <a:noAutofit/>
        </a:bodyPr>
        <a:lstStyle/>
        <a:p>
          <a:pPr marL="0" lvl="0" indent="0" algn="ctr" defTabSz="488950">
            <a:lnSpc>
              <a:spcPct val="90000"/>
            </a:lnSpc>
            <a:spcBef>
              <a:spcPct val="0"/>
            </a:spcBef>
            <a:spcAft>
              <a:spcPct val="35000"/>
            </a:spcAft>
            <a:buNone/>
          </a:pPr>
          <a:r>
            <a:rPr lang="en-US" sz="1100" b="0" kern="1200">
              <a:latin typeface="Century Gothic" panose="020B0502020202020204" pitchFamily="34" charset="0"/>
            </a:rPr>
            <a:t>Technology</a:t>
          </a:r>
        </a:p>
      </dsp:txBody>
      <dsp:txXfrm>
        <a:off x="3241457" y="1238596"/>
        <a:ext cx="1032256" cy="68145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FBE28-05B5-420B-B67E-055CA8E51278}">
      <dsp:nvSpPr>
        <dsp:cNvPr id="0" name=""/>
        <dsp:cNvSpPr/>
      </dsp:nvSpPr>
      <dsp:spPr>
        <a:xfrm rot="5400000">
          <a:off x="3547883" y="-1464796"/>
          <a:ext cx="522971" cy="3585288"/>
        </a:xfrm>
        <a:prstGeom prst="round2SameRect">
          <a:avLst/>
        </a:prstGeom>
        <a:solidFill>
          <a:schemeClr val="accent2">
            <a:alpha val="90000"/>
            <a:tint val="40000"/>
            <a:hueOff val="0"/>
            <a:satOff val="0"/>
            <a:lumOff val="0"/>
            <a:alphaOff val="0"/>
          </a:schemeClr>
        </a:solidFill>
        <a:ln w="6350" cap="flat" cmpd="sng" algn="in">
          <a:solidFill>
            <a:schemeClr val="accent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Century Gothic" panose="020B0502020202020204" pitchFamily="34" charset="0"/>
              <a:cs typeface="Times New Roman" panose="02020603050405020304" pitchFamily="18" charset="0"/>
            </a:rPr>
            <a:t>Renting a space of 150 sqm to 200 sqm</a:t>
          </a:r>
        </a:p>
      </dsp:txBody>
      <dsp:txXfrm rot="-5400000">
        <a:off x="2016725" y="91891"/>
        <a:ext cx="3559759" cy="471913"/>
      </dsp:txXfrm>
    </dsp:sp>
    <dsp:sp modelId="{334345AF-6D0B-4561-9A9D-F5C8A844ACEA}">
      <dsp:nvSpPr>
        <dsp:cNvPr id="0" name=""/>
        <dsp:cNvSpPr/>
      </dsp:nvSpPr>
      <dsp:spPr>
        <a:xfrm>
          <a:off x="0" y="990"/>
          <a:ext cx="2016725" cy="653714"/>
        </a:xfrm>
        <a:prstGeom prst="roundRect">
          <a:avLst/>
        </a:prstGeom>
        <a:gradFill rotWithShape="0">
          <a:gsLst>
            <a:gs pos="0">
              <a:schemeClr val="accent2">
                <a:hueOff val="0"/>
                <a:satOff val="0"/>
                <a:lumOff val="0"/>
                <a:alphaOff val="0"/>
                <a:tint val="94000"/>
                <a:satMod val="103000"/>
                <a:lumMod val="102000"/>
              </a:schemeClr>
            </a:gs>
            <a:gs pos="50000">
              <a:schemeClr val="accent2">
                <a:hueOff val="0"/>
                <a:satOff val="0"/>
                <a:lumOff val="0"/>
                <a:alphaOff val="0"/>
                <a:shade val="100000"/>
                <a:satMod val="110000"/>
                <a:lumMod val="100000"/>
              </a:schemeClr>
            </a:gs>
            <a:gs pos="100000">
              <a:schemeClr val="accent2">
                <a:hueOff val="0"/>
                <a:satOff val="0"/>
                <a:lumOff val="0"/>
                <a:alphaOff val="0"/>
                <a:shade val="78000"/>
                <a:satMod val="120000"/>
                <a:lumMod val="99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STEP I</a:t>
          </a:r>
        </a:p>
      </dsp:txBody>
      <dsp:txXfrm>
        <a:off x="31912" y="32902"/>
        <a:ext cx="1952901" cy="589890"/>
      </dsp:txXfrm>
    </dsp:sp>
    <dsp:sp modelId="{5510E1EA-EC66-45F1-8BC3-B2203E1EF35D}">
      <dsp:nvSpPr>
        <dsp:cNvPr id="0" name=""/>
        <dsp:cNvSpPr/>
      </dsp:nvSpPr>
      <dsp:spPr>
        <a:xfrm rot="5400000">
          <a:off x="3547883" y="-778395"/>
          <a:ext cx="522971" cy="3585288"/>
        </a:xfrm>
        <a:prstGeom prst="round2SameRect">
          <a:avLst/>
        </a:prstGeom>
        <a:solidFill>
          <a:schemeClr val="accent2">
            <a:alpha val="90000"/>
            <a:tint val="40000"/>
            <a:hueOff val="0"/>
            <a:satOff val="0"/>
            <a:lumOff val="0"/>
            <a:alphaOff val="0"/>
          </a:schemeClr>
        </a:solidFill>
        <a:ln w="6350" cap="flat" cmpd="sng" algn="in">
          <a:solidFill>
            <a:schemeClr val="accent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Century Gothic" panose="020B0502020202020204" pitchFamily="34" charset="0"/>
              <a:cs typeface="Times New Roman" panose="02020603050405020304" pitchFamily="18" charset="0"/>
            </a:rPr>
            <a:t>Redesign and arrange and furnishing of the studio to taste and standard</a:t>
          </a:r>
        </a:p>
      </dsp:txBody>
      <dsp:txXfrm rot="-5400000">
        <a:off x="2016725" y="778292"/>
        <a:ext cx="3559759" cy="471913"/>
      </dsp:txXfrm>
    </dsp:sp>
    <dsp:sp modelId="{059B4A9C-75D6-43CD-A1CB-62D1213775EC}">
      <dsp:nvSpPr>
        <dsp:cNvPr id="0" name=""/>
        <dsp:cNvSpPr/>
      </dsp:nvSpPr>
      <dsp:spPr>
        <a:xfrm>
          <a:off x="0" y="687391"/>
          <a:ext cx="2016725" cy="653714"/>
        </a:xfrm>
        <a:prstGeom prst="roundRect">
          <a:avLst/>
        </a:prstGeom>
        <a:gradFill rotWithShape="0">
          <a:gsLst>
            <a:gs pos="0">
              <a:schemeClr val="accent2">
                <a:hueOff val="0"/>
                <a:satOff val="0"/>
                <a:lumOff val="0"/>
                <a:alphaOff val="0"/>
                <a:tint val="94000"/>
                <a:satMod val="103000"/>
                <a:lumMod val="102000"/>
              </a:schemeClr>
            </a:gs>
            <a:gs pos="50000">
              <a:schemeClr val="accent2">
                <a:hueOff val="0"/>
                <a:satOff val="0"/>
                <a:lumOff val="0"/>
                <a:alphaOff val="0"/>
                <a:shade val="100000"/>
                <a:satMod val="110000"/>
                <a:lumMod val="100000"/>
              </a:schemeClr>
            </a:gs>
            <a:gs pos="100000">
              <a:schemeClr val="accent2">
                <a:hueOff val="0"/>
                <a:satOff val="0"/>
                <a:lumOff val="0"/>
                <a:alphaOff val="0"/>
                <a:shade val="78000"/>
                <a:satMod val="120000"/>
                <a:lumMod val="99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STEP II</a:t>
          </a:r>
        </a:p>
      </dsp:txBody>
      <dsp:txXfrm>
        <a:off x="31912" y="719303"/>
        <a:ext cx="1952901" cy="589890"/>
      </dsp:txXfrm>
    </dsp:sp>
    <dsp:sp modelId="{E15BA2C9-AAE2-42C6-B292-E2191DE4DF04}">
      <dsp:nvSpPr>
        <dsp:cNvPr id="0" name=""/>
        <dsp:cNvSpPr/>
      </dsp:nvSpPr>
      <dsp:spPr>
        <a:xfrm rot="5400000">
          <a:off x="3547883" y="-91995"/>
          <a:ext cx="522971" cy="3585288"/>
        </a:xfrm>
        <a:prstGeom prst="round2SameRect">
          <a:avLst/>
        </a:prstGeom>
        <a:solidFill>
          <a:schemeClr val="accent2">
            <a:alpha val="90000"/>
            <a:tint val="40000"/>
            <a:hueOff val="0"/>
            <a:satOff val="0"/>
            <a:lumOff val="0"/>
            <a:alphaOff val="0"/>
          </a:schemeClr>
        </a:solidFill>
        <a:ln w="6350" cap="flat" cmpd="sng" algn="in">
          <a:solidFill>
            <a:schemeClr val="accent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Century Gothic" panose="020B0502020202020204" pitchFamily="34" charset="0"/>
              <a:cs typeface="Times New Roman" panose="02020603050405020304" pitchFamily="18" charset="0"/>
            </a:rPr>
            <a:t>Equipment Installations </a:t>
          </a:r>
        </a:p>
      </dsp:txBody>
      <dsp:txXfrm rot="-5400000">
        <a:off x="2016725" y="1464692"/>
        <a:ext cx="3559759" cy="471913"/>
      </dsp:txXfrm>
    </dsp:sp>
    <dsp:sp modelId="{28FC3D28-E77F-47C4-B89D-27232DDDF478}">
      <dsp:nvSpPr>
        <dsp:cNvPr id="0" name=""/>
        <dsp:cNvSpPr/>
      </dsp:nvSpPr>
      <dsp:spPr>
        <a:xfrm>
          <a:off x="0" y="1373791"/>
          <a:ext cx="2016725" cy="653714"/>
        </a:xfrm>
        <a:prstGeom prst="roundRect">
          <a:avLst/>
        </a:prstGeom>
        <a:gradFill rotWithShape="0">
          <a:gsLst>
            <a:gs pos="0">
              <a:schemeClr val="accent2">
                <a:hueOff val="0"/>
                <a:satOff val="0"/>
                <a:lumOff val="0"/>
                <a:alphaOff val="0"/>
                <a:tint val="94000"/>
                <a:satMod val="103000"/>
                <a:lumMod val="102000"/>
              </a:schemeClr>
            </a:gs>
            <a:gs pos="50000">
              <a:schemeClr val="accent2">
                <a:hueOff val="0"/>
                <a:satOff val="0"/>
                <a:lumOff val="0"/>
                <a:alphaOff val="0"/>
                <a:shade val="100000"/>
                <a:satMod val="110000"/>
                <a:lumMod val="100000"/>
              </a:schemeClr>
            </a:gs>
            <a:gs pos="100000">
              <a:schemeClr val="accent2">
                <a:hueOff val="0"/>
                <a:satOff val="0"/>
                <a:lumOff val="0"/>
                <a:alphaOff val="0"/>
                <a:shade val="78000"/>
                <a:satMod val="120000"/>
                <a:lumMod val="99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b="1" kern="1200">
              <a:latin typeface="Century Gothic" panose="020B0502020202020204" pitchFamily="34" charset="0"/>
              <a:cs typeface="Times New Roman" panose="02020603050405020304" pitchFamily="18" charset="0"/>
            </a:rPr>
            <a:t>STEP III</a:t>
          </a:r>
        </a:p>
      </dsp:txBody>
      <dsp:txXfrm>
        <a:off x="31912" y="1405703"/>
        <a:ext cx="1952901" cy="58989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32CF31-6AA2-46CC-AB3E-72AC0B5544E0}">
      <dsp:nvSpPr>
        <dsp:cNvPr id="0" name=""/>
        <dsp:cNvSpPr/>
      </dsp:nvSpPr>
      <dsp:spPr>
        <a:xfrm>
          <a:off x="1796891" y="2198020"/>
          <a:ext cx="1540192" cy="1540192"/>
        </a:xfrm>
        <a:prstGeom prst="roundRect">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1244600">
            <a:lnSpc>
              <a:spcPct val="90000"/>
            </a:lnSpc>
            <a:spcBef>
              <a:spcPct val="0"/>
            </a:spcBef>
            <a:spcAft>
              <a:spcPct val="35000"/>
            </a:spcAft>
            <a:buNone/>
          </a:pPr>
          <a:r>
            <a:rPr lang="en-US" sz="2800" kern="1200">
              <a:latin typeface="Century Gothic" panose="020B0502020202020204" pitchFamily="34" charset="0"/>
              <a:cs typeface="Aharoni" panose="02010803020104030203" pitchFamily="2" charset="-79"/>
            </a:rPr>
            <a:t>Porter's Five Forces</a:t>
          </a:r>
        </a:p>
      </dsp:txBody>
      <dsp:txXfrm>
        <a:off x="1872077" y="2273206"/>
        <a:ext cx="1389820" cy="1389820"/>
      </dsp:txXfrm>
    </dsp:sp>
    <dsp:sp modelId="{93E69FC2-2448-48EA-A43C-92AB55D27ED8}">
      <dsp:nvSpPr>
        <dsp:cNvPr id="0" name=""/>
        <dsp:cNvSpPr/>
      </dsp:nvSpPr>
      <dsp:spPr>
        <a:xfrm rot="16200000">
          <a:off x="2132083" y="1763117"/>
          <a:ext cx="869807" cy="0"/>
        </a:xfrm>
        <a:custGeom>
          <a:avLst/>
          <a:gdLst/>
          <a:ahLst/>
          <a:cxnLst/>
          <a:rect l="0" t="0" r="0" b="0"/>
          <a:pathLst>
            <a:path>
              <a:moveTo>
                <a:pt x="0" y="0"/>
              </a:moveTo>
              <a:lnTo>
                <a:pt x="869807" y="0"/>
              </a:lnTo>
            </a:path>
          </a:pathLst>
        </a:custGeom>
        <a:noFill/>
        <a:ln w="34925" cap="flat" cmpd="sng" algn="in">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7F3AC5-AE72-4261-9406-DA8C43F5D66B}">
      <dsp:nvSpPr>
        <dsp:cNvPr id="0" name=""/>
        <dsp:cNvSpPr/>
      </dsp:nvSpPr>
      <dsp:spPr>
        <a:xfrm>
          <a:off x="2051023" y="296284"/>
          <a:ext cx="1031928" cy="1031928"/>
        </a:xfrm>
        <a:prstGeom prst="roundRect">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Century Gothic" panose="020B0502020202020204" pitchFamily="34" charset="0"/>
              <a:cs typeface="Aharoni" panose="02010803020104030203" pitchFamily="2" charset="-79"/>
            </a:rPr>
            <a:t>Threat of New Entrant:</a:t>
          </a:r>
        </a:p>
        <a:p>
          <a:pPr marL="0" lvl="0" indent="0" algn="ctr" defTabSz="355600">
            <a:lnSpc>
              <a:spcPct val="90000"/>
            </a:lnSpc>
            <a:spcBef>
              <a:spcPct val="0"/>
            </a:spcBef>
            <a:spcAft>
              <a:spcPct val="35000"/>
            </a:spcAft>
            <a:buNone/>
          </a:pPr>
          <a:r>
            <a:rPr lang="en-US" sz="800" kern="1200">
              <a:latin typeface="Century Gothic" panose="020B0502020202020204" pitchFamily="34" charset="0"/>
              <a:cs typeface="Aharoni" panose="02010803020104030203" pitchFamily="2" charset="-79"/>
            </a:rPr>
            <a:t>Monopolistic competive. No entry and exit barrier</a:t>
          </a:r>
        </a:p>
      </dsp:txBody>
      <dsp:txXfrm>
        <a:off x="2101398" y="346659"/>
        <a:ext cx="931178" cy="931178"/>
      </dsp:txXfrm>
    </dsp:sp>
    <dsp:sp modelId="{A1042FE8-F2B9-45DF-960B-B98E43937C88}">
      <dsp:nvSpPr>
        <dsp:cNvPr id="0" name=""/>
        <dsp:cNvSpPr/>
      </dsp:nvSpPr>
      <dsp:spPr>
        <a:xfrm rot="20520000">
          <a:off x="3317417" y="2593730"/>
          <a:ext cx="803624" cy="0"/>
        </a:xfrm>
        <a:custGeom>
          <a:avLst/>
          <a:gdLst/>
          <a:ahLst/>
          <a:cxnLst/>
          <a:rect l="0" t="0" r="0" b="0"/>
          <a:pathLst>
            <a:path>
              <a:moveTo>
                <a:pt x="0" y="0"/>
              </a:moveTo>
              <a:lnTo>
                <a:pt x="803624" y="0"/>
              </a:lnTo>
            </a:path>
          </a:pathLst>
        </a:custGeom>
        <a:noFill/>
        <a:ln w="34925" cap="flat" cmpd="sng" algn="in">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F2399F-9AB8-420A-BC0A-774D577F0D3A}">
      <dsp:nvSpPr>
        <dsp:cNvPr id="0" name=""/>
        <dsp:cNvSpPr/>
      </dsp:nvSpPr>
      <dsp:spPr>
        <a:xfrm>
          <a:off x="4101375" y="1785952"/>
          <a:ext cx="1031928" cy="1031928"/>
        </a:xfrm>
        <a:prstGeom prst="roundRect">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Century Gothic" panose="020B0502020202020204" pitchFamily="34" charset="0"/>
              <a:cs typeface="Aharoni" panose="02010803020104030203" pitchFamily="2" charset="-79"/>
            </a:rPr>
            <a:t>Threat of Subtitutes:</a:t>
          </a:r>
        </a:p>
        <a:p>
          <a:pPr marL="0" lvl="0" indent="0" algn="ctr" defTabSz="355600">
            <a:lnSpc>
              <a:spcPct val="90000"/>
            </a:lnSpc>
            <a:spcBef>
              <a:spcPct val="0"/>
            </a:spcBef>
            <a:spcAft>
              <a:spcPct val="35000"/>
            </a:spcAft>
            <a:buNone/>
          </a:pPr>
          <a:r>
            <a:rPr lang="en-US" sz="800" kern="1200">
              <a:latin typeface="Century Gothic" panose="020B0502020202020204" pitchFamily="34" charset="0"/>
              <a:cs typeface="Aharoni" panose="02010803020104030203" pitchFamily="2" charset="-79"/>
            </a:rPr>
            <a:t>Close Subtitute is  avalable but there is high differentiation</a:t>
          </a:r>
        </a:p>
      </dsp:txBody>
      <dsp:txXfrm>
        <a:off x="4151750" y="1836327"/>
        <a:ext cx="931178" cy="931178"/>
      </dsp:txXfrm>
    </dsp:sp>
    <dsp:sp modelId="{7E955D7C-0B63-4218-84DA-FB3AC062EE99}">
      <dsp:nvSpPr>
        <dsp:cNvPr id="0" name=""/>
        <dsp:cNvSpPr/>
      </dsp:nvSpPr>
      <dsp:spPr>
        <a:xfrm rot="3240000">
          <a:off x="3009795" y="3967250"/>
          <a:ext cx="566209" cy="0"/>
        </a:xfrm>
        <a:custGeom>
          <a:avLst/>
          <a:gdLst/>
          <a:ahLst/>
          <a:cxnLst/>
          <a:rect l="0" t="0" r="0" b="0"/>
          <a:pathLst>
            <a:path>
              <a:moveTo>
                <a:pt x="0" y="0"/>
              </a:moveTo>
              <a:lnTo>
                <a:pt x="566209" y="0"/>
              </a:lnTo>
            </a:path>
          </a:pathLst>
        </a:custGeom>
        <a:noFill/>
        <a:ln w="34925" cap="flat" cmpd="sng" algn="in">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74C37-340B-4F75-9F94-48F9A90CE00B}">
      <dsp:nvSpPr>
        <dsp:cNvPr id="0" name=""/>
        <dsp:cNvSpPr/>
      </dsp:nvSpPr>
      <dsp:spPr>
        <a:xfrm>
          <a:off x="3318210" y="4196286"/>
          <a:ext cx="1031928" cy="1031928"/>
        </a:xfrm>
        <a:prstGeom prst="roundRect">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Century Gothic" panose="020B0502020202020204" pitchFamily="34" charset="0"/>
              <a:cs typeface="Aharoni" panose="02010803020104030203" pitchFamily="2" charset="-79"/>
            </a:rPr>
            <a:t>Barganning Power of Buyer:</a:t>
          </a:r>
        </a:p>
        <a:p>
          <a:pPr marL="0" lvl="0" indent="0" algn="ctr" defTabSz="355600">
            <a:lnSpc>
              <a:spcPct val="90000"/>
            </a:lnSpc>
            <a:spcBef>
              <a:spcPct val="0"/>
            </a:spcBef>
            <a:spcAft>
              <a:spcPct val="35000"/>
            </a:spcAft>
            <a:buNone/>
          </a:pPr>
          <a:r>
            <a:rPr lang="en-US" sz="800" kern="1200">
              <a:latin typeface="Century Gothic" panose="020B0502020202020204" pitchFamily="34" charset="0"/>
              <a:cs typeface="Aharoni" panose="02010803020104030203" pitchFamily="2" charset="-79"/>
            </a:rPr>
            <a:t>Very low because of sequential advantages and seller is price giver</a:t>
          </a:r>
        </a:p>
      </dsp:txBody>
      <dsp:txXfrm>
        <a:off x="3368585" y="4246661"/>
        <a:ext cx="931178" cy="931178"/>
      </dsp:txXfrm>
    </dsp:sp>
    <dsp:sp modelId="{EDBDEF8B-9538-45D6-9298-404BFE591985}">
      <dsp:nvSpPr>
        <dsp:cNvPr id="0" name=""/>
        <dsp:cNvSpPr/>
      </dsp:nvSpPr>
      <dsp:spPr>
        <a:xfrm rot="7560000">
          <a:off x="1557969" y="3967250"/>
          <a:ext cx="566209" cy="0"/>
        </a:xfrm>
        <a:custGeom>
          <a:avLst/>
          <a:gdLst/>
          <a:ahLst/>
          <a:cxnLst/>
          <a:rect l="0" t="0" r="0" b="0"/>
          <a:pathLst>
            <a:path>
              <a:moveTo>
                <a:pt x="0" y="0"/>
              </a:moveTo>
              <a:lnTo>
                <a:pt x="566209" y="0"/>
              </a:lnTo>
            </a:path>
          </a:pathLst>
        </a:custGeom>
        <a:noFill/>
        <a:ln w="34925" cap="flat" cmpd="sng" algn="in">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687DB0-F39B-4D15-8DD5-A3CF6FCFEA92}">
      <dsp:nvSpPr>
        <dsp:cNvPr id="0" name=""/>
        <dsp:cNvSpPr/>
      </dsp:nvSpPr>
      <dsp:spPr>
        <a:xfrm>
          <a:off x="783835" y="4196286"/>
          <a:ext cx="1031928" cy="1031928"/>
        </a:xfrm>
        <a:prstGeom prst="roundRect">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Century Gothic" panose="020B0502020202020204" pitchFamily="34" charset="0"/>
              <a:cs typeface="Aharoni" panose="02010803020104030203" pitchFamily="2" charset="-79"/>
            </a:rPr>
            <a:t>Rivalry Among Existing Competitor:</a:t>
          </a:r>
        </a:p>
        <a:p>
          <a:pPr marL="0" lvl="0" indent="0" algn="ctr" defTabSz="355600">
            <a:lnSpc>
              <a:spcPct val="90000"/>
            </a:lnSpc>
            <a:spcBef>
              <a:spcPct val="0"/>
            </a:spcBef>
            <a:spcAft>
              <a:spcPct val="35000"/>
            </a:spcAft>
            <a:buNone/>
          </a:pPr>
          <a:r>
            <a:rPr lang="en-US" sz="800" kern="1200">
              <a:latin typeface="Century Gothic" panose="020B0502020202020204" pitchFamily="34" charset="0"/>
              <a:cs typeface="Aharoni" panose="02010803020104030203" pitchFamily="2" charset="-79"/>
            </a:rPr>
            <a:t>Concentration ratio and sustainable innovation advantage</a:t>
          </a:r>
        </a:p>
      </dsp:txBody>
      <dsp:txXfrm>
        <a:off x="834210" y="4246661"/>
        <a:ext cx="931178" cy="931178"/>
      </dsp:txXfrm>
    </dsp:sp>
    <dsp:sp modelId="{4144E0B1-689F-4364-A348-393138980074}">
      <dsp:nvSpPr>
        <dsp:cNvPr id="0" name=""/>
        <dsp:cNvSpPr/>
      </dsp:nvSpPr>
      <dsp:spPr>
        <a:xfrm rot="11894097">
          <a:off x="1011705" y="2588389"/>
          <a:ext cx="805408" cy="0"/>
        </a:xfrm>
        <a:custGeom>
          <a:avLst/>
          <a:gdLst/>
          <a:ahLst/>
          <a:cxnLst/>
          <a:rect l="0" t="0" r="0" b="0"/>
          <a:pathLst>
            <a:path>
              <a:moveTo>
                <a:pt x="0" y="0"/>
              </a:moveTo>
              <a:lnTo>
                <a:pt x="805408" y="0"/>
              </a:lnTo>
            </a:path>
          </a:pathLst>
        </a:custGeom>
        <a:noFill/>
        <a:ln w="34925" cap="flat" cmpd="sng" algn="in">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4FC485-A165-4554-8586-A4FE24F30B75}">
      <dsp:nvSpPr>
        <dsp:cNvPr id="0" name=""/>
        <dsp:cNvSpPr/>
      </dsp:nvSpPr>
      <dsp:spPr>
        <a:xfrm>
          <a:off x="0" y="1776423"/>
          <a:ext cx="1031928" cy="1031928"/>
        </a:xfrm>
        <a:prstGeom prst="roundRect">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Century Gothic" panose="020B0502020202020204" pitchFamily="34" charset="0"/>
              <a:cs typeface="Aharoni" panose="02010803020104030203" pitchFamily="2" charset="-79"/>
            </a:rPr>
            <a:t>Barganing Power of Supplier: </a:t>
          </a:r>
        </a:p>
        <a:p>
          <a:pPr marL="0" lvl="0" indent="0" algn="ctr" defTabSz="355600">
            <a:lnSpc>
              <a:spcPct val="90000"/>
            </a:lnSpc>
            <a:spcBef>
              <a:spcPct val="0"/>
            </a:spcBef>
            <a:spcAft>
              <a:spcPct val="35000"/>
            </a:spcAft>
            <a:buNone/>
          </a:pPr>
          <a:r>
            <a:rPr lang="en-US" sz="800" kern="1200">
              <a:latin typeface="Century Gothic" panose="020B0502020202020204" pitchFamily="34" charset="0"/>
              <a:cs typeface="Aharoni" panose="02010803020104030203" pitchFamily="2" charset="-79"/>
            </a:rPr>
            <a:t>It is an oligopoly market where there are few input suppliers and they give the price</a:t>
          </a:r>
        </a:p>
      </dsp:txBody>
      <dsp:txXfrm>
        <a:off x="50375" y="1826798"/>
        <a:ext cx="931178" cy="93117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59D401-82DF-4C20-A138-61BD8ADF2367}">
      <dsp:nvSpPr>
        <dsp:cNvPr id="0" name=""/>
        <dsp:cNvSpPr/>
      </dsp:nvSpPr>
      <dsp:spPr>
        <a:xfrm>
          <a:off x="1828583" y="1837439"/>
          <a:ext cx="2335465" cy="2020272"/>
        </a:xfrm>
        <a:prstGeom prst="hexagon">
          <a:avLst>
            <a:gd name="adj" fmla="val 28570"/>
            <a:gd name="vf" fmla="val 115470"/>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Price Adjusment Sytems</a:t>
          </a:r>
        </a:p>
      </dsp:txBody>
      <dsp:txXfrm>
        <a:off x="2215602" y="2172226"/>
        <a:ext cx="1561427" cy="1350698"/>
      </dsp:txXfrm>
    </dsp:sp>
    <dsp:sp modelId="{87106A02-69AA-491B-9E84-B6F8DD35F1FC}">
      <dsp:nvSpPr>
        <dsp:cNvPr id="0" name=""/>
        <dsp:cNvSpPr/>
      </dsp:nvSpPr>
      <dsp:spPr>
        <a:xfrm>
          <a:off x="3291033" y="870875"/>
          <a:ext cx="881164" cy="759239"/>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4A504C8-E5D9-4B74-B016-13C81034B5EA}">
      <dsp:nvSpPr>
        <dsp:cNvPr id="0" name=""/>
        <dsp:cNvSpPr/>
      </dsp:nvSpPr>
      <dsp:spPr>
        <a:xfrm>
          <a:off x="2043713" y="0"/>
          <a:ext cx="1913897" cy="1655746"/>
        </a:xfrm>
        <a:prstGeom prst="hexagon">
          <a:avLst>
            <a:gd name="adj" fmla="val 28570"/>
            <a:gd name="vf" fmla="val 115470"/>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Local Business Partnership</a:t>
          </a:r>
        </a:p>
      </dsp:txBody>
      <dsp:txXfrm>
        <a:off x="2360887" y="274392"/>
        <a:ext cx="1279549" cy="1106962"/>
      </dsp:txXfrm>
    </dsp:sp>
    <dsp:sp modelId="{C5F483DF-56C9-4664-BB0F-660663DFA4B8}">
      <dsp:nvSpPr>
        <dsp:cNvPr id="0" name=""/>
        <dsp:cNvSpPr/>
      </dsp:nvSpPr>
      <dsp:spPr>
        <a:xfrm>
          <a:off x="4319420" y="2290249"/>
          <a:ext cx="881164" cy="759239"/>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A2E59B5-DC65-445A-8534-D75FDF2A6B54}">
      <dsp:nvSpPr>
        <dsp:cNvPr id="0" name=""/>
        <dsp:cNvSpPr/>
      </dsp:nvSpPr>
      <dsp:spPr>
        <a:xfrm>
          <a:off x="3798979" y="1018394"/>
          <a:ext cx="1913897" cy="1655746"/>
        </a:xfrm>
        <a:prstGeom prst="hexagon">
          <a:avLst>
            <a:gd name="adj" fmla="val 28570"/>
            <a:gd name="vf" fmla="val 115470"/>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Advertisment</a:t>
          </a:r>
        </a:p>
      </dsp:txBody>
      <dsp:txXfrm>
        <a:off x="4116153" y="1292786"/>
        <a:ext cx="1279549" cy="1106962"/>
      </dsp:txXfrm>
    </dsp:sp>
    <dsp:sp modelId="{5EAC0EBE-E1CE-443D-BD66-D50A3AE53A02}">
      <dsp:nvSpPr>
        <dsp:cNvPr id="0" name=""/>
        <dsp:cNvSpPr/>
      </dsp:nvSpPr>
      <dsp:spPr>
        <a:xfrm>
          <a:off x="3605036" y="3892455"/>
          <a:ext cx="881164" cy="759239"/>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BF0767C-E412-4CE4-80F3-102269B693A7}">
      <dsp:nvSpPr>
        <dsp:cNvPr id="0" name=""/>
        <dsp:cNvSpPr/>
      </dsp:nvSpPr>
      <dsp:spPr>
        <a:xfrm>
          <a:off x="3798979" y="3020440"/>
          <a:ext cx="1913897" cy="1655746"/>
        </a:xfrm>
        <a:prstGeom prst="hexagon">
          <a:avLst>
            <a:gd name="adj" fmla="val 28570"/>
            <a:gd name="vf" fmla="val 115470"/>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Quality Service Delivery</a:t>
          </a:r>
        </a:p>
      </dsp:txBody>
      <dsp:txXfrm>
        <a:off x="4116153" y="3294832"/>
        <a:ext cx="1279549" cy="1106962"/>
      </dsp:txXfrm>
    </dsp:sp>
    <dsp:sp modelId="{ADECA9F5-F449-47DE-B7E4-9998C5284196}">
      <dsp:nvSpPr>
        <dsp:cNvPr id="0" name=""/>
        <dsp:cNvSpPr/>
      </dsp:nvSpPr>
      <dsp:spPr>
        <a:xfrm>
          <a:off x="1832929" y="4058770"/>
          <a:ext cx="881164" cy="759239"/>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0801F40-C571-4AA6-9044-334BA83B1DDD}">
      <dsp:nvSpPr>
        <dsp:cNvPr id="0" name=""/>
        <dsp:cNvSpPr/>
      </dsp:nvSpPr>
      <dsp:spPr>
        <a:xfrm>
          <a:off x="2043713" y="4039974"/>
          <a:ext cx="1913897" cy="1655746"/>
        </a:xfrm>
        <a:prstGeom prst="hexagon">
          <a:avLst>
            <a:gd name="adj" fmla="val 28570"/>
            <a:gd name="vf" fmla="val 115470"/>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Modern Fitness System</a:t>
          </a:r>
        </a:p>
      </dsp:txBody>
      <dsp:txXfrm>
        <a:off x="2360887" y="4314366"/>
        <a:ext cx="1279549" cy="1106962"/>
      </dsp:txXfrm>
    </dsp:sp>
    <dsp:sp modelId="{2494FE8B-4E19-41E9-BA5D-8C0B68CC41E4}">
      <dsp:nvSpPr>
        <dsp:cNvPr id="0" name=""/>
        <dsp:cNvSpPr/>
      </dsp:nvSpPr>
      <dsp:spPr>
        <a:xfrm>
          <a:off x="787701" y="2639966"/>
          <a:ext cx="881164" cy="759239"/>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01B60C6-2BD0-42B3-B51A-51CE023B8A28}">
      <dsp:nvSpPr>
        <dsp:cNvPr id="0" name=""/>
        <dsp:cNvSpPr/>
      </dsp:nvSpPr>
      <dsp:spPr>
        <a:xfrm>
          <a:off x="280298" y="3021579"/>
          <a:ext cx="1913897" cy="1655746"/>
        </a:xfrm>
        <a:prstGeom prst="hexagon">
          <a:avLst>
            <a:gd name="adj" fmla="val 28570"/>
            <a:gd name="vf" fmla="val 115470"/>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Qualified Trainers</a:t>
          </a:r>
        </a:p>
      </dsp:txBody>
      <dsp:txXfrm>
        <a:off x="597472" y="3295971"/>
        <a:ext cx="1279549" cy="1106962"/>
      </dsp:txXfrm>
    </dsp:sp>
    <dsp:sp modelId="{1115F764-813D-4B6C-9A34-14AF32F2B123}">
      <dsp:nvSpPr>
        <dsp:cNvPr id="0" name=""/>
        <dsp:cNvSpPr/>
      </dsp:nvSpPr>
      <dsp:spPr>
        <a:xfrm>
          <a:off x="280298" y="1016116"/>
          <a:ext cx="1913897" cy="1655746"/>
        </a:xfrm>
        <a:prstGeom prst="hexagon">
          <a:avLst>
            <a:gd name="adj" fmla="val 28570"/>
            <a:gd name="vf" fmla="val 115470"/>
          </a:avLst>
        </a:prstGeom>
        <a:solidFill>
          <a:schemeClr val="lt1">
            <a:hueOff val="0"/>
            <a:satOff val="0"/>
            <a:lumOff val="0"/>
            <a:alphaOff val="0"/>
          </a:schemeClr>
        </a:solidFill>
        <a:ln w="34925" cap="flat" cmpd="sng" algn="in">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Period Workout Programs</a:t>
          </a:r>
        </a:p>
      </dsp:txBody>
      <dsp:txXfrm>
        <a:off x="597472" y="1290508"/>
        <a:ext cx="1279549" cy="110696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1F06C0-524A-4718-996D-DB62BB0F103B}">
      <dsp:nvSpPr>
        <dsp:cNvPr id="0" name=""/>
        <dsp:cNvSpPr/>
      </dsp:nvSpPr>
      <dsp:spPr>
        <a:xfrm>
          <a:off x="2052" y="133851"/>
          <a:ext cx="1234304" cy="476748"/>
        </a:xfrm>
        <a:prstGeom prst="rect">
          <a:avLst/>
        </a:prstGeom>
        <a:solidFill>
          <a:schemeClr val="accent2">
            <a:hueOff val="0"/>
            <a:satOff val="0"/>
            <a:lumOff val="0"/>
            <a:alphaOff val="0"/>
          </a:schemeClr>
        </a:solidFill>
        <a:ln w="34925" cap="flat" cmpd="sng" algn="in">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kern="1200"/>
            <a:t>£45 per Session</a:t>
          </a:r>
        </a:p>
      </dsp:txBody>
      <dsp:txXfrm>
        <a:off x="2052" y="133851"/>
        <a:ext cx="1234304" cy="476748"/>
      </dsp:txXfrm>
    </dsp:sp>
    <dsp:sp modelId="{539F6B95-A02A-4334-8139-4CC33A0162D3}">
      <dsp:nvSpPr>
        <dsp:cNvPr id="0" name=""/>
        <dsp:cNvSpPr/>
      </dsp:nvSpPr>
      <dsp:spPr>
        <a:xfrm>
          <a:off x="2052" y="610599"/>
          <a:ext cx="1234304" cy="768599"/>
        </a:xfrm>
        <a:prstGeom prst="rect">
          <a:avLst/>
        </a:prstGeom>
        <a:solidFill>
          <a:schemeClr val="accent2">
            <a:tint val="40000"/>
            <a:alpha val="90000"/>
            <a:hueOff val="0"/>
            <a:satOff val="0"/>
            <a:lumOff val="0"/>
            <a:alphaOff val="0"/>
          </a:schemeClr>
        </a:solidFill>
        <a:ln w="34925" cap="flat" cmpd="sng" algn="in">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t>Pay as you go </a:t>
          </a:r>
        </a:p>
        <a:p>
          <a:pPr marL="114300" lvl="1" indent="-114300" algn="l" defTabSz="622300">
            <a:lnSpc>
              <a:spcPct val="90000"/>
            </a:lnSpc>
            <a:spcBef>
              <a:spcPct val="0"/>
            </a:spcBef>
            <a:spcAft>
              <a:spcPct val="15000"/>
            </a:spcAft>
            <a:buChar char="•"/>
          </a:pPr>
          <a:r>
            <a:rPr lang="en-US" sz="1400" kern="1200"/>
            <a:t>1 Sessions</a:t>
          </a:r>
        </a:p>
      </dsp:txBody>
      <dsp:txXfrm>
        <a:off x="2052" y="610599"/>
        <a:ext cx="1234304" cy="768599"/>
      </dsp:txXfrm>
    </dsp:sp>
    <dsp:sp modelId="{2F162DA4-5CCE-46B7-AD3C-FB91E00CC222}">
      <dsp:nvSpPr>
        <dsp:cNvPr id="0" name=""/>
        <dsp:cNvSpPr/>
      </dsp:nvSpPr>
      <dsp:spPr>
        <a:xfrm>
          <a:off x="1409159" y="133851"/>
          <a:ext cx="1234304" cy="476748"/>
        </a:xfrm>
        <a:prstGeom prst="rect">
          <a:avLst/>
        </a:prstGeom>
        <a:solidFill>
          <a:schemeClr val="accent3">
            <a:hueOff val="0"/>
            <a:satOff val="0"/>
            <a:lumOff val="0"/>
            <a:alphaOff val="0"/>
          </a:schemeClr>
        </a:solidFill>
        <a:ln w="34925" cap="flat" cmpd="sng" algn="in">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kern="1200"/>
            <a:t>£35 per Session</a:t>
          </a:r>
        </a:p>
      </dsp:txBody>
      <dsp:txXfrm>
        <a:off x="1409159" y="133851"/>
        <a:ext cx="1234304" cy="476748"/>
      </dsp:txXfrm>
    </dsp:sp>
    <dsp:sp modelId="{1CB8294E-13FC-44E4-8396-75E153585306}">
      <dsp:nvSpPr>
        <dsp:cNvPr id="0" name=""/>
        <dsp:cNvSpPr/>
      </dsp:nvSpPr>
      <dsp:spPr>
        <a:xfrm>
          <a:off x="1409159" y="610599"/>
          <a:ext cx="1234304" cy="768599"/>
        </a:xfrm>
        <a:prstGeom prst="rect">
          <a:avLst/>
        </a:prstGeom>
        <a:solidFill>
          <a:schemeClr val="accent3">
            <a:tint val="40000"/>
            <a:alpha val="90000"/>
            <a:hueOff val="0"/>
            <a:satOff val="0"/>
            <a:lumOff val="0"/>
            <a:alphaOff val="0"/>
          </a:schemeClr>
        </a:solidFill>
        <a:ln w="34925" cap="flat" cmpd="sng" algn="in">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t>Induction and single trial</a:t>
          </a:r>
        </a:p>
      </dsp:txBody>
      <dsp:txXfrm>
        <a:off x="1409159" y="610599"/>
        <a:ext cx="1234304" cy="768599"/>
      </dsp:txXfrm>
    </dsp:sp>
    <dsp:sp modelId="{BCBBB862-8FE4-4038-88AC-5F4EB14D8558}">
      <dsp:nvSpPr>
        <dsp:cNvPr id="0" name=""/>
        <dsp:cNvSpPr/>
      </dsp:nvSpPr>
      <dsp:spPr>
        <a:xfrm>
          <a:off x="2816266" y="133851"/>
          <a:ext cx="1234304" cy="476748"/>
        </a:xfrm>
        <a:prstGeom prst="rect">
          <a:avLst/>
        </a:prstGeom>
        <a:solidFill>
          <a:schemeClr val="accent4">
            <a:hueOff val="0"/>
            <a:satOff val="0"/>
            <a:lumOff val="0"/>
            <a:alphaOff val="0"/>
          </a:schemeClr>
        </a:solidFill>
        <a:ln w="34925" cap="flat" cmpd="sng" algn="in">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kern="1200"/>
            <a:t>£40 per Session</a:t>
          </a:r>
        </a:p>
      </dsp:txBody>
      <dsp:txXfrm>
        <a:off x="2816266" y="133851"/>
        <a:ext cx="1234304" cy="476748"/>
      </dsp:txXfrm>
    </dsp:sp>
    <dsp:sp modelId="{6B7441BA-1C5D-444E-8369-7C52D9F8F328}">
      <dsp:nvSpPr>
        <dsp:cNvPr id="0" name=""/>
        <dsp:cNvSpPr/>
      </dsp:nvSpPr>
      <dsp:spPr>
        <a:xfrm>
          <a:off x="2816266" y="610599"/>
          <a:ext cx="1234304" cy="768599"/>
        </a:xfrm>
        <a:prstGeom prst="rect">
          <a:avLst/>
        </a:prstGeom>
        <a:solidFill>
          <a:schemeClr val="accent4">
            <a:tint val="40000"/>
            <a:alpha val="90000"/>
            <a:hueOff val="0"/>
            <a:satOff val="0"/>
            <a:lumOff val="0"/>
            <a:alphaOff val="0"/>
          </a:schemeClr>
        </a:solidFill>
        <a:ln w="34925" cap="flat" cmpd="sng" algn="in">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t>Stay Fit package </a:t>
          </a:r>
        </a:p>
        <a:p>
          <a:pPr marL="114300" lvl="1" indent="-114300" algn="l" defTabSz="622300">
            <a:lnSpc>
              <a:spcPct val="90000"/>
            </a:lnSpc>
            <a:spcBef>
              <a:spcPct val="0"/>
            </a:spcBef>
            <a:spcAft>
              <a:spcPct val="15000"/>
            </a:spcAft>
            <a:buChar char="•"/>
          </a:pPr>
          <a:r>
            <a:rPr lang="en-US" sz="1400" kern="1200"/>
            <a:t>5 Sessions </a:t>
          </a:r>
        </a:p>
      </dsp:txBody>
      <dsp:txXfrm>
        <a:off x="2816266" y="610599"/>
        <a:ext cx="1234304" cy="768599"/>
      </dsp:txXfrm>
    </dsp:sp>
    <dsp:sp modelId="{FCF63FDF-18CA-4E82-85E4-12CCCE176A2F}">
      <dsp:nvSpPr>
        <dsp:cNvPr id="0" name=""/>
        <dsp:cNvSpPr/>
      </dsp:nvSpPr>
      <dsp:spPr>
        <a:xfrm>
          <a:off x="4223373" y="133851"/>
          <a:ext cx="1234304" cy="476748"/>
        </a:xfrm>
        <a:prstGeom prst="rect">
          <a:avLst/>
        </a:prstGeom>
        <a:solidFill>
          <a:schemeClr val="accent5">
            <a:hueOff val="0"/>
            <a:satOff val="0"/>
            <a:lumOff val="0"/>
            <a:alphaOff val="0"/>
          </a:schemeClr>
        </a:solidFill>
        <a:ln w="34925" cap="flat" cmpd="sng" algn="in">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kern="1200"/>
            <a:t>£37 per Session</a:t>
          </a:r>
        </a:p>
      </dsp:txBody>
      <dsp:txXfrm>
        <a:off x="4223373" y="133851"/>
        <a:ext cx="1234304" cy="476748"/>
      </dsp:txXfrm>
    </dsp:sp>
    <dsp:sp modelId="{582FD85E-5313-48F8-BF09-522CEBE762C4}">
      <dsp:nvSpPr>
        <dsp:cNvPr id="0" name=""/>
        <dsp:cNvSpPr/>
      </dsp:nvSpPr>
      <dsp:spPr>
        <a:xfrm>
          <a:off x="4223373" y="610599"/>
          <a:ext cx="1234304" cy="768599"/>
        </a:xfrm>
        <a:prstGeom prst="rect">
          <a:avLst/>
        </a:prstGeom>
        <a:solidFill>
          <a:schemeClr val="accent5">
            <a:tint val="40000"/>
            <a:alpha val="90000"/>
            <a:hueOff val="0"/>
            <a:satOff val="0"/>
            <a:lumOff val="0"/>
            <a:alphaOff val="0"/>
          </a:schemeClr>
        </a:solidFill>
        <a:ln w="34925" cap="flat" cmpd="sng" algn="in">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t>Workout package </a:t>
          </a:r>
        </a:p>
        <a:p>
          <a:pPr marL="114300" lvl="1" indent="-114300" algn="l" defTabSz="622300">
            <a:lnSpc>
              <a:spcPct val="90000"/>
            </a:lnSpc>
            <a:spcBef>
              <a:spcPct val="0"/>
            </a:spcBef>
            <a:spcAft>
              <a:spcPct val="15000"/>
            </a:spcAft>
            <a:buChar char="•"/>
          </a:pPr>
          <a:r>
            <a:rPr lang="en-US" sz="1400" kern="1200"/>
            <a:t>10 Sessions </a:t>
          </a:r>
        </a:p>
      </dsp:txBody>
      <dsp:txXfrm>
        <a:off x="4223373" y="610599"/>
        <a:ext cx="1234304" cy="76859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F7F270-B61F-4A33-A6FD-3D09AEDF9CAB}">
      <dsp:nvSpPr>
        <dsp:cNvPr id="0" name=""/>
        <dsp:cNvSpPr/>
      </dsp:nvSpPr>
      <dsp:spPr>
        <a:xfrm>
          <a:off x="0" y="0"/>
          <a:ext cx="5448300" cy="0"/>
        </a:xfrm>
        <a:prstGeom prst="line">
          <a:avLst/>
        </a:prstGeom>
        <a:solidFill>
          <a:schemeClr val="dk2">
            <a:hueOff val="0"/>
            <a:satOff val="0"/>
            <a:lumOff val="0"/>
            <a:alphaOff val="0"/>
          </a:schemeClr>
        </a:solidFill>
        <a:ln w="34925" cap="flat" cmpd="sng" algn="in">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CFC2FE-EA62-48E7-9C2B-3A89921FBB5A}">
      <dsp:nvSpPr>
        <dsp:cNvPr id="0" name=""/>
        <dsp:cNvSpPr/>
      </dsp:nvSpPr>
      <dsp:spPr>
        <a:xfrm>
          <a:off x="0" y="0"/>
          <a:ext cx="1089660" cy="2247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Strength</a:t>
          </a:r>
        </a:p>
      </dsp:txBody>
      <dsp:txXfrm>
        <a:off x="0" y="0"/>
        <a:ext cx="1089660" cy="2247900"/>
      </dsp:txXfrm>
    </dsp:sp>
    <dsp:sp modelId="{69C16017-C409-4945-B15C-E5CFFB9C648D}">
      <dsp:nvSpPr>
        <dsp:cNvPr id="0" name=""/>
        <dsp:cNvSpPr/>
      </dsp:nvSpPr>
      <dsp:spPr>
        <a:xfrm>
          <a:off x="1171384" y="21183"/>
          <a:ext cx="4276915" cy="4236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PH" sz="1000" kern="1200">
              <a:latin typeface="Century Gothic" panose="020B0502020202020204" pitchFamily="34" charset="0"/>
              <a:cs typeface="Times New Roman" panose="02020603050405020304" pitchFamily="18" charset="0"/>
            </a:rPr>
            <a:t>The machine is powered by innovation in order to provide a high-quality service in the shortest amount of time.</a:t>
          </a:r>
          <a:endParaRPr lang="en-US" sz="1000" kern="1200">
            <a:latin typeface="Century Gothic" panose="020B0502020202020204" pitchFamily="34" charset="0"/>
            <a:cs typeface="Times New Roman" panose="02020603050405020304" pitchFamily="18" charset="0"/>
          </a:endParaRPr>
        </a:p>
      </dsp:txBody>
      <dsp:txXfrm>
        <a:off x="1171384" y="21183"/>
        <a:ext cx="4276915" cy="423676"/>
      </dsp:txXfrm>
    </dsp:sp>
    <dsp:sp modelId="{922F1518-DA55-4837-ACE4-BAD72063927D}">
      <dsp:nvSpPr>
        <dsp:cNvPr id="0" name=""/>
        <dsp:cNvSpPr/>
      </dsp:nvSpPr>
      <dsp:spPr>
        <a:xfrm>
          <a:off x="1089660" y="444860"/>
          <a:ext cx="435864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F3C979C-6019-4C23-BF4E-95138435D3FF}">
      <dsp:nvSpPr>
        <dsp:cNvPr id="0" name=""/>
        <dsp:cNvSpPr/>
      </dsp:nvSpPr>
      <dsp:spPr>
        <a:xfrm>
          <a:off x="1171384" y="466044"/>
          <a:ext cx="4276915" cy="4236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latin typeface="Century Gothic" panose="020B0502020202020204" pitchFamily="34" charset="0"/>
              <a:cs typeface="Times New Roman" panose="02020603050405020304" pitchFamily="18" charset="0"/>
            </a:rPr>
            <a:t>Accessibility to all target group.</a:t>
          </a:r>
        </a:p>
      </dsp:txBody>
      <dsp:txXfrm>
        <a:off x="1171384" y="466044"/>
        <a:ext cx="4276915" cy="423676"/>
      </dsp:txXfrm>
    </dsp:sp>
    <dsp:sp modelId="{4A0E67FD-80EA-450D-B076-1D98B82BD7B3}">
      <dsp:nvSpPr>
        <dsp:cNvPr id="0" name=""/>
        <dsp:cNvSpPr/>
      </dsp:nvSpPr>
      <dsp:spPr>
        <a:xfrm>
          <a:off x="1089660" y="889720"/>
          <a:ext cx="435864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0A43D0A-782B-49C2-9B9D-36F8F55183E5}">
      <dsp:nvSpPr>
        <dsp:cNvPr id="0" name=""/>
        <dsp:cNvSpPr/>
      </dsp:nvSpPr>
      <dsp:spPr>
        <a:xfrm>
          <a:off x="1171384" y="910904"/>
          <a:ext cx="4276915" cy="4236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PH" sz="1000" kern="1200">
              <a:latin typeface="Century Gothic" panose="020B0502020202020204" pitchFamily="34" charset="0"/>
              <a:cs typeface="Times New Roman" panose="02020603050405020304" pitchFamily="18" charset="0"/>
            </a:rPr>
            <a:t>Personnel with relevant experience will be hired, and the business will be managed by a fitness professional.</a:t>
          </a:r>
          <a:endParaRPr lang="en-US" sz="1000" kern="1200">
            <a:latin typeface="Century Gothic" panose="020B0502020202020204" pitchFamily="34" charset="0"/>
            <a:cs typeface="Times New Roman" panose="02020603050405020304" pitchFamily="18" charset="0"/>
          </a:endParaRPr>
        </a:p>
      </dsp:txBody>
      <dsp:txXfrm>
        <a:off x="1171384" y="910904"/>
        <a:ext cx="4276915" cy="423676"/>
      </dsp:txXfrm>
    </dsp:sp>
    <dsp:sp modelId="{0FB283C7-7347-4AB0-9BEB-87E63619BC73}">
      <dsp:nvSpPr>
        <dsp:cNvPr id="0" name=""/>
        <dsp:cNvSpPr/>
      </dsp:nvSpPr>
      <dsp:spPr>
        <a:xfrm>
          <a:off x="1089660" y="1334580"/>
          <a:ext cx="435864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20DCF49-2472-491A-8267-759CD9459239}">
      <dsp:nvSpPr>
        <dsp:cNvPr id="0" name=""/>
        <dsp:cNvSpPr/>
      </dsp:nvSpPr>
      <dsp:spPr>
        <a:xfrm>
          <a:off x="1171384" y="1355764"/>
          <a:ext cx="4276915" cy="4236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PH" sz="1000" kern="1200">
              <a:latin typeface="Century Gothic" panose="020B0502020202020204" pitchFamily="34" charset="0"/>
              <a:cs typeface="Times New Roman" panose="02020603050405020304" pitchFamily="18" charset="0"/>
            </a:rPr>
            <a:t>Health plans and a follow-up fitness plan, among other things, will be implemented as side attractions</a:t>
          </a:r>
          <a:r>
            <a:rPr lang="en-US" sz="1000" kern="1200">
              <a:latin typeface="Century Gothic" panose="020B0502020202020204" pitchFamily="34" charset="0"/>
              <a:cs typeface="Times New Roman" panose="02020603050405020304" pitchFamily="18" charset="0"/>
            </a:rPr>
            <a:t>.</a:t>
          </a:r>
          <a:endParaRPr lang="en-US" sz="1000" kern="1200"/>
        </a:p>
      </dsp:txBody>
      <dsp:txXfrm>
        <a:off x="1171384" y="1355764"/>
        <a:ext cx="4276915" cy="423676"/>
      </dsp:txXfrm>
    </dsp:sp>
    <dsp:sp modelId="{F8917C15-DF79-44D6-9535-69E0080D96F8}">
      <dsp:nvSpPr>
        <dsp:cNvPr id="0" name=""/>
        <dsp:cNvSpPr/>
      </dsp:nvSpPr>
      <dsp:spPr>
        <a:xfrm>
          <a:off x="1089660" y="1779441"/>
          <a:ext cx="435864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6E8AC86-384F-4D15-BE47-AEEF1BD82405}">
      <dsp:nvSpPr>
        <dsp:cNvPr id="0" name=""/>
        <dsp:cNvSpPr/>
      </dsp:nvSpPr>
      <dsp:spPr>
        <a:xfrm>
          <a:off x="1171384" y="1800624"/>
          <a:ext cx="4276915" cy="4236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latin typeface="Century Gothic" panose="020B0502020202020204" pitchFamily="34" charset="0"/>
              <a:cs typeface="Times New Roman" panose="02020603050405020304" pitchFamily="18" charset="0"/>
            </a:rPr>
            <a:t>Competitve Price that will attract customers will be set. </a:t>
          </a:r>
          <a:endParaRPr lang="en-US" sz="1000" kern="1200"/>
        </a:p>
      </dsp:txBody>
      <dsp:txXfrm>
        <a:off x="1171384" y="1800624"/>
        <a:ext cx="4276915" cy="423676"/>
      </dsp:txXfrm>
    </dsp:sp>
    <dsp:sp modelId="{CA19A9CD-17F4-455B-A877-09D424B50DF8}">
      <dsp:nvSpPr>
        <dsp:cNvPr id="0" name=""/>
        <dsp:cNvSpPr/>
      </dsp:nvSpPr>
      <dsp:spPr>
        <a:xfrm>
          <a:off x="1089660" y="2224301"/>
          <a:ext cx="4358640" cy="0"/>
        </a:xfrm>
        <a:prstGeom prst="line">
          <a:avLst/>
        </a:prstGeom>
        <a:solidFill>
          <a:schemeClr val="dk2">
            <a:hueOff val="0"/>
            <a:satOff val="0"/>
            <a:lumOff val="0"/>
            <a:alphaOff val="0"/>
          </a:schemeClr>
        </a:solidFill>
        <a:ln w="34925" cap="flat" cmpd="sng" algn="in">
          <a:solidFill>
            <a:schemeClr val="dk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1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1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diagrams.loki3.com/TabbedArc+Icon">
  <dgm:title val="Tabbed Arc"/>
  <dgm:desc val="Use to show a set of related items arcing over a common area.  Best with small amounts of text."/>
  <dgm:catLst>
    <dgm:cat type="relationship" pri="20500"/>
    <dgm:cat type="officeonline" pri="4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dir/>
      <dgm:resizeHandles val="exact"/>
    </dgm:varLst>
    <dgm:choose name="Name1">
      <dgm:if name="Name2" axis="ch" ptType="node" func="cnt" op="equ" val="1">
        <dgm:alg type="cycle"/>
      </dgm:if>
      <dgm:else name="Name3">
        <dgm:choose name="Name4">
          <dgm:if name="Name5" axis="ch" ptType="node" func="cnt" op="lte" val="3">
            <dgm:choose name="Name6">
              <dgm:if name="Name7" func="var" arg="dir" op="equ" val="norm">
                <dgm:alg type="cycle">
                  <dgm:param type="stAng" val="-40"/>
                  <dgm:param type="spanAng" val="80"/>
                  <dgm:param type="rotPath" val="alongPath"/>
                </dgm:alg>
              </dgm:if>
              <dgm:else name="Name8">
                <dgm:alg type="cycle">
                  <dgm:param type="stAng" val="40"/>
                  <dgm:param type="spanAng" val="-80"/>
                  <dgm:param type="rotPath" val="alongPath"/>
                </dgm:alg>
              </dgm:else>
            </dgm:choose>
          </dgm:if>
          <dgm:else name="Name9">
            <dgm:choose name="Name10">
              <dgm:if name="Name11" func="var" arg="dir" op="equ" val="norm">
                <dgm:alg type="cycle">
                  <dgm:param type="stAng" val="-60"/>
                  <dgm:param type="spanAng" val="120"/>
                  <dgm:param type="rotPath" val="alongPath"/>
                </dgm:alg>
              </dgm:if>
              <dgm:else name="Name12">
                <dgm:alg type="cycle">
                  <dgm:param type="stAng" val="60"/>
                  <dgm:param type="spanAng" val="-120"/>
                  <dgm:param type="rotPath" val="alongPath"/>
                </dgm:alg>
              </dgm:else>
            </dgm:choose>
          </dgm:else>
        </dgm:choose>
      </dgm:else>
    </dgm:choose>
    <dgm:shape xmlns:r="http://schemas.openxmlformats.org/officeDocument/2006/relationships" r:blip="">
      <dgm:adjLst/>
    </dgm:shape>
    <dgm:presOf/>
    <dgm:choose name="Name13">
      <dgm:if name="Name14" axis="ch" ptType="node" func="cnt" op="equ" val="2">
        <dgm:constrLst>
          <dgm:constr type="w" for="ch" ptType="node" refType="w"/>
          <dgm:constr type="primFontSz" for="ch" ptType="node" op="equ" val="65"/>
          <dgm:constr type="sibSp" refType="w" fact="0.22"/>
        </dgm:constrLst>
      </dgm:if>
      <dgm:else name="Name15">
        <dgm:constrLst>
          <dgm:constr type="w" for="ch" ptType="node" refType="w"/>
          <dgm:constr type="primFontSz" for="ch" ptType="node" op="equ" val="65"/>
          <dgm:constr type="sibSp" refType="w" fact="0.14"/>
        </dgm:constrLst>
      </dgm:else>
    </dgm:choose>
    <dgm:ruleLst/>
    <dgm:forEach name="Name16" axis="ch" ptType="node">
      <dgm:choose name="Name17">
        <dgm:if name="Name18" axis="par ch" ptType="doc node" func="cnt" op="equ" val="1">
          <dgm:layoutNode name="one">
            <dgm:varLst>
              <dgm:bulletEnabled val="1"/>
            </dgm:varLst>
            <dgm:alg type="tx"/>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if>
        <dgm:else name="Name19">
          <dgm:layoutNode name="twoplus">
            <dgm:varLst>
              <dgm:bulletEnabled val="1"/>
            </dgm:varLst>
            <dgm:alg type="tx">
              <dgm:param type="autoTxRot" val="grav"/>
            </dgm:alg>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0.00228</cdr:x>
      <cdr:y>0</cdr:y>
    </cdr:from>
    <cdr:to>
      <cdr:x>1</cdr:x>
      <cdr:y>0.97804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466" y="-1440226"/>
          <a:ext cx="5454884" cy="1810997"/>
        </a:xfrm>
        <a:prstGeom xmlns:a="http://schemas.openxmlformats.org/drawingml/2006/main" prst="rect">
          <a:avLst/>
        </a:prstGeom>
      </cdr:spPr>
    </cdr:pic>
  </cdr:relSizeAnchor>
</c:userShape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business plan for establishment of fitness center using Electric Muscle Stimulator Device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D1C636-94E4-402A-8799-97AAAAFF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46</Pages>
  <Words>7790</Words>
  <Characters>44409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BUSINESS PLAN FOR TRAINNING SPOT ENTERPRISE</vt:lpstr>
    </vt:vector>
  </TitlesOfParts>
  <Company/>
  <LinksUpToDate>false</LinksUpToDate>
  <CharactersWithSpaces>52095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FOR TRAINNING SPOT ENTERPRISE</dc:title>
  <dc:subject/>
  <dc:creator>Admin 20</dc:creator>
  <cp:keywords/>
  <dc:description/>
  <cp:lastModifiedBy>jessa salang</cp:lastModifiedBy>
  <cp:revision>11</cp:revision>
  <cp:lastPrinted>2021-07-31T13:52:00Z</cp:lastPrinted>
  <dcterms:created xsi:type="dcterms:W3CDTF">2021-08-04T13:17:00Z</dcterms:created>
  <dcterms:modified xsi:type="dcterms:W3CDTF">2021-08-05T09:52:00Z</dcterms:modified>
</cp:coreProperties>
</file>