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41AFF" w:rsidRPr="00441AFF" w:rsidTr="00441AFF">
        <w:trPr>
          <w:tblCellSpacing w:w="0" w:type="dxa"/>
        </w:trPr>
        <w:tc>
          <w:tcPr>
            <w:tcW w:w="12810" w:type="dxa"/>
            <w:shd w:val="clear" w:color="auto" w:fill="FFFFFF"/>
            <w:vAlign w:val="center"/>
            <w:hideMark/>
          </w:tcPr>
          <w:p w:rsidR="00441AFF" w:rsidRPr="00441AFF" w:rsidRDefault="00441AFF" w:rsidP="00441AFF">
            <w:pPr>
              <w:spacing w:before="100" w:beforeAutospacing="1" w:after="100" w:afterAutospacing="1" w:line="315" w:lineRule="atLeast"/>
              <w:outlineLvl w:val="4"/>
              <w:rPr>
                <w:rFonts w:ascii="Arial" w:eastAsia="Times New Roman" w:hAnsi="Arial" w:cs="Arial"/>
                <w:b/>
                <w:bCs/>
                <w:color w:val="2F4181"/>
                <w:sz w:val="24"/>
                <w:szCs w:val="24"/>
                <w:lang w:eastAsia="es-PE"/>
              </w:rPr>
            </w:pPr>
            <w:r w:rsidRPr="00441AFF">
              <w:rPr>
                <w:rFonts w:ascii="Arial" w:eastAsia="Times New Roman" w:hAnsi="Arial" w:cs="Arial"/>
                <w:b/>
                <w:bCs/>
                <w:color w:val="2F4181"/>
                <w:sz w:val="24"/>
                <w:szCs w:val="24"/>
                <w:lang w:eastAsia="es-PE"/>
              </w:rPr>
              <w:t>Detalle de Movimiento</w:t>
            </w:r>
          </w:p>
        </w:tc>
      </w:tr>
      <w:tr w:rsidR="00441AFF" w:rsidRPr="00441AFF" w:rsidTr="00441AF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74"/>
            </w:tblGrid>
            <w:tr w:rsidR="00441AFF" w:rsidRPr="00441A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7"/>
                    <w:gridCol w:w="2535"/>
                    <w:gridCol w:w="1702"/>
                  </w:tblGrid>
                  <w:tr w:rsidR="00441AFF" w:rsidRPr="00441AFF">
                    <w:trPr>
                      <w:gridAfter w:val="2"/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Descripción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ITF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Monto</w:t>
                        </w: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THE SECURITY PAYMENT/4551038261696491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US$ -78.99</w:t>
                        </w: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pict>
                            <v:rect id="_x0000_i1025" style="width:425.2pt;height:1.5pt" o:hralign="center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N° del Movimiento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942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pict>
                            <v:rect id="_x0000_i1026" style="width:297.65pt;height:1.5pt" o:hrpct="700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pict>
                            <v:rect id="_x0000_i1027" style="width:297.65pt;height:1.5pt" o:hrpct="700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Operación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Número Cheque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COMPRA COMERC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pict>
                            <v:rect id="_x0000_i1028" style="width:297.65pt;height:1.5pt" o:hrpct="700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pict>
                            <v:rect id="_x0000_i1029" style="width:297.65pt;height:1.5pt" o:hrpct="700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Centro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Tipo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0445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AUTOMATICA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pict>
                            <v:rect id="_x0000_i1030" style="width:297.65pt;height:1.5pt" o:hrpct="700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pict>
                            <v:rect id="_x0000_i1031" style="width:297.65pt;height:1.5pt" o:hrpct="700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Fecha de Operación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Hora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01/04/2020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18:13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pict>
                            <v:rect id="_x0000_i1032" style="width:297.65pt;height:1.5pt" o:hrpct="700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pict>
                            <v:rect id="_x0000_i1033" style="width:297.65pt;height:1.5pt" o:hrpct="700" o:hrstd="t" o:hr="t" fillcolor="#a0a0a0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Fecha Valor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0"/>
                            <w:szCs w:val="20"/>
                            <w:lang w:eastAsia="es-PE"/>
                          </w:rPr>
                          <w:t>Fecha Contable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  <w:tr w:rsidR="00441AFF" w:rsidRPr="00441AF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31/03/2020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01/04/2020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PE"/>
                          </w:rPr>
                        </w:pPr>
                      </w:p>
                    </w:tc>
                  </w:tr>
                </w:tbl>
                <w:p w:rsidR="00441AFF" w:rsidRPr="00441AFF" w:rsidRDefault="00441AFF" w:rsidP="00441AFF">
                  <w:pPr>
                    <w:spacing w:after="0" w:line="315" w:lineRule="atLeast"/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  <w:lang w:eastAsia="es-PE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44"/>
                  </w:tblGrid>
                  <w:tr w:rsidR="00441AFF" w:rsidRPr="00441A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before="100" w:beforeAutospacing="1" w:after="100" w:afterAutospacing="1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br/>
                          <w:t>Por tu Seguridad, BBVA te informa que:</w:t>
                        </w: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br/>
                        </w: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br/>
                          <w:t>Nunca solicitaremos tus datos confidenciales por correo, tales como clave SMS, clave de cajero, DNI o número de celular.</w:t>
                        </w: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br/>
                          <w:t>Si tienes alguna duda acerca de la autenticidad de este correo envíalo a la dirección bbvaseguridadl.pe@bbva.com y te responderemos.</w:t>
                        </w:r>
                      </w:p>
                    </w:tc>
                  </w:tr>
                  <w:tr w:rsidR="00441AFF" w:rsidRPr="00441A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1AFF" w:rsidRPr="00441AFF" w:rsidRDefault="00441AFF" w:rsidP="00441AFF">
                        <w:pPr>
                          <w:spacing w:after="0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 </w:t>
                        </w:r>
                      </w:p>
                      <w:p w:rsidR="00441AFF" w:rsidRPr="00441AFF" w:rsidRDefault="00441AFF" w:rsidP="00441AFF">
                        <w:pPr>
                          <w:spacing w:before="100" w:beforeAutospacing="1" w:after="100" w:afterAutospacing="1" w:line="315" w:lineRule="atLeast"/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color w:val="666666"/>
                            <w:sz w:val="20"/>
                            <w:szCs w:val="20"/>
                            <w:lang w:eastAsia="es-PE"/>
                          </w:rPr>
                          <w:t> Atentamente</w:t>
                        </w:r>
                      </w:p>
                      <w:p w:rsidR="00441AFF" w:rsidRPr="00441AFF" w:rsidRDefault="00441AFF" w:rsidP="00441AFF">
                        <w:pPr>
                          <w:spacing w:before="100" w:beforeAutospacing="1" w:after="100" w:afterAutospacing="1" w:line="315" w:lineRule="atLeast"/>
                          <w:textAlignment w:val="baseline"/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2F4181"/>
                            <w:sz w:val="21"/>
                            <w:szCs w:val="21"/>
                            <w:lang w:eastAsia="es-PE"/>
                          </w:rPr>
                        </w:pPr>
                        <w:r w:rsidRPr="00441AFF">
                          <w:rPr>
                            <w:rFonts w:ascii="Arial" w:eastAsia="Times New Roman" w:hAnsi="Arial" w:cs="Arial"/>
                            <w:b/>
                            <w:bCs/>
                            <w:color w:val="2F4181"/>
                            <w:sz w:val="21"/>
                            <w:szCs w:val="21"/>
                            <w:lang w:eastAsia="es-PE"/>
                          </w:rPr>
                          <w:t> BBVA</w:t>
                        </w:r>
                      </w:p>
                    </w:tc>
                  </w:tr>
                </w:tbl>
                <w:p w:rsidR="00441AFF" w:rsidRPr="00441AFF" w:rsidRDefault="00441AFF" w:rsidP="00441AFF">
                  <w:pPr>
                    <w:spacing w:after="0" w:line="315" w:lineRule="atLeast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es-PE"/>
                    </w:rPr>
                  </w:pPr>
                </w:p>
              </w:tc>
            </w:tr>
          </w:tbl>
          <w:p w:rsidR="00441AFF" w:rsidRPr="00441AFF" w:rsidRDefault="00441AFF" w:rsidP="00441AFF">
            <w:pPr>
              <w:spacing w:after="0" w:line="315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es-PE"/>
              </w:rPr>
            </w:pPr>
          </w:p>
        </w:tc>
      </w:tr>
    </w:tbl>
    <w:p w:rsidR="001B13DF" w:rsidRDefault="00441AFF">
      <w:bookmarkStart w:id="0" w:name="_GoBack"/>
      <w:bookmarkEnd w:id="0"/>
    </w:p>
    <w:sectPr w:rsidR="001B1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FF"/>
    <w:rsid w:val="00441AFF"/>
    <w:rsid w:val="007746B2"/>
    <w:rsid w:val="00F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38BA59-4BB1-41A1-A6D5-77BFB7D4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2020-05-24T03:50:00Z</dcterms:created>
  <dcterms:modified xsi:type="dcterms:W3CDTF">2020-05-24T03:51:00Z</dcterms:modified>
</cp:coreProperties>
</file>